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E49" w:rsidRDefault="00716E49" w:rsidP="00716E49">
      <w:r w:rsidRPr="00B84421">
        <w:rPr>
          <w:b/>
          <w:u w:val="single"/>
        </w:rPr>
        <w:t>Fecha</w:t>
      </w:r>
      <w:r w:rsidR="00E06CDD" w:rsidRPr="00B84421">
        <w:rPr>
          <w:b/>
        </w:rPr>
        <w:t>:</w:t>
      </w:r>
      <w:r w:rsidR="004B411C">
        <w:t xml:space="preserve"> </w:t>
      </w:r>
      <w:r w:rsidR="00CE53BC">
        <w:t xml:space="preserve"> 26-01-2013 </w:t>
      </w:r>
      <w:r w:rsidR="00FA0399">
        <w:t>(</w:t>
      </w:r>
      <w:r w:rsidR="00CE53BC">
        <w:t>se pasa a formato 28-02-2013)</w:t>
      </w:r>
    </w:p>
    <w:p w:rsidR="00716E49" w:rsidRDefault="00716E49" w:rsidP="00716E49">
      <w:r w:rsidRPr="00B84421">
        <w:rPr>
          <w:b/>
          <w:u w:val="single"/>
        </w:rPr>
        <w:t>Lugar</w:t>
      </w:r>
      <w:r w:rsidRPr="00B84421">
        <w:rPr>
          <w:b/>
        </w:rPr>
        <w:t>:</w:t>
      </w:r>
      <w:r w:rsidR="00302CDB">
        <w:t xml:space="preserve"> </w:t>
      </w:r>
      <w:r w:rsidR="00CE53BC">
        <w:t>MLP</w:t>
      </w:r>
    </w:p>
    <w:p w:rsidR="00716E49" w:rsidRDefault="00E06CDD" w:rsidP="00716E49">
      <w:pPr>
        <w:rPr>
          <w:b/>
          <w:u w:val="single"/>
        </w:rPr>
      </w:pPr>
      <w:r w:rsidRPr="00B84421">
        <w:rPr>
          <w:b/>
          <w:u w:val="single"/>
        </w:rPr>
        <w:t>Descripción</w:t>
      </w:r>
      <w:r w:rsidR="00552DCC">
        <w:rPr>
          <w:b/>
          <w:u w:val="single"/>
        </w:rPr>
        <w:t xml:space="preserve"> y Acción Recomendada:</w:t>
      </w:r>
    </w:p>
    <w:p w:rsidR="00CE53BC" w:rsidRPr="00FF0051" w:rsidRDefault="00CE53BC" w:rsidP="00CE53BC">
      <w:pPr>
        <w:ind w:left="567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Cabina de operaciones</w:t>
      </w:r>
    </w:p>
    <w:p w:rsidR="00CE53BC" w:rsidRPr="00FF0051" w:rsidRDefault="00CE53BC" w:rsidP="00CE53BC">
      <w:pPr>
        <w:pStyle w:val="Prrafodelista"/>
        <w:numPr>
          <w:ilvl w:val="0"/>
          <w:numId w:val="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 xml:space="preserve">Puerta de acceso: no cierra correctamente. Colocar traba, para sujetar puerta para   </w:t>
      </w:r>
    </w:p>
    <w:p w:rsidR="00CE53BC" w:rsidRPr="00FF0051" w:rsidRDefault="00CE53BC" w:rsidP="00CE53BC">
      <w:pPr>
        <w:pStyle w:val="Prrafodelista"/>
        <w:tabs>
          <w:tab w:val="left" w:pos="993"/>
        </w:tabs>
        <w:rPr>
          <w:rFonts w:cs="Calibri"/>
        </w:rPr>
      </w:pPr>
      <w:r w:rsidRPr="00FF0051">
        <w:rPr>
          <w:rFonts w:cs="Calibri"/>
        </w:rPr>
        <w:t xml:space="preserve">      evitar golpes, colocar pasador exterior abajo.( como en el H-16)</w:t>
      </w:r>
    </w:p>
    <w:p w:rsidR="00CE53BC" w:rsidRPr="00FF0051" w:rsidRDefault="00CE53BC" w:rsidP="00CE53BC">
      <w:pPr>
        <w:pStyle w:val="Prrafodelista"/>
        <w:numPr>
          <w:ilvl w:val="0"/>
          <w:numId w:val="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Escalera: hacer una un poco más livianas, y que sea más fácil de guardar</w:t>
      </w:r>
    </w:p>
    <w:p w:rsidR="00CE53BC" w:rsidRPr="00FF0051" w:rsidRDefault="00CE53BC" w:rsidP="00CE53BC">
      <w:pPr>
        <w:pStyle w:val="Prrafodelista"/>
        <w:numPr>
          <w:ilvl w:val="0"/>
          <w:numId w:val="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Radio de comunicaciones: no funciona correctamente, hace interferencia (revisar)</w:t>
      </w:r>
    </w:p>
    <w:p w:rsidR="00CE53BC" w:rsidRPr="00FF0051" w:rsidRDefault="00CE53BC" w:rsidP="00CE53BC">
      <w:pPr>
        <w:pStyle w:val="Prrafodelista"/>
        <w:numPr>
          <w:ilvl w:val="0"/>
          <w:numId w:val="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Cámaras: no funcionan</w:t>
      </w:r>
    </w:p>
    <w:p w:rsidR="00CE53BC" w:rsidRPr="00FF0051" w:rsidRDefault="00CE53BC" w:rsidP="00CE53BC">
      <w:pPr>
        <w:pStyle w:val="Prrafodelista"/>
        <w:numPr>
          <w:ilvl w:val="0"/>
          <w:numId w:val="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Tablero de niveles: no funciona el de bajo nivel</w:t>
      </w:r>
    </w:p>
    <w:p w:rsidR="00CE53BC" w:rsidRPr="00FF0051" w:rsidRDefault="00CE53BC" w:rsidP="00CE53BC">
      <w:pPr>
        <w:pStyle w:val="Prrafodelista"/>
        <w:numPr>
          <w:ilvl w:val="0"/>
          <w:numId w:val="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Ventanas: se abren durante el transporte, no traban.</w:t>
      </w:r>
    </w:p>
    <w:p w:rsidR="00CE53BC" w:rsidRPr="00FF0051" w:rsidRDefault="00CE53BC" w:rsidP="00CE53BC">
      <w:pPr>
        <w:pStyle w:val="Prrafodelista"/>
        <w:numPr>
          <w:ilvl w:val="0"/>
          <w:numId w:val="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Extintor: amurar soporte a pata de la mesa. (esta suelto)</w:t>
      </w:r>
    </w:p>
    <w:p w:rsidR="00CE53BC" w:rsidRPr="00FF0051" w:rsidRDefault="00CE53BC" w:rsidP="00CE53BC">
      <w:pPr>
        <w:pStyle w:val="Prrafodelista"/>
        <w:numPr>
          <w:ilvl w:val="0"/>
          <w:numId w:val="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 xml:space="preserve">Instalar disyuntor y llave térmica, en cabina de operaciones </w:t>
      </w:r>
    </w:p>
    <w:p w:rsidR="00CE53BC" w:rsidRPr="00FF0051" w:rsidRDefault="00CE53BC" w:rsidP="00CE53BC">
      <w:pPr>
        <w:ind w:left="567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Pileta de almacenaje</w:t>
      </w:r>
    </w:p>
    <w:p w:rsidR="00CE53BC" w:rsidRPr="00FF0051" w:rsidRDefault="00CE53BC" w:rsidP="00CE53BC">
      <w:pPr>
        <w:pStyle w:val="Prrafodelista"/>
        <w:numPr>
          <w:ilvl w:val="0"/>
          <w:numId w:val="7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Hermeticidad( esta pinchada/rajada  en la parte de adelante lado izquierdo)</w:t>
      </w:r>
    </w:p>
    <w:p w:rsidR="00CE53BC" w:rsidRPr="00FF0051" w:rsidRDefault="00CE53BC" w:rsidP="00CE53BC">
      <w:pPr>
        <w:pStyle w:val="Prrafodelista"/>
        <w:numPr>
          <w:ilvl w:val="0"/>
          <w:numId w:val="7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 xml:space="preserve">Manguerote verde (debajo de cabina): no es de alta, y tiene los extremos cortajeados </w:t>
      </w:r>
    </w:p>
    <w:p w:rsidR="00CE53BC" w:rsidRPr="00FF0051" w:rsidRDefault="00CE53BC" w:rsidP="00CE53BC">
      <w:pPr>
        <w:tabs>
          <w:tab w:val="left" w:pos="993"/>
        </w:tabs>
        <w:ind w:left="360" w:hanging="11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Herramientas</w:t>
      </w:r>
    </w:p>
    <w:p w:rsidR="00CE53BC" w:rsidRPr="00FF0051" w:rsidRDefault="00CE53BC" w:rsidP="00CE53BC">
      <w:pPr>
        <w:pStyle w:val="Prrafodelista"/>
        <w:numPr>
          <w:ilvl w:val="0"/>
          <w:numId w:val="1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Maza de golpe: cabo rajado</w:t>
      </w:r>
    </w:p>
    <w:p w:rsidR="00CE53BC" w:rsidRPr="00FF0051" w:rsidRDefault="00CE53BC" w:rsidP="00CE53BC">
      <w:pPr>
        <w:pStyle w:val="Prrafodelista"/>
        <w:numPr>
          <w:ilvl w:val="0"/>
          <w:numId w:val="1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 xml:space="preserve">Stilson 24”: ver de cambiar, tiene cabo </w:t>
      </w:r>
      <w:r>
        <w:rPr>
          <w:rFonts w:cs="Calibri"/>
        </w:rPr>
        <w:t>doblado y mordazas ya presentan un evidente desgaste.</w:t>
      </w:r>
    </w:p>
    <w:p w:rsidR="00CE53BC" w:rsidRPr="00FF0051" w:rsidRDefault="00CE53BC" w:rsidP="00CE53BC">
      <w:pPr>
        <w:pStyle w:val="Prrafodelista"/>
        <w:numPr>
          <w:ilvl w:val="0"/>
          <w:numId w:val="16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Falta jabalina para Puesta a tierra en tetones</w:t>
      </w:r>
    </w:p>
    <w:p w:rsidR="00CE53BC" w:rsidRPr="00FF0051" w:rsidRDefault="00CE53BC" w:rsidP="00CE53BC">
      <w:pPr>
        <w:tabs>
          <w:tab w:val="left" w:pos="993"/>
        </w:tabs>
        <w:ind w:hanging="11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Elementos auxiliares</w:t>
      </w:r>
    </w:p>
    <w:p w:rsidR="00CE53BC" w:rsidRPr="00FF0051" w:rsidRDefault="00CE53BC" w:rsidP="00CE53BC">
      <w:pPr>
        <w:pStyle w:val="Prrafodelista"/>
        <w:numPr>
          <w:ilvl w:val="0"/>
          <w:numId w:val="8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Pala: cambiar cabo, esta doblado y suelto</w:t>
      </w:r>
    </w:p>
    <w:p w:rsidR="00CE53BC" w:rsidRPr="00FF0051" w:rsidRDefault="00CE53BC" w:rsidP="00CE53BC">
      <w:pPr>
        <w:pStyle w:val="Prrafodelista"/>
        <w:numPr>
          <w:ilvl w:val="0"/>
          <w:numId w:val="8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Conos: cambiar los 3, están en mal estado, desgastados</w:t>
      </w:r>
    </w:p>
    <w:p w:rsidR="00CE53BC" w:rsidRPr="00FF0051" w:rsidRDefault="00CE53BC" w:rsidP="00CE53BC">
      <w:pPr>
        <w:pStyle w:val="Prrafodelista"/>
        <w:numPr>
          <w:ilvl w:val="0"/>
          <w:numId w:val="8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Equipo de escape: hacer cajón como el del H-16</w:t>
      </w:r>
    </w:p>
    <w:p w:rsidR="00CE53BC" w:rsidRPr="00FF0051" w:rsidRDefault="00CE53BC" w:rsidP="00CE53BC">
      <w:pPr>
        <w:pStyle w:val="Prrafodelista"/>
        <w:numPr>
          <w:ilvl w:val="0"/>
          <w:numId w:val="8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Estación lavaojos: cambiar dos botellones, hacer cajón junto con equipo de escape</w:t>
      </w:r>
    </w:p>
    <w:p w:rsidR="00CE53BC" w:rsidRPr="00FF0051" w:rsidRDefault="00CE53BC" w:rsidP="00CE53BC">
      <w:pPr>
        <w:pStyle w:val="Prrafodelista"/>
        <w:numPr>
          <w:ilvl w:val="0"/>
          <w:numId w:val="8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Puesta a tierra: ver de modificar la abrazadera, ya que no ajusta.</w:t>
      </w:r>
    </w:p>
    <w:p w:rsidR="00CE53BC" w:rsidRPr="00FF0051" w:rsidRDefault="00CE53BC" w:rsidP="00CE53BC">
      <w:pPr>
        <w:tabs>
          <w:tab w:val="left" w:pos="993"/>
        </w:tabs>
        <w:ind w:hanging="11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Caldera</w:t>
      </w:r>
    </w:p>
    <w:p w:rsidR="00CE53BC" w:rsidRPr="00FF0051" w:rsidRDefault="00CE53BC" w:rsidP="00CE53BC">
      <w:pPr>
        <w:pStyle w:val="Prrafodelista"/>
        <w:numPr>
          <w:ilvl w:val="0"/>
          <w:numId w:val="9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Quemadores/serpentín: ver reporte de operadores</w:t>
      </w:r>
    </w:p>
    <w:p w:rsidR="00CE53BC" w:rsidRPr="00FF0051" w:rsidRDefault="00CE53BC" w:rsidP="00CE53BC">
      <w:pPr>
        <w:pStyle w:val="Prrafodelista"/>
        <w:numPr>
          <w:ilvl w:val="0"/>
          <w:numId w:val="9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 xml:space="preserve">Piloto: cambiar el caño </w:t>
      </w:r>
    </w:p>
    <w:p w:rsidR="00CE53BC" w:rsidRPr="00FF0051" w:rsidRDefault="00CE53BC" w:rsidP="00CE53BC">
      <w:pPr>
        <w:pStyle w:val="Prrafodelista"/>
        <w:numPr>
          <w:ilvl w:val="0"/>
          <w:numId w:val="9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Corte de gas a caldera: revisar</w:t>
      </w:r>
    </w:p>
    <w:p w:rsidR="00CE53BC" w:rsidRPr="00FF0051" w:rsidRDefault="00CE53BC" w:rsidP="00CE53BC">
      <w:pPr>
        <w:pStyle w:val="Prrafodelista"/>
        <w:numPr>
          <w:ilvl w:val="0"/>
          <w:numId w:val="9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Línea de gas/válvula de alimentación: revisar toda la línea de gas, válvulas pierden</w:t>
      </w:r>
    </w:p>
    <w:p w:rsidR="00CE53BC" w:rsidRPr="00FF0051" w:rsidRDefault="00CE53BC" w:rsidP="00CE53BC">
      <w:pPr>
        <w:pStyle w:val="Prrafodelista"/>
        <w:numPr>
          <w:ilvl w:val="0"/>
          <w:numId w:val="9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lastRenderedPageBreak/>
        <w:t>Manguera de extintor: verificar funcionamiento de araña de extintor, revisar  conexión de manguera.</w:t>
      </w:r>
    </w:p>
    <w:p w:rsidR="00CE53BC" w:rsidRPr="00FF0051" w:rsidRDefault="00CE53BC" w:rsidP="00CE53BC">
      <w:pPr>
        <w:tabs>
          <w:tab w:val="left" w:pos="993"/>
        </w:tabs>
        <w:ind w:hanging="11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Tanque de gas</w:t>
      </w:r>
    </w:p>
    <w:p w:rsidR="00CE53BC" w:rsidRPr="00FF0051" w:rsidRDefault="00CE53BC" w:rsidP="00CE53BC">
      <w:pPr>
        <w:pStyle w:val="Prrafodelista"/>
        <w:numPr>
          <w:ilvl w:val="0"/>
          <w:numId w:val="10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Válvula de seguridad: certificación vencida desde octubre</w:t>
      </w:r>
    </w:p>
    <w:p w:rsidR="00CE53BC" w:rsidRPr="00FF0051" w:rsidRDefault="00CE53BC" w:rsidP="00CE53BC">
      <w:pPr>
        <w:pStyle w:val="Prrafodelista"/>
        <w:numPr>
          <w:ilvl w:val="0"/>
          <w:numId w:val="10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Líneas de conexión: revisar, porque presentan desgaste</w:t>
      </w:r>
    </w:p>
    <w:p w:rsidR="00CE53BC" w:rsidRPr="00FF0051" w:rsidRDefault="00CE53BC" w:rsidP="00CE53BC">
      <w:pPr>
        <w:pStyle w:val="Prrafodelista"/>
        <w:numPr>
          <w:ilvl w:val="0"/>
          <w:numId w:val="10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Verificación de tanque: no tiene verificación y certificación  de tanque</w:t>
      </w:r>
    </w:p>
    <w:p w:rsidR="00CE53BC" w:rsidRPr="00FF0051" w:rsidRDefault="00CE53BC" w:rsidP="00CE53BC">
      <w:pPr>
        <w:tabs>
          <w:tab w:val="left" w:pos="993"/>
        </w:tabs>
        <w:ind w:hanging="11"/>
        <w:rPr>
          <w:rFonts w:ascii="Calibri" w:hAnsi="Calibri" w:cs="Calibri"/>
          <w:b/>
        </w:rPr>
      </w:pPr>
    </w:p>
    <w:p w:rsidR="00CE53BC" w:rsidRPr="00FF0051" w:rsidRDefault="00CE53BC" w:rsidP="00CE53BC">
      <w:pPr>
        <w:tabs>
          <w:tab w:val="left" w:pos="993"/>
        </w:tabs>
        <w:ind w:hanging="11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Protección contra incendios</w:t>
      </w:r>
    </w:p>
    <w:p w:rsidR="00CE53BC" w:rsidRPr="00FF0051" w:rsidRDefault="00CE53BC" w:rsidP="00CE53BC">
      <w:pPr>
        <w:pStyle w:val="Prrafodelista"/>
        <w:numPr>
          <w:ilvl w:val="0"/>
          <w:numId w:val="11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Daños mecánicos: los 4 extintores, que se ubican en locación, están en mal estado (exterior), dos extintores tienen las mangueras cortados en la conexión y un extintor no tiene chapa de identificación.</w:t>
      </w:r>
    </w:p>
    <w:p w:rsidR="00CE53BC" w:rsidRPr="00FF0051" w:rsidRDefault="00CE53BC" w:rsidP="00CE53BC">
      <w:pPr>
        <w:tabs>
          <w:tab w:val="left" w:pos="993"/>
        </w:tabs>
        <w:ind w:hanging="11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Documentación para operación</w:t>
      </w:r>
    </w:p>
    <w:p w:rsidR="00CE53BC" w:rsidRPr="00FF0051" w:rsidRDefault="00CE53BC" w:rsidP="00CE53BC">
      <w:pPr>
        <w:pStyle w:val="Prrafodelista"/>
        <w:numPr>
          <w:ilvl w:val="0"/>
          <w:numId w:val="12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Certificado de válvula de seguridad de tanque: esta vencida desde el mes de Octubre</w:t>
      </w:r>
    </w:p>
    <w:p w:rsidR="00CE53BC" w:rsidRPr="00FF0051" w:rsidRDefault="00CE53BC" w:rsidP="00CE53BC">
      <w:pPr>
        <w:pStyle w:val="Prrafodelista"/>
        <w:numPr>
          <w:ilvl w:val="0"/>
          <w:numId w:val="12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Manómetros: hay dos certificados de manómetros de 0-100 ing. Capino, falta uno manómetro</w:t>
      </w:r>
    </w:p>
    <w:p w:rsidR="00CE53BC" w:rsidRPr="00FF0051" w:rsidRDefault="00CE53BC" w:rsidP="00CE53BC">
      <w:pPr>
        <w:pStyle w:val="Prrafodelista"/>
        <w:numPr>
          <w:ilvl w:val="0"/>
          <w:numId w:val="12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Caldera: no tiene verificación y   certificación correspondiente</w:t>
      </w:r>
    </w:p>
    <w:p w:rsidR="00CE53BC" w:rsidRPr="00CE53BC" w:rsidRDefault="00CE53BC" w:rsidP="00CE53BC">
      <w:pPr>
        <w:pStyle w:val="Prrafodelista"/>
        <w:numPr>
          <w:ilvl w:val="0"/>
          <w:numId w:val="12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Tanque de gas: no tiene la verificación y certificación correspondiente.</w:t>
      </w:r>
    </w:p>
    <w:p w:rsidR="00CE53BC" w:rsidRPr="00FF0051" w:rsidRDefault="00CE53BC" w:rsidP="00CE53BC">
      <w:pPr>
        <w:tabs>
          <w:tab w:val="left" w:pos="993"/>
        </w:tabs>
        <w:ind w:hanging="11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Documentación para el transporte</w:t>
      </w:r>
    </w:p>
    <w:p w:rsidR="00CE53BC" w:rsidRPr="00FF0051" w:rsidRDefault="00CE53BC" w:rsidP="00CE53BC">
      <w:pPr>
        <w:pStyle w:val="Prrafodelista"/>
        <w:numPr>
          <w:ilvl w:val="0"/>
          <w:numId w:val="13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No tiene verificación técnica</w:t>
      </w:r>
    </w:p>
    <w:p w:rsidR="00CE53BC" w:rsidRPr="00FF0051" w:rsidRDefault="00CE53BC" w:rsidP="00CE53BC">
      <w:pPr>
        <w:tabs>
          <w:tab w:val="left" w:pos="993"/>
        </w:tabs>
        <w:ind w:hanging="11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Semi</w:t>
      </w:r>
    </w:p>
    <w:p w:rsidR="00CE53BC" w:rsidRPr="00FF0051" w:rsidRDefault="00CE53BC" w:rsidP="00CE53BC">
      <w:pPr>
        <w:pStyle w:val="Prrafodelista"/>
        <w:numPr>
          <w:ilvl w:val="0"/>
          <w:numId w:val="14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Reflectores: revisar luces en general, sujetar/reparar soportes de iluminación (los que están en plataforma de carga de gas)</w:t>
      </w:r>
    </w:p>
    <w:p w:rsidR="00CE53BC" w:rsidRPr="00FF0051" w:rsidRDefault="00CE53BC" w:rsidP="00CE53BC">
      <w:pPr>
        <w:pStyle w:val="Prrafodelista"/>
        <w:numPr>
          <w:ilvl w:val="0"/>
          <w:numId w:val="14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Paragolpes: reparar y soldar paragolpes</w:t>
      </w:r>
    </w:p>
    <w:p w:rsidR="00CE53BC" w:rsidRPr="00FF0051" w:rsidRDefault="00CE53BC" w:rsidP="00CE53BC">
      <w:pPr>
        <w:pStyle w:val="Prrafodelista"/>
        <w:numPr>
          <w:ilvl w:val="0"/>
          <w:numId w:val="14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Bocina de retroceso: no tiene instalada alarma de marcha atrás</w:t>
      </w:r>
    </w:p>
    <w:p w:rsidR="00CE53BC" w:rsidRPr="00FF0051" w:rsidRDefault="00CE53BC" w:rsidP="00CE53BC">
      <w:pPr>
        <w:tabs>
          <w:tab w:val="left" w:pos="993"/>
        </w:tabs>
        <w:ind w:hanging="11"/>
        <w:jc w:val="center"/>
        <w:rPr>
          <w:rFonts w:ascii="Calibri" w:hAnsi="Calibri" w:cs="Calibri"/>
          <w:b/>
        </w:rPr>
      </w:pPr>
      <w:r w:rsidRPr="00FF0051">
        <w:rPr>
          <w:rFonts w:ascii="Calibri" w:hAnsi="Calibri" w:cs="Calibri"/>
          <w:b/>
        </w:rPr>
        <w:t>Observaciones generales</w:t>
      </w:r>
    </w:p>
    <w:p w:rsidR="00CE53BC" w:rsidRPr="00FF0051" w:rsidRDefault="00CE53BC" w:rsidP="00CE53BC">
      <w:pPr>
        <w:pStyle w:val="Prrafodelista"/>
        <w:numPr>
          <w:ilvl w:val="0"/>
          <w:numId w:val="15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 xml:space="preserve">Pintar </w:t>
      </w:r>
    </w:p>
    <w:p w:rsidR="00CE53BC" w:rsidRPr="00FF0051" w:rsidRDefault="00CE53BC" w:rsidP="00CE53BC">
      <w:pPr>
        <w:pStyle w:val="Prrafodelista"/>
        <w:numPr>
          <w:ilvl w:val="0"/>
          <w:numId w:val="15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soldar caños de entrada a pileta</w:t>
      </w:r>
    </w:p>
    <w:p w:rsidR="00CE53BC" w:rsidRPr="00FF0051" w:rsidRDefault="00CE53BC" w:rsidP="00CE53BC">
      <w:pPr>
        <w:pStyle w:val="Prrafodelista"/>
        <w:numPr>
          <w:ilvl w:val="0"/>
          <w:numId w:val="15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Instalar modulo de identificación de chofer en cabina de operaciones</w:t>
      </w:r>
    </w:p>
    <w:p w:rsidR="00CE53BC" w:rsidRPr="00FF0051" w:rsidRDefault="00CE53BC" w:rsidP="00CE53BC">
      <w:pPr>
        <w:pStyle w:val="Prrafodelista"/>
        <w:numPr>
          <w:ilvl w:val="0"/>
          <w:numId w:val="15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Falta una de las tapas de tanque de gas oil</w:t>
      </w:r>
    </w:p>
    <w:p w:rsidR="00CE53BC" w:rsidRPr="00FF0051" w:rsidRDefault="00CE53BC" w:rsidP="00CE53BC">
      <w:pPr>
        <w:pStyle w:val="Prrafodelista"/>
        <w:numPr>
          <w:ilvl w:val="0"/>
          <w:numId w:val="15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Soldar soporte de filtro de aire</w:t>
      </w:r>
    </w:p>
    <w:p w:rsidR="00CE53BC" w:rsidRPr="00FF0051" w:rsidRDefault="00CE53BC" w:rsidP="00CE53BC">
      <w:pPr>
        <w:pStyle w:val="Prrafodelista"/>
        <w:numPr>
          <w:ilvl w:val="0"/>
          <w:numId w:val="15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lastRenderedPageBreak/>
        <w:t>A modo de recomendación, operador, sugirió, de colocar un estrobo corto con abrazadera, al intercambiador, ya que esa manguera, muchas veces acumula bastante presión, y está ubicada en boca de pozo, donde maniobra el personal</w:t>
      </w:r>
    </w:p>
    <w:p w:rsidR="00CE53BC" w:rsidRPr="00FF0051" w:rsidRDefault="00CE53BC" w:rsidP="00CE53BC">
      <w:pPr>
        <w:pStyle w:val="Prrafodelista"/>
        <w:numPr>
          <w:ilvl w:val="0"/>
          <w:numId w:val="15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El semi, no puede desengancharse, debido a que una de las patas está rota</w:t>
      </w:r>
    </w:p>
    <w:p w:rsidR="00CE53BC" w:rsidRPr="00FF0051" w:rsidRDefault="00CE53BC" w:rsidP="00CE53BC">
      <w:pPr>
        <w:pStyle w:val="Prrafodelista"/>
        <w:numPr>
          <w:ilvl w:val="0"/>
          <w:numId w:val="15"/>
        </w:numPr>
        <w:tabs>
          <w:tab w:val="left" w:pos="993"/>
        </w:tabs>
        <w:ind w:hanging="11"/>
        <w:rPr>
          <w:rFonts w:cs="Calibri"/>
        </w:rPr>
      </w:pPr>
      <w:r w:rsidRPr="00FF0051">
        <w:rPr>
          <w:rFonts w:cs="Calibri"/>
        </w:rPr>
        <w:t>Colocar acrílico doble, para ubicar roles, políticas, etc. Y evitar así el deterioro de esta documentación</w:t>
      </w:r>
    </w:p>
    <w:p w:rsidR="00CE53BC" w:rsidRPr="00FF0051" w:rsidRDefault="00CE53BC" w:rsidP="00CE53BC">
      <w:pPr>
        <w:tabs>
          <w:tab w:val="left" w:pos="993"/>
        </w:tabs>
        <w:ind w:hanging="11"/>
        <w:rPr>
          <w:rFonts w:ascii="Calibri" w:hAnsi="Calibri" w:cs="Calibri"/>
        </w:rPr>
      </w:pPr>
    </w:p>
    <w:p w:rsidR="00CE53BC" w:rsidRDefault="00CE53BC" w:rsidP="00716E49">
      <w:pPr>
        <w:rPr>
          <w:b/>
          <w:u w:val="single"/>
        </w:rPr>
      </w:pPr>
    </w:p>
    <w:p w:rsidR="00552DCC" w:rsidRPr="006A13B3" w:rsidRDefault="00552DCC" w:rsidP="006A13B3">
      <w:pPr>
        <w:rPr>
          <w:b/>
          <w:u w:val="single"/>
        </w:rPr>
      </w:pPr>
    </w:p>
    <w:p w:rsidR="00D64C82" w:rsidRDefault="00D64C82" w:rsidP="00716E49">
      <w:pPr>
        <w:rPr>
          <w:b/>
          <w:u w:val="single"/>
        </w:rPr>
      </w:pPr>
    </w:p>
    <w:p w:rsidR="00023E05" w:rsidRDefault="00023E05" w:rsidP="006A13B3"/>
    <w:p w:rsidR="007B1991" w:rsidRDefault="007B1991" w:rsidP="00023E05"/>
    <w:p w:rsidR="00D64C82" w:rsidRPr="007B1991" w:rsidRDefault="00D64C82" w:rsidP="006A13B3"/>
    <w:p w:rsidR="00FD42CE" w:rsidRDefault="00FD42CE" w:rsidP="007B1991">
      <w:r>
        <w:t xml:space="preserve">  </w:t>
      </w:r>
    </w:p>
    <w:p w:rsidR="00194020" w:rsidRDefault="00387CBF" w:rsidP="007B1991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t xml:space="preserve">         </w:t>
      </w: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E191A" w:rsidRDefault="001E191A" w:rsidP="007B1991">
      <w:pPr>
        <w:pStyle w:val="Prrafodelista"/>
        <w:ind w:left="0"/>
        <w:rPr>
          <w:noProof/>
          <w:lang w:eastAsia="es-ES"/>
        </w:rPr>
      </w:pPr>
    </w:p>
    <w:p w:rsidR="0025445D" w:rsidRDefault="001E191A" w:rsidP="006A13B3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t xml:space="preserve">   </w:t>
      </w:r>
    </w:p>
    <w:p w:rsidR="0025445D" w:rsidRDefault="0025445D" w:rsidP="0025445D"/>
    <w:p w:rsidR="00A61793" w:rsidRDefault="00A61793" w:rsidP="0025445D"/>
    <w:p w:rsidR="001E191A" w:rsidRDefault="001E191A" w:rsidP="0025445D"/>
    <w:p w:rsidR="001E191A" w:rsidRDefault="001E191A" w:rsidP="0025445D"/>
    <w:p w:rsidR="001E191A" w:rsidRDefault="001E191A" w:rsidP="0025445D"/>
    <w:p w:rsidR="007B6CD3" w:rsidRPr="002E6DAD" w:rsidRDefault="007B6CD3" w:rsidP="002E6DAD">
      <w:pPr>
        <w:tabs>
          <w:tab w:val="left" w:pos="1350"/>
        </w:tabs>
      </w:pPr>
    </w:p>
    <w:sectPr w:rsidR="007B6CD3" w:rsidRPr="002E6DAD" w:rsidSect="00450C4F">
      <w:headerReference w:type="default" r:id="rId7"/>
      <w:footerReference w:type="default" r:id="rId8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56F" w:rsidRDefault="00ED356F" w:rsidP="00E06CDD">
      <w:pPr>
        <w:spacing w:after="0" w:line="240" w:lineRule="auto"/>
      </w:pPr>
      <w:r>
        <w:separator/>
      </w:r>
    </w:p>
  </w:endnote>
  <w:endnote w:type="continuationSeparator" w:id="0">
    <w:p w:rsidR="00ED356F" w:rsidRDefault="00ED356F" w:rsidP="00E06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4F" w:rsidRDefault="00450C4F" w:rsidP="00D8661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Centro Operativo Catriel: Sección Chacra S/N  - TE (0299) 154271191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/>
        <w:bCs/>
        <w:i/>
        <w:iCs/>
        <w:color w:val="808080"/>
        <w:sz w:val="16"/>
        <w:lang w:val="es-MX"/>
      </w:rPr>
    </w:pPr>
    <w:r w:rsidRPr="00584E11">
      <w:rPr>
        <w:rFonts w:ascii="Arial" w:eastAsia="Calibri" w:hAnsi="Arial" w:cs="Arial"/>
        <w:bCs/>
        <w:iCs/>
        <w:color w:val="000000"/>
        <w:sz w:val="12"/>
      </w:rPr>
      <w:t>E-mail: grupooas@grupooas.com.ar / www.grupooas.com.ar</w:t>
    </w:r>
  </w:p>
  <w:p w:rsidR="00450C4F" w:rsidRPr="005523FF" w:rsidRDefault="00450C4F" w:rsidP="00450C4F">
    <w:pPr>
      <w:pStyle w:val="Piedepgina"/>
      <w:rPr>
        <w:rFonts w:ascii="Calibri" w:eastAsia="Calibri" w:hAnsi="Calibri" w:cs="Times New Roman"/>
        <w:szCs w:val="14"/>
      </w:rPr>
    </w:pPr>
  </w:p>
  <w:p w:rsidR="00E06CDD" w:rsidRDefault="00E06CD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56F" w:rsidRDefault="00ED356F" w:rsidP="00E06CDD">
      <w:pPr>
        <w:spacing w:after="0" w:line="240" w:lineRule="auto"/>
      </w:pPr>
      <w:r>
        <w:separator/>
      </w:r>
    </w:p>
  </w:footnote>
  <w:footnote w:type="continuationSeparator" w:id="0">
    <w:p w:rsidR="00ED356F" w:rsidRDefault="00ED356F" w:rsidP="00E06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DD" w:rsidRDefault="00E06CDD">
    <w:pPr>
      <w:pStyle w:val="Encabezado"/>
    </w:pPr>
  </w:p>
  <w:tbl>
    <w:tblPr>
      <w:tblW w:w="10678" w:type="dxa"/>
      <w:tblInd w:w="-10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872"/>
      <w:gridCol w:w="5262"/>
      <w:gridCol w:w="2544"/>
    </w:tblGrid>
    <w:tr w:rsidR="00E06CDD" w:rsidRPr="00771AF3" w:rsidTr="00B84421">
      <w:trPr>
        <w:cantSplit/>
        <w:trHeight w:val="1260"/>
      </w:trPr>
      <w:tc>
        <w:tcPr>
          <w:tcW w:w="2872" w:type="dxa"/>
          <w:vAlign w:val="center"/>
        </w:tcPr>
        <w:p w:rsidR="00E06CDD" w:rsidRDefault="00F0153F" w:rsidP="009F66A6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2049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E06CDD"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15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2" w:type="dxa"/>
          <w:tcBorders>
            <w:bottom w:val="single" w:sz="4" w:space="0" w:color="auto"/>
          </w:tcBorders>
        </w:tcPr>
        <w:p w:rsidR="00B84421" w:rsidRPr="00B84421" w:rsidRDefault="00B84421" w:rsidP="00B84421">
          <w:pPr>
            <w:jc w:val="center"/>
            <w:rPr>
              <w:b/>
            </w:rPr>
          </w:pPr>
        </w:p>
        <w:p w:rsidR="00E06CDD" w:rsidRPr="00B84421" w:rsidRDefault="00B84421" w:rsidP="00B84421">
          <w:pPr>
            <w:jc w:val="center"/>
            <w:rPr>
              <w:b/>
            </w:rPr>
          </w:pPr>
          <w:r w:rsidRPr="00B84421">
            <w:rPr>
              <w:b/>
            </w:rPr>
            <w:t>INFORME  DE AUDITORIA DE SMA</w:t>
          </w:r>
        </w:p>
      </w:tc>
      <w:tc>
        <w:tcPr>
          <w:tcW w:w="2544" w:type="dxa"/>
          <w:tcBorders>
            <w:bottom w:val="single" w:sz="4" w:space="0" w:color="auto"/>
          </w:tcBorders>
        </w:tcPr>
        <w:p w:rsidR="00E06CDD" w:rsidRPr="00C872CD" w:rsidRDefault="00E06CDD" w:rsidP="00C872CD">
          <w:pPr>
            <w:pStyle w:val="Ttulo1"/>
            <w:contextualSpacing/>
            <w:jc w:val="left"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color w:val="808080"/>
              <w:sz w:val="20"/>
              <w:szCs w:val="20"/>
            </w:rPr>
            <w:t xml:space="preserve">Código: </w:t>
          </w:r>
          <w:r w:rsidR="00C872CD">
            <w:rPr>
              <w:rFonts w:ascii="Arial" w:hAnsi="Arial" w:cs="Arial"/>
              <w:b w:val="0"/>
              <w:bCs w:val="0"/>
              <w:color w:val="808080"/>
              <w:sz w:val="20"/>
              <w:szCs w:val="20"/>
            </w:rPr>
            <w:t>SMA-FOR-024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>
            <w:rPr>
              <w:rFonts w:ascii="Arial" w:hAnsi="Arial" w:cs="Arial"/>
              <w:color w:val="808080"/>
              <w:sz w:val="20"/>
              <w:szCs w:val="20"/>
            </w:rPr>
            <w:t xml:space="preserve"> 00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Fecha Vigencia: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 xml:space="preserve"> 27</w:t>
          </w:r>
          <w:r>
            <w:rPr>
              <w:rFonts w:ascii="Arial" w:hAnsi="Arial" w:cs="Arial"/>
              <w:color w:val="808080"/>
              <w:sz w:val="20"/>
              <w:szCs w:val="20"/>
            </w:rPr>
            <w:t>/</w:t>
          </w:r>
          <w:r w:rsidRPr="00771AF3">
            <w:rPr>
              <w:rFonts w:ascii="Arial" w:hAnsi="Arial" w:cs="Arial"/>
              <w:color w:val="808080"/>
              <w:sz w:val="20"/>
              <w:szCs w:val="20"/>
            </w:rPr>
            <w:t>0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>2/13</w:t>
          </w:r>
        </w:p>
      </w:tc>
    </w:tr>
  </w:tbl>
  <w:p w:rsidR="00E06CDD" w:rsidRDefault="00E06CDD">
    <w:pPr>
      <w:pStyle w:val="Encabezado"/>
    </w:pPr>
  </w:p>
  <w:p w:rsidR="00E06CDD" w:rsidRDefault="00E06CD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7F9E"/>
    <w:multiLevelType w:val="hybridMultilevel"/>
    <w:tmpl w:val="5994D5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B1F"/>
    <w:multiLevelType w:val="hybridMultilevel"/>
    <w:tmpl w:val="77905D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95EEC"/>
    <w:multiLevelType w:val="hybridMultilevel"/>
    <w:tmpl w:val="6C80DF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021DF"/>
    <w:multiLevelType w:val="hybridMultilevel"/>
    <w:tmpl w:val="63A2C5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72045"/>
    <w:multiLevelType w:val="hybridMultilevel"/>
    <w:tmpl w:val="E4089B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D968C4"/>
    <w:multiLevelType w:val="hybridMultilevel"/>
    <w:tmpl w:val="15A23A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6291B"/>
    <w:multiLevelType w:val="hybridMultilevel"/>
    <w:tmpl w:val="5CF813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666E4"/>
    <w:multiLevelType w:val="hybridMultilevel"/>
    <w:tmpl w:val="CB168C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01411E"/>
    <w:multiLevelType w:val="hybridMultilevel"/>
    <w:tmpl w:val="4AD2E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90053"/>
    <w:multiLevelType w:val="hybridMultilevel"/>
    <w:tmpl w:val="7E0865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D32F42"/>
    <w:multiLevelType w:val="hybridMultilevel"/>
    <w:tmpl w:val="039A6B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EB2D52"/>
    <w:multiLevelType w:val="hybridMultilevel"/>
    <w:tmpl w:val="047096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7275F9"/>
    <w:multiLevelType w:val="hybridMultilevel"/>
    <w:tmpl w:val="244CF9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FE7142"/>
    <w:multiLevelType w:val="hybridMultilevel"/>
    <w:tmpl w:val="65BC44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F57A2C"/>
    <w:multiLevelType w:val="hybridMultilevel"/>
    <w:tmpl w:val="E812B0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3C7C4F"/>
    <w:multiLevelType w:val="hybridMultilevel"/>
    <w:tmpl w:val="34C4D0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15"/>
  </w:num>
  <w:num w:numId="8">
    <w:abstractNumId w:val="10"/>
  </w:num>
  <w:num w:numId="9">
    <w:abstractNumId w:val="11"/>
  </w:num>
  <w:num w:numId="10">
    <w:abstractNumId w:val="9"/>
  </w:num>
  <w:num w:numId="11">
    <w:abstractNumId w:val="4"/>
  </w:num>
  <w:num w:numId="12">
    <w:abstractNumId w:val="13"/>
  </w:num>
  <w:num w:numId="13">
    <w:abstractNumId w:val="3"/>
  </w:num>
  <w:num w:numId="14">
    <w:abstractNumId w:val="12"/>
  </w:num>
  <w:num w:numId="15">
    <w:abstractNumId w:val="14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16E49"/>
    <w:rsid w:val="00023E05"/>
    <w:rsid w:val="0006541F"/>
    <w:rsid w:val="00103828"/>
    <w:rsid w:val="00141F28"/>
    <w:rsid w:val="00152E76"/>
    <w:rsid w:val="00191DD9"/>
    <w:rsid w:val="00194020"/>
    <w:rsid w:val="001D47FD"/>
    <w:rsid w:val="001E191A"/>
    <w:rsid w:val="002041BB"/>
    <w:rsid w:val="0025445D"/>
    <w:rsid w:val="00284124"/>
    <w:rsid w:val="002E6DAD"/>
    <w:rsid w:val="002F38E9"/>
    <w:rsid w:val="00302CDB"/>
    <w:rsid w:val="00387CBF"/>
    <w:rsid w:val="003D0F0B"/>
    <w:rsid w:val="003D7400"/>
    <w:rsid w:val="00402A34"/>
    <w:rsid w:val="0041357F"/>
    <w:rsid w:val="00450C4F"/>
    <w:rsid w:val="00460477"/>
    <w:rsid w:val="004779FC"/>
    <w:rsid w:val="00496A7F"/>
    <w:rsid w:val="004B411C"/>
    <w:rsid w:val="004B7443"/>
    <w:rsid w:val="004E2B91"/>
    <w:rsid w:val="00515BD1"/>
    <w:rsid w:val="00537410"/>
    <w:rsid w:val="00552DCC"/>
    <w:rsid w:val="00557176"/>
    <w:rsid w:val="00586A75"/>
    <w:rsid w:val="00587E86"/>
    <w:rsid w:val="005A31EB"/>
    <w:rsid w:val="005E5517"/>
    <w:rsid w:val="00613F9A"/>
    <w:rsid w:val="006A13B3"/>
    <w:rsid w:val="00716E49"/>
    <w:rsid w:val="0072168C"/>
    <w:rsid w:val="0072199D"/>
    <w:rsid w:val="007775E7"/>
    <w:rsid w:val="007A378D"/>
    <w:rsid w:val="007B1991"/>
    <w:rsid w:val="007B6CD3"/>
    <w:rsid w:val="00831AAC"/>
    <w:rsid w:val="008E0B03"/>
    <w:rsid w:val="00902A0C"/>
    <w:rsid w:val="00916CC8"/>
    <w:rsid w:val="0094599B"/>
    <w:rsid w:val="00985814"/>
    <w:rsid w:val="009D18E7"/>
    <w:rsid w:val="00A349D9"/>
    <w:rsid w:val="00A377BF"/>
    <w:rsid w:val="00A61793"/>
    <w:rsid w:val="00A77487"/>
    <w:rsid w:val="00AF30AE"/>
    <w:rsid w:val="00B45531"/>
    <w:rsid w:val="00B670DF"/>
    <w:rsid w:val="00B84421"/>
    <w:rsid w:val="00BD0243"/>
    <w:rsid w:val="00C02A30"/>
    <w:rsid w:val="00C406EF"/>
    <w:rsid w:val="00C872CD"/>
    <w:rsid w:val="00CA1BDF"/>
    <w:rsid w:val="00CE53BC"/>
    <w:rsid w:val="00D2676B"/>
    <w:rsid w:val="00D64C82"/>
    <w:rsid w:val="00D8661F"/>
    <w:rsid w:val="00D900B5"/>
    <w:rsid w:val="00E06CDD"/>
    <w:rsid w:val="00ED356F"/>
    <w:rsid w:val="00F0153F"/>
    <w:rsid w:val="00F51944"/>
    <w:rsid w:val="00FA0399"/>
    <w:rsid w:val="00FB35FB"/>
    <w:rsid w:val="00FD4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517"/>
  </w:style>
  <w:style w:type="paragraph" w:styleId="Ttulo1">
    <w:name w:val="heading 1"/>
    <w:basedOn w:val="Normal"/>
    <w:next w:val="Normal"/>
    <w:link w:val="Ttulo1Car"/>
    <w:qFormat/>
    <w:rsid w:val="00E06CDD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5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CDD"/>
  </w:style>
  <w:style w:type="paragraph" w:styleId="Piedepgina">
    <w:name w:val="footer"/>
    <w:basedOn w:val="Normal"/>
    <w:link w:val="PiedepginaCar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E06CDD"/>
  </w:style>
  <w:style w:type="character" w:customStyle="1" w:styleId="Ttulo1Car">
    <w:name w:val="Título 1 Car"/>
    <w:basedOn w:val="Fuentedeprrafopredeter"/>
    <w:link w:val="Ttulo1"/>
    <w:rsid w:val="00E06CDD"/>
    <w:rPr>
      <w:rFonts w:ascii="Tahoma" w:eastAsia="Times New Roman" w:hAnsi="Tahoma" w:cs="Tahoma"/>
      <w:b/>
      <w:bCs/>
      <w:sz w:val="4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844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3</cp:revision>
  <dcterms:created xsi:type="dcterms:W3CDTF">2013-11-03T20:05:00Z</dcterms:created>
  <dcterms:modified xsi:type="dcterms:W3CDTF">2013-11-03T20:07:00Z</dcterms:modified>
</cp:coreProperties>
</file>