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0F2" w:rsidRDefault="007460F2" w:rsidP="004C1BC5">
      <w:pPr>
        <w:ind w:right="-1"/>
        <w:jc w:val="both"/>
        <w:rPr>
          <w:rFonts w:ascii="Arial" w:hAnsi="Arial" w:cs="Arial"/>
          <w:b/>
          <w:color w:val="333333"/>
          <w:lang w:val="es-AR"/>
        </w:rPr>
      </w:pPr>
      <w:bookmarkStart w:id="0" w:name="_GoBack"/>
      <w:bookmarkEnd w:id="0"/>
    </w:p>
    <w:p w:rsidR="007460F2" w:rsidRDefault="007460F2" w:rsidP="007460F2">
      <w:pPr>
        <w:pStyle w:val="Textoindependiente"/>
        <w:tabs>
          <w:tab w:val="left" w:pos="10773"/>
        </w:tabs>
        <w:ind w:left="709" w:right="-1"/>
        <w:jc w:val="center"/>
        <w:rPr>
          <w:rFonts w:ascii="Arial" w:hAnsi="Arial" w:cs="Arial"/>
          <w:b/>
          <w:color w:val="333333"/>
          <w:sz w:val="28"/>
          <w:u w:val="single"/>
          <w:lang w:val="es-AR"/>
        </w:rPr>
      </w:pPr>
      <w:r w:rsidRPr="007460F2">
        <w:rPr>
          <w:rFonts w:ascii="Arial" w:hAnsi="Arial" w:cs="Arial"/>
          <w:b/>
          <w:color w:val="333333"/>
          <w:sz w:val="28"/>
          <w:u w:val="single"/>
          <w:lang w:val="es-AR"/>
        </w:rPr>
        <w:t>Instructivo de Instrumentos y Certificados.</w:t>
      </w:r>
    </w:p>
    <w:p w:rsidR="007460F2" w:rsidRPr="007460F2" w:rsidRDefault="007460F2" w:rsidP="007460F2">
      <w:pPr>
        <w:pStyle w:val="Textoindependiente"/>
        <w:tabs>
          <w:tab w:val="left" w:pos="10773"/>
        </w:tabs>
        <w:ind w:left="709" w:right="-1"/>
        <w:jc w:val="center"/>
        <w:rPr>
          <w:rFonts w:ascii="Arial" w:hAnsi="Arial" w:cs="Arial"/>
          <w:b/>
          <w:color w:val="333333"/>
          <w:sz w:val="28"/>
          <w:u w:val="single"/>
          <w:lang w:val="es-AR"/>
        </w:rPr>
      </w:pPr>
    </w:p>
    <w:p w:rsidR="009B5EB7" w:rsidRDefault="0044648F" w:rsidP="004C1BC5">
      <w:pPr>
        <w:pStyle w:val="Textoindependiente"/>
        <w:numPr>
          <w:ilvl w:val="0"/>
          <w:numId w:val="14"/>
        </w:numPr>
        <w:tabs>
          <w:tab w:val="left" w:pos="10773"/>
        </w:tabs>
        <w:ind w:right="-1"/>
        <w:jc w:val="both"/>
        <w:rPr>
          <w:rFonts w:ascii="Arial" w:hAnsi="Arial" w:cs="Arial"/>
          <w:b/>
          <w:color w:val="333333"/>
          <w:lang w:val="es-AR"/>
        </w:rPr>
      </w:pPr>
      <w:r w:rsidRPr="0044648F">
        <w:rPr>
          <w:rFonts w:ascii="Arial" w:hAnsi="Arial" w:cs="Arial"/>
          <w:b/>
          <w:color w:val="333333"/>
          <w:lang w:val="es-AR"/>
        </w:rPr>
        <w:t>Introducción.</w:t>
      </w:r>
    </w:p>
    <w:p w:rsidR="0044648F" w:rsidRDefault="0044648F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 xml:space="preserve">El presente instructivo se desarrolla para que personal de </w:t>
      </w:r>
      <w:r w:rsidRPr="0044648F">
        <w:rPr>
          <w:rFonts w:ascii="Arial" w:hAnsi="Arial" w:cs="Arial"/>
          <w:b/>
          <w:color w:val="333333"/>
          <w:lang w:val="es-AR"/>
        </w:rPr>
        <w:t>Grupo OAS</w:t>
      </w:r>
      <w:r>
        <w:rPr>
          <w:rFonts w:ascii="Arial" w:hAnsi="Arial" w:cs="Arial"/>
          <w:b/>
          <w:color w:val="333333"/>
          <w:lang w:val="es-AR"/>
        </w:rPr>
        <w:t xml:space="preserve"> </w:t>
      </w:r>
      <w:r>
        <w:rPr>
          <w:rFonts w:ascii="Arial" w:hAnsi="Arial" w:cs="Arial"/>
          <w:color w:val="333333"/>
          <w:lang w:val="es-AR"/>
        </w:rPr>
        <w:t xml:space="preserve">o externo a la empresa, interprete con facilidad los diferentes tipos de </w:t>
      </w:r>
      <w:r w:rsidR="00E80A99">
        <w:rPr>
          <w:rFonts w:ascii="Arial" w:hAnsi="Arial" w:cs="Arial"/>
          <w:color w:val="333333"/>
          <w:lang w:val="es-AR"/>
        </w:rPr>
        <w:t xml:space="preserve">Instrumentos y dispositivos </w:t>
      </w:r>
      <w:r>
        <w:rPr>
          <w:rFonts w:ascii="Arial" w:hAnsi="Arial" w:cs="Arial"/>
          <w:color w:val="333333"/>
          <w:lang w:val="es-AR"/>
        </w:rPr>
        <w:t>certificados</w:t>
      </w:r>
      <w:r w:rsidR="007460F2" w:rsidRPr="007460F2">
        <w:rPr>
          <w:rFonts w:ascii="Arial" w:hAnsi="Arial" w:cs="Arial"/>
          <w:color w:val="333333"/>
          <w:lang w:val="es-AR"/>
        </w:rPr>
        <w:t xml:space="preserve"> </w:t>
      </w:r>
      <w:r w:rsidR="007460F2">
        <w:rPr>
          <w:rFonts w:ascii="Arial" w:hAnsi="Arial" w:cs="Arial"/>
          <w:color w:val="333333"/>
          <w:lang w:val="es-AR"/>
        </w:rPr>
        <w:t>con lo que cuen</w:t>
      </w:r>
      <w:r w:rsidR="001B0359">
        <w:rPr>
          <w:rFonts w:ascii="Arial" w:hAnsi="Arial" w:cs="Arial"/>
          <w:color w:val="333333"/>
          <w:lang w:val="es-AR"/>
        </w:rPr>
        <w:t xml:space="preserve">ta un equipo Hot Wáter </w:t>
      </w:r>
      <w:r w:rsidR="00824AFF">
        <w:rPr>
          <w:rFonts w:ascii="Arial" w:hAnsi="Arial" w:cs="Arial"/>
          <w:color w:val="333333"/>
          <w:lang w:val="es-AR"/>
        </w:rPr>
        <w:t>Oil</w:t>
      </w:r>
    </w:p>
    <w:p w:rsidR="00534E7D" w:rsidRDefault="00534E7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534E7D" w:rsidRDefault="00534E7D" w:rsidP="004C1BC5">
      <w:pPr>
        <w:pStyle w:val="Textoindependiente"/>
        <w:numPr>
          <w:ilvl w:val="0"/>
          <w:numId w:val="14"/>
        </w:numPr>
        <w:tabs>
          <w:tab w:val="left" w:pos="10773"/>
        </w:tabs>
        <w:ind w:right="-1"/>
        <w:jc w:val="both"/>
        <w:rPr>
          <w:rFonts w:ascii="Arial" w:hAnsi="Arial" w:cs="Arial"/>
          <w:b/>
          <w:color w:val="333333"/>
          <w:lang w:val="es-AR"/>
        </w:rPr>
      </w:pPr>
      <w:r w:rsidRPr="00534E7D">
        <w:rPr>
          <w:rFonts w:ascii="Arial" w:hAnsi="Arial" w:cs="Arial"/>
          <w:b/>
          <w:color w:val="333333"/>
          <w:lang w:val="es-AR"/>
        </w:rPr>
        <w:t>Desarrollo.</w:t>
      </w:r>
    </w:p>
    <w:p w:rsidR="00351C34" w:rsidRDefault="006E3A35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 xml:space="preserve">Con el fin de desarrollar una mejor interpretación se realiza la división de los instrumentos y certificados en 3 (tres) grupos: </w:t>
      </w:r>
      <w:r w:rsidR="00EF2178">
        <w:rPr>
          <w:rFonts w:ascii="Arial" w:hAnsi="Arial" w:cs="Arial"/>
          <w:color w:val="333333"/>
          <w:lang w:val="es-AR"/>
        </w:rPr>
        <w:t xml:space="preserve">Calidad, Seguridad y </w:t>
      </w:r>
      <w:r w:rsidR="00667085">
        <w:rPr>
          <w:rFonts w:ascii="Arial" w:hAnsi="Arial" w:cs="Arial"/>
          <w:color w:val="333333"/>
          <w:lang w:val="es-AR"/>
        </w:rPr>
        <w:t>Pro</w:t>
      </w:r>
      <w:r w:rsidR="00351C34">
        <w:rPr>
          <w:rFonts w:ascii="Arial" w:hAnsi="Arial" w:cs="Arial"/>
          <w:color w:val="333333"/>
          <w:lang w:val="es-AR"/>
        </w:rPr>
        <w:t>ceso.</w:t>
      </w:r>
    </w:p>
    <w:p w:rsidR="00EF2178" w:rsidRDefault="00EF2178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EF2178" w:rsidRDefault="00EF2178" w:rsidP="004C1BC5">
      <w:pPr>
        <w:pStyle w:val="Textoindependiente"/>
        <w:numPr>
          <w:ilvl w:val="1"/>
          <w:numId w:val="14"/>
        </w:numPr>
        <w:tabs>
          <w:tab w:val="left" w:pos="10773"/>
        </w:tabs>
        <w:ind w:right="-1"/>
        <w:jc w:val="both"/>
        <w:rPr>
          <w:rFonts w:ascii="Arial" w:hAnsi="Arial" w:cs="Arial"/>
          <w:b/>
          <w:color w:val="333333"/>
          <w:lang w:val="es-AR"/>
        </w:rPr>
      </w:pPr>
      <w:r>
        <w:rPr>
          <w:rFonts w:ascii="Arial" w:hAnsi="Arial" w:cs="Arial"/>
          <w:b/>
          <w:color w:val="333333"/>
          <w:lang w:val="es-AR"/>
        </w:rPr>
        <w:t>Calidad</w:t>
      </w:r>
    </w:p>
    <w:p w:rsidR="00EF2178" w:rsidRDefault="00EF2178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En este grupo están integrados todos los instrumentos que hacen a la calidad del servicio del equipo</w:t>
      </w:r>
      <w:r w:rsidR="00667085">
        <w:rPr>
          <w:rFonts w:ascii="Arial" w:hAnsi="Arial" w:cs="Arial"/>
          <w:color w:val="333333"/>
          <w:lang w:val="es-AR"/>
        </w:rPr>
        <w:t>:</w:t>
      </w:r>
    </w:p>
    <w:p w:rsidR="00667085" w:rsidRDefault="00667085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Manómetro (MAN)</w:t>
      </w:r>
    </w:p>
    <w:p w:rsidR="00667085" w:rsidRDefault="00667085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Termómetro (TER)</w:t>
      </w:r>
    </w:p>
    <w:p w:rsidR="009305ED" w:rsidRPr="00EF2178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EF2178" w:rsidRDefault="00667085" w:rsidP="004C1BC5">
      <w:pPr>
        <w:pStyle w:val="Textoindependiente"/>
        <w:numPr>
          <w:ilvl w:val="1"/>
          <w:numId w:val="14"/>
        </w:numPr>
        <w:tabs>
          <w:tab w:val="left" w:pos="10773"/>
        </w:tabs>
        <w:ind w:right="-1"/>
        <w:jc w:val="both"/>
        <w:rPr>
          <w:rFonts w:ascii="Arial" w:hAnsi="Arial" w:cs="Arial"/>
          <w:b/>
          <w:color w:val="333333"/>
          <w:lang w:val="es-AR"/>
        </w:rPr>
      </w:pPr>
      <w:r>
        <w:rPr>
          <w:rFonts w:ascii="Arial" w:hAnsi="Arial" w:cs="Arial"/>
          <w:b/>
          <w:color w:val="333333"/>
          <w:lang w:val="es-AR"/>
        </w:rPr>
        <w:t>Seguridad</w:t>
      </w:r>
    </w:p>
    <w:p w:rsidR="00667085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Aquí</w:t>
      </w:r>
      <w:r w:rsidR="00667085">
        <w:rPr>
          <w:rFonts w:ascii="Arial" w:hAnsi="Arial" w:cs="Arial"/>
          <w:color w:val="333333"/>
          <w:lang w:val="es-AR"/>
        </w:rPr>
        <w:t xml:space="preserve"> se engloban todos los instrumentos que hacen a la seguridad tanto de la persona, equipo y/o ambiente.</w:t>
      </w:r>
      <w:r>
        <w:rPr>
          <w:rFonts w:ascii="Arial" w:hAnsi="Arial" w:cs="Arial"/>
          <w:color w:val="333333"/>
          <w:lang w:val="es-AR"/>
        </w:rPr>
        <w:t xml:space="preserve"> En este grupo se integran:</w:t>
      </w:r>
    </w:p>
    <w:p w:rsidR="009305ED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Manguerote de Bombeo (MG)</w:t>
      </w:r>
    </w:p>
    <w:p w:rsidR="009305ED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Válvula de Seguridad (PSV)</w:t>
      </w:r>
    </w:p>
    <w:p w:rsidR="009305ED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Válvula de Seguridad Tanque de  GLP (PSVTK)</w:t>
      </w:r>
    </w:p>
    <w:p w:rsidR="009305ED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Tanque de Gas (GLP)</w:t>
      </w:r>
    </w:p>
    <w:p w:rsidR="009305ED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Detector de Sulfhídrico (DS)</w:t>
      </w:r>
    </w:p>
    <w:p w:rsidR="009305ED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Detector Multigas (DMG)</w:t>
      </w:r>
      <w:r w:rsidR="00E80A99">
        <w:rPr>
          <w:rFonts w:ascii="Arial" w:hAnsi="Arial" w:cs="Arial"/>
          <w:color w:val="333333"/>
          <w:lang w:val="es-AR"/>
        </w:rPr>
        <w:t>. Este último se encuentra en caso de que el cliente lo requiera.</w:t>
      </w:r>
    </w:p>
    <w:p w:rsidR="001B0359" w:rsidRDefault="001B0359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>Caldera o Serpentín (CAL)</w:t>
      </w:r>
    </w:p>
    <w:p w:rsidR="009305ED" w:rsidRPr="00667085" w:rsidRDefault="009305ED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EF2178" w:rsidRDefault="00612A65" w:rsidP="004C1BC5">
      <w:pPr>
        <w:pStyle w:val="Textoindependiente"/>
        <w:numPr>
          <w:ilvl w:val="1"/>
          <w:numId w:val="14"/>
        </w:numPr>
        <w:tabs>
          <w:tab w:val="left" w:pos="10773"/>
        </w:tabs>
        <w:ind w:right="-1"/>
        <w:jc w:val="both"/>
        <w:rPr>
          <w:rFonts w:ascii="Arial" w:hAnsi="Arial" w:cs="Arial"/>
          <w:b/>
          <w:color w:val="333333"/>
          <w:lang w:val="es-AR"/>
        </w:rPr>
      </w:pPr>
      <w:r>
        <w:rPr>
          <w:rFonts w:ascii="Arial" w:hAnsi="Arial" w:cs="Arial"/>
          <w:b/>
          <w:color w:val="333333"/>
          <w:lang w:val="es-AR"/>
        </w:rPr>
        <w:t>Pro</w:t>
      </w:r>
      <w:r w:rsidR="007800DE">
        <w:rPr>
          <w:rFonts w:ascii="Arial" w:hAnsi="Arial" w:cs="Arial"/>
          <w:b/>
          <w:color w:val="333333"/>
          <w:lang w:val="es-AR"/>
        </w:rPr>
        <w:t>ceso</w:t>
      </w:r>
    </w:p>
    <w:p w:rsidR="00CD154B" w:rsidRDefault="00667A60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 xml:space="preserve">En este caso se integra los </w:t>
      </w:r>
      <w:r w:rsidR="00CD154B">
        <w:rPr>
          <w:rFonts w:ascii="Arial" w:hAnsi="Arial" w:cs="Arial"/>
          <w:color w:val="333333"/>
          <w:lang w:val="es-AR"/>
        </w:rPr>
        <w:t>Manómetros (MAN) que se destinan al control de la producción del equipo y por lo tanto estos NO requieren Certificados de calibración.</w:t>
      </w:r>
      <w:r w:rsidR="00351C34">
        <w:rPr>
          <w:rFonts w:ascii="Arial" w:hAnsi="Arial" w:cs="Arial"/>
          <w:color w:val="333333"/>
          <w:lang w:val="es-AR"/>
        </w:rPr>
        <w:t xml:space="preserve"> Solo un </w:t>
      </w:r>
      <w:r w:rsidR="00BA7D60">
        <w:rPr>
          <w:rFonts w:ascii="Arial" w:hAnsi="Arial" w:cs="Arial"/>
          <w:color w:val="333333"/>
          <w:lang w:val="es-AR"/>
        </w:rPr>
        <w:t>control periódico de los mismos.</w:t>
      </w:r>
    </w:p>
    <w:p w:rsidR="00CD154B" w:rsidRDefault="00CD154B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8D0956" w:rsidRDefault="008D0956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BA7D60" w:rsidRDefault="00BA7D60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BA7D60" w:rsidRDefault="00BA7D60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8D0956" w:rsidRDefault="008D0956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8D0956" w:rsidRDefault="008D0956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8D0956" w:rsidRDefault="008D0956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CD154B" w:rsidRDefault="008D0956" w:rsidP="004C1BC5">
      <w:pPr>
        <w:pStyle w:val="Textoindependiente"/>
        <w:numPr>
          <w:ilvl w:val="0"/>
          <w:numId w:val="14"/>
        </w:numPr>
        <w:tabs>
          <w:tab w:val="left" w:pos="10773"/>
        </w:tabs>
        <w:ind w:right="-1"/>
        <w:jc w:val="both"/>
        <w:rPr>
          <w:rFonts w:ascii="Arial" w:hAnsi="Arial" w:cs="Arial"/>
          <w:b/>
          <w:color w:val="333333"/>
          <w:lang w:val="es-AR"/>
        </w:rPr>
      </w:pPr>
      <w:r>
        <w:rPr>
          <w:rFonts w:ascii="Arial" w:hAnsi="Arial" w:cs="Arial"/>
          <w:b/>
          <w:color w:val="333333"/>
          <w:lang w:val="es-AR"/>
        </w:rPr>
        <w:t>Certificación.</w:t>
      </w:r>
    </w:p>
    <w:p w:rsidR="007800DE" w:rsidRDefault="008D0956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</w:rPr>
      </w:pPr>
      <w:r>
        <w:rPr>
          <w:rFonts w:ascii="Arial" w:hAnsi="Arial" w:cs="Arial"/>
          <w:color w:val="333333"/>
          <w:lang w:val="es-AR"/>
        </w:rPr>
        <w:t>Con respecto a la certificación d</w:t>
      </w:r>
      <w:r w:rsidR="00A13287">
        <w:rPr>
          <w:rFonts w:ascii="Arial" w:hAnsi="Arial" w:cs="Arial"/>
          <w:color w:val="333333"/>
          <w:lang w:val="es-AR"/>
        </w:rPr>
        <w:t>e los equipos se ha realizado la búsqueda de proveedores que c</w:t>
      </w:r>
      <w:r w:rsidR="00FC4483">
        <w:rPr>
          <w:rFonts w:ascii="Arial" w:hAnsi="Arial" w:cs="Arial"/>
          <w:color w:val="333333"/>
          <w:lang w:val="es-AR"/>
        </w:rPr>
        <w:t>umplan con nuestras exigencias y las de nuestro cliente.</w:t>
      </w:r>
    </w:p>
    <w:p w:rsidR="00C02177" w:rsidRDefault="007800DE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</w:rPr>
      </w:pPr>
      <w:r w:rsidRPr="0046482D">
        <w:rPr>
          <w:rFonts w:ascii="Arial" w:hAnsi="Arial" w:cs="Arial"/>
        </w:rPr>
        <w:t>En todos los casos que se realice una calibración, se deberá solicitar al organismo/institución, el patrón con el que se calibro el instrumento/equipo</w:t>
      </w:r>
      <w:r w:rsidR="00E80A99">
        <w:rPr>
          <w:rFonts w:ascii="Arial" w:hAnsi="Arial" w:cs="Arial"/>
        </w:rPr>
        <w:t>.</w:t>
      </w:r>
    </w:p>
    <w:p w:rsidR="00E80A99" w:rsidRDefault="00E80A99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Cuando sea necesario realiza la calibración, reparación y/o sustitución del instrumento se deberá </w:t>
      </w:r>
      <w:r w:rsidR="00220A80">
        <w:rPr>
          <w:rFonts w:ascii="Arial" w:hAnsi="Arial" w:cs="Arial"/>
        </w:rPr>
        <w:t>remplazar por instrumento en stock hasta que se realice la correspondiente calibración y certificación.</w:t>
      </w:r>
      <w:r>
        <w:rPr>
          <w:rFonts w:ascii="Arial" w:hAnsi="Arial" w:cs="Arial"/>
        </w:rPr>
        <w:t xml:space="preserve"> </w:t>
      </w:r>
    </w:p>
    <w:p w:rsidR="00BA7D60" w:rsidRPr="00E80A99" w:rsidRDefault="00BA7D60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</w:rPr>
      </w:pPr>
    </w:p>
    <w:p w:rsidR="007800DE" w:rsidRDefault="007800DE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FC4483" w:rsidRDefault="00FC4483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1D0AF2" w:rsidRDefault="001D0AF2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66358C" w:rsidRPr="00A13287" w:rsidRDefault="0066358C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</w:p>
    <w:p w:rsidR="00612A65" w:rsidRDefault="00612A65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b/>
          <w:color w:val="333333"/>
          <w:lang w:val="es-AR"/>
        </w:rPr>
      </w:pPr>
    </w:p>
    <w:p w:rsidR="00EF2178" w:rsidRDefault="00EF2178" w:rsidP="004C1BC5">
      <w:pPr>
        <w:pStyle w:val="Textoindependiente"/>
        <w:tabs>
          <w:tab w:val="left" w:pos="10773"/>
        </w:tabs>
        <w:ind w:right="-1"/>
        <w:jc w:val="both"/>
        <w:rPr>
          <w:rFonts w:ascii="Arial" w:hAnsi="Arial" w:cs="Arial"/>
          <w:b/>
          <w:color w:val="333333"/>
          <w:lang w:val="es-AR"/>
        </w:rPr>
      </w:pPr>
    </w:p>
    <w:p w:rsidR="00EF2178" w:rsidRPr="00EF2178" w:rsidRDefault="00EF2178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b/>
          <w:color w:val="333333"/>
          <w:lang w:val="es-AR"/>
        </w:rPr>
      </w:pPr>
    </w:p>
    <w:p w:rsidR="006E3A35" w:rsidRPr="006E3A35" w:rsidRDefault="006E3A35" w:rsidP="004C1BC5">
      <w:pPr>
        <w:pStyle w:val="Textoindependiente"/>
        <w:tabs>
          <w:tab w:val="left" w:pos="10773"/>
        </w:tabs>
        <w:ind w:left="709" w:right="-1"/>
        <w:jc w:val="both"/>
        <w:rPr>
          <w:rFonts w:ascii="Arial" w:hAnsi="Arial" w:cs="Arial"/>
          <w:color w:val="333333"/>
          <w:lang w:val="es-AR"/>
        </w:rPr>
      </w:pPr>
      <w:r>
        <w:rPr>
          <w:rFonts w:ascii="Arial" w:hAnsi="Arial" w:cs="Arial"/>
          <w:color w:val="333333"/>
          <w:lang w:val="es-AR"/>
        </w:rPr>
        <w:t xml:space="preserve"> </w:t>
      </w:r>
    </w:p>
    <w:p w:rsidR="0044648F" w:rsidRPr="006E3A35" w:rsidRDefault="0044648F" w:rsidP="004C1BC5">
      <w:pPr>
        <w:pStyle w:val="Textoindependiente"/>
        <w:tabs>
          <w:tab w:val="left" w:pos="10773"/>
        </w:tabs>
        <w:ind w:right="-1"/>
        <w:jc w:val="both"/>
        <w:rPr>
          <w:rFonts w:ascii="Arial" w:hAnsi="Arial" w:cs="Arial"/>
          <w:color w:val="333333"/>
          <w:lang w:val="es-AR"/>
        </w:rPr>
      </w:pPr>
    </w:p>
    <w:sectPr w:rsidR="0044648F" w:rsidRPr="006E3A35" w:rsidSect="00C24E07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03D" w:rsidRDefault="001F003D">
      <w:r>
        <w:separator/>
      </w:r>
    </w:p>
  </w:endnote>
  <w:endnote w:type="continuationSeparator" w:id="0">
    <w:p w:rsidR="001F003D" w:rsidRDefault="001F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andelGothic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E27" w:rsidRDefault="00B12267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4B4" w:rsidRPr="00211EED" w:rsidRDefault="007C04B4" w:rsidP="0078505F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03D" w:rsidRDefault="001F003D">
      <w:r>
        <w:separator/>
      </w:r>
    </w:p>
  </w:footnote>
  <w:footnote w:type="continuationSeparator" w:id="0">
    <w:p w:rsidR="001F003D" w:rsidRDefault="001F0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05F" w:rsidRDefault="0078505F">
    <w:pPr>
      <w:pStyle w:val="Encabezado"/>
    </w:pPr>
    <w:r>
      <w:t xml:space="preserve">        </w:t>
    </w:r>
  </w:p>
  <w:p w:rsidR="00A55AA2" w:rsidRDefault="007460F2" w:rsidP="007460F2">
    <w:pPr>
      <w:pStyle w:val="Encabezado"/>
      <w:tabs>
        <w:tab w:val="left" w:pos="3544"/>
      </w:tabs>
      <w:jc w:val="right"/>
    </w:pPr>
    <w:r>
      <w:rPr>
        <w:noProof/>
        <w:lang w:val="es-AR" w:eastAsia="es-AR"/>
      </w:rPr>
      <w:drawing>
        <wp:inline distT="0" distB="0" distL="0" distR="0" wp14:anchorId="72A83BC9" wp14:editId="3B0A7173">
          <wp:extent cx="219545" cy="6413604"/>
          <wp:effectExtent l="0" t="11112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25511" cy="6587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0266_"/>
      </v:shape>
    </w:pict>
  </w:numPicBullet>
  <w:abstractNum w:abstractNumId="0">
    <w:nsid w:val="0231525F"/>
    <w:multiLevelType w:val="multilevel"/>
    <w:tmpl w:val="53D6D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D036F99"/>
    <w:multiLevelType w:val="multilevel"/>
    <w:tmpl w:val="92B4A8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>
    <w:nsid w:val="0F6C64F7"/>
    <w:multiLevelType w:val="hybridMultilevel"/>
    <w:tmpl w:val="4B962B9C"/>
    <w:lvl w:ilvl="0" w:tplc="0C0A000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3"/>
        </w:tabs>
        <w:ind w:left="61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3"/>
        </w:tabs>
        <w:ind w:left="68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3"/>
        </w:tabs>
        <w:ind w:left="7563" w:hanging="360"/>
      </w:pPr>
      <w:rPr>
        <w:rFonts w:ascii="Wingdings" w:hAnsi="Wingdings" w:hint="default"/>
      </w:rPr>
    </w:lvl>
  </w:abstractNum>
  <w:abstractNum w:abstractNumId="3">
    <w:nsid w:val="23DA2B2B"/>
    <w:multiLevelType w:val="hybridMultilevel"/>
    <w:tmpl w:val="7A86FE3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74E0B28"/>
    <w:multiLevelType w:val="hybridMultilevel"/>
    <w:tmpl w:val="6CB8549E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8FE4D08"/>
    <w:multiLevelType w:val="multilevel"/>
    <w:tmpl w:val="2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9C05E20"/>
    <w:multiLevelType w:val="hybridMultilevel"/>
    <w:tmpl w:val="8084DF6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1025593"/>
    <w:multiLevelType w:val="hybridMultilevel"/>
    <w:tmpl w:val="5AFCD32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447185"/>
    <w:multiLevelType w:val="hybridMultilevel"/>
    <w:tmpl w:val="92FAEFC6"/>
    <w:lvl w:ilvl="0" w:tplc="0C0A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9">
    <w:nsid w:val="40E55830"/>
    <w:multiLevelType w:val="hybridMultilevel"/>
    <w:tmpl w:val="0F46544A"/>
    <w:lvl w:ilvl="0" w:tplc="D7822A9A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2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424B7B87"/>
    <w:multiLevelType w:val="hybridMultilevel"/>
    <w:tmpl w:val="59C66228"/>
    <w:lvl w:ilvl="0" w:tplc="D7822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592E80"/>
    <w:multiLevelType w:val="hybridMultilevel"/>
    <w:tmpl w:val="4BB25E4C"/>
    <w:lvl w:ilvl="0" w:tplc="9D44E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690825BF"/>
    <w:multiLevelType w:val="hybridMultilevel"/>
    <w:tmpl w:val="2A461CA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F37524A"/>
    <w:multiLevelType w:val="multilevel"/>
    <w:tmpl w:val="2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FAE2306"/>
    <w:multiLevelType w:val="hybridMultilevel"/>
    <w:tmpl w:val="EDD6F3E0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D7822A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5D842F3"/>
    <w:multiLevelType w:val="hybridMultilevel"/>
    <w:tmpl w:val="B1A0C6B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C133DCC"/>
    <w:multiLevelType w:val="hybridMultilevel"/>
    <w:tmpl w:val="F3966EA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6"/>
  </w:num>
  <w:num w:numId="5">
    <w:abstractNumId w:val="14"/>
  </w:num>
  <w:num w:numId="6">
    <w:abstractNumId w:val="7"/>
  </w:num>
  <w:num w:numId="7">
    <w:abstractNumId w:val="15"/>
  </w:num>
  <w:num w:numId="8">
    <w:abstractNumId w:val="4"/>
  </w:num>
  <w:num w:numId="9">
    <w:abstractNumId w:val="11"/>
  </w:num>
  <w:num w:numId="10">
    <w:abstractNumId w:val="6"/>
  </w:num>
  <w:num w:numId="11">
    <w:abstractNumId w:val="9"/>
  </w:num>
  <w:num w:numId="12">
    <w:abstractNumId w:val="2"/>
  </w:num>
  <w:num w:numId="13">
    <w:abstractNumId w:val="8"/>
  </w:num>
  <w:num w:numId="14">
    <w:abstractNumId w:val="1"/>
  </w:num>
  <w:num w:numId="15">
    <w:abstractNumId w:val="13"/>
  </w:num>
  <w:num w:numId="16">
    <w:abstractNumId w:val="0"/>
  </w:num>
  <w:num w:numId="17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style="mso-position-horizontal:left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AA2"/>
    <w:rsid w:val="00000F89"/>
    <w:rsid w:val="00043328"/>
    <w:rsid w:val="00084848"/>
    <w:rsid w:val="00087D7F"/>
    <w:rsid w:val="000A2F2A"/>
    <w:rsid w:val="000C0650"/>
    <w:rsid w:val="000C7498"/>
    <w:rsid w:val="00101993"/>
    <w:rsid w:val="00157C28"/>
    <w:rsid w:val="00187F31"/>
    <w:rsid w:val="00190C4C"/>
    <w:rsid w:val="001B0359"/>
    <w:rsid w:val="001B7D2D"/>
    <w:rsid w:val="001D0AF2"/>
    <w:rsid w:val="001D4334"/>
    <w:rsid w:val="001E5602"/>
    <w:rsid w:val="001F003D"/>
    <w:rsid w:val="002034E4"/>
    <w:rsid w:val="00220A80"/>
    <w:rsid w:val="00235462"/>
    <w:rsid w:val="00237E8B"/>
    <w:rsid w:val="002431DD"/>
    <w:rsid w:val="00287F95"/>
    <w:rsid w:val="00290FFE"/>
    <w:rsid w:val="002C318B"/>
    <w:rsid w:val="002D172E"/>
    <w:rsid w:val="002D57C8"/>
    <w:rsid w:val="002F1614"/>
    <w:rsid w:val="002F6255"/>
    <w:rsid w:val="003232C6"/>
    <w:rsid w:val="0033681A"/>
    <w:rsid w:val="003438C4"/>
    <w:rsid w:val="00346F29"/>
    <w:rsid w:val="00351C34"/>
    <w:rsid w:val="00364D6E"/>
    <w:rsid w:val="00371D05"/>
    <w:rsid w:val="00375D71"/>
    <w:rsid w:val="003C25BA"/>
    <w:rsid w:val="003D2AAA"/>
    <w:rsid w:val="003D7676"/>
    <w:rsid w:val="00421E84"/>
    <w:rsid w:val="00445BAD"/>
    <w:rsid w:val="0044648F"/>
    <w:rsid w:val="00464A31"/>
    <w:rsid w:val="004B733E"/>
    <w:rsid w:val="004C1BC5"/>
    <w:rsid w:val="004E08FF"/>
    <w:rsid w:val="004F508A"/>
    <w:rsid w:val="00503EC4"/>
    <w:rsid w:val="0050430D"/>
    <w:rsid w:val="00525634"/>
    <w:rsid w:val="00534E7D"/>
    <w:rsid w:val="00541E27"/>
    <w:rsid w:val="0055572F"/>
    <w:rsid w:val="00571499"/>
    <w:rsid w:val="0058796B"/>
    <w:rsid w:val="005964A3"/>
    <w:rsid w:val="005A6109"/>
    <w:rsid w:val="005C57D1"/>
    <w:rsid w:val="005E058E"/>
    <w:rsid w:val="005F5208"/>
    <w:rsid w:val="005F5EB3"/>
    <w:rsid w:val="00611F8F"/>
    <w:rsid w:val="00612A65"/>
    <w:rsid w:val="00632CA8"/>
    <w:rsid w:val="00636158"/>
    <w:rsid w:val="0066358C"/>
    <w:rsid w:val="00666A9E"/>
    <w:rsid w:val="00667085"/>
    <w:rsid w:val="00667A60"/>
    <w:rsid w:val="00673B8E"/>
    <w:rsid w:val="006747BB"/>
    <w:rsid w:val="00676A03"/>
    <w:rsid w:val="00676FD7"/>
    <w:rsid w:val="0068171A"/>
    <w:rsid w:val="006824F8"/>
    <w:rsid w:val="006B4869"/>
    <w:rsid w:val="006B7FC9"/>
    <w:rsid w:val="006D2BC5"/>
    <w:rsid w:val="006D5B8C"/>
    <w:rsid w:val="006E3A35"/>
    <w:rsid w:val="006F62C3"/>
    <w:rsid w:val="00705ADB"/>
    <w:rsid w:val="007460F2"/>
    <w:rsid w:val="00766AB4"/>
    <w:rsid w:val="007800DE"/>
    <w:rsid w:val="0078505F"/>
    <w:rsid w:val="007C04B4"/>
    <w:rsid w:val="007D35D3"/>
    <w:rsid w:val="00824AFF"/>
    <w:rsid w:val="00844D26"/>
    <w:rsid w:val="0086545F"/>
    <w:rsid w:val="0087308F"/>
    <w:rsid w:val="008C3C08"/>
    <w:rsid w:val="008D0956"/>
    <w:rsid w:val="009031EC"/>
    <w:rsid w:val="00904E60"/>
    <w:rsid w:val="00905A8F"/>
    <w:rsid w:val="009156EE"/>
    <w:rsid w:val="009305ED"/>
    <w:rsid w:val="0093759D"/>
    <w:rsid w:val="00954D37"/>
    <w:rsid w:val="009679B4"/>
    <w:rsid w:val="00986A5A"/>
    <w:rsid w:val="00996315"/>
    <w:rsid w:val="009B5EB7"/>
    <w:rsid w:val="00A12D49"/>
    <w:rsid w:val="00A13287"/>
    <w:rsid w:val="00A2468D"/>
    <w:rsid w:val="00A46461"/>
    <w:rsid w:val="00A55AA2"/>
    <w:rsid w:val="00A70285"/>
    <w:rsid w:val="00A80FC9"/>
    <w:rsid w:val="00AA463F"/>
    <w:rsid w:val="00AC46B0"/>
    <w:rsid w:val="00AE4393"/>
    <w:rsid w:val="00AF2D72"/>
    <w:rsid w:val="00B12267"/>
    <w:rsid w:val="00B17761"/>
    <w:rsid w:val="00B32FD0"/>
    <w:rsid w:val="00B33FD7"/>
    <w:rsid w:val="00B34295"/>
    <w:rsid w:val="00B9624A"/>
    <w:rsid w:val="00BA7D60"/>
    <w:rsid w:val="00BC5921"/>
    <w:rsid w:val="00BC77F3"/>
    <w:rsid w:val="00BF6CAB"/>
    <w:rsid w:val="00C02177"/>
    <w:rsid w:val="00C058FF"/>
    <w:rsid w:val="00C05EEA"/>
    <w:rsid w:val="00C06124"/>
    <w:rsid w:val="00C07F31"/>
    <w:rsid w:val="00C24E07"/>
    <w:rsid w:val="00C30095"/>
    <w:rsid w:val="00C51AED"/>
    <w:rsid w:val="00CA6553"/>
    <w:rsid w:val="00CB4FE9"/>
    <w:rsid w:val="00CC5E30"/>
    <w:rsid w:val="00CD10E2"/>
    <w:rsid w:val="00CD154B"/>
    <w:rsid w:val="00CD7E28"/>
    <w:rsid w:val="00D1653A"/>
    <w:rsid w:val="00D52086"/>
    <w:rsid w:val="00D52C90"/>
    <w:rsid w:val="00D557CC"/>
    <w:rsid w:val="00D76A1F"/>
    <w:rsid w:val="00DA4BAD"/>
    <w:rsid w:val="00DB1218"/>
    <w:rsid w:val="00DD481E"/>
    <w:rsid w:val="00E16B3B"/>
    <w:rsid w:val="00E208BE"/>
    <w:rsid w:val="00E22881"/>
    <w:rsid w:val="00E37880"/>
    <w:rsid w:val="00E4021F"/>
    <w:rsid w:val="00E80A99"/>
    <w:rsid w:val="00E9494D"/>
    <w:rsid w:val="00E97FCC"/>
    <w:rsid w:val="00EB2227"/>
    <w:rsid w:val="00EC280E"/>
    <w:rsid w:val="00EC3DB2"/>
    <w:rsid w:val="00ED2407"/>
    <w:rsid w:val="00EE1EED"/>
    <w:rsid w:val="00EF2178"/>
    <w:rsid w:val="00EF2AE2"/>
    <w:rsid w:val="00F138FB"/>
    <w:rsid w:val="00F22EEA"/>
    <w:rsid w:val="00F41431"/>
    <w:rsid w:val="00FB09E5"/>
    <w:rsid w:val="00FC4483"/>
    <w:rsid w:val="00FD6367"/>
    <w:rsid w:val="00FE6C74"/>
    <w:rsid w:val="00F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3DB2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850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7C04B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A12D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12D49"/>
    <w:rPr>
      <w:rFonts w:ascii="Tahoma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8505F"/>
    <w:rPr>
      <w:rFonts w:ascii="Cambria" w:hAnsi="Cambria"/>
      <w:b/>
      <w:bCs/>
      <w:color w:val="365F91"/>
      <w:sz w:val="28"/>
      <w:szCs w:val="28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78505F"/>
    <w:rPr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3DB2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850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7C04B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A12D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12D49"/>
    <w:rPr>
      <w:rFonts w:ascii="Tahoma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8505F"/>
    <w:rPr>
      <w:rFonts w:ascii="Cambria" w:hAnsi="Cambria"/>
      <w:b/>
      <w:bCs/>
      <w:color w:val="365F91"/>
      <w:sz w:val="28"/>
      <w:szCs w:val="28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78505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1757</CharactersWithSpaces>
  <SharedDoc>false</SharedDoc>
  <HLinks>
    <vt:vector size="6" baseType="variant">
      <vt:variant>
        <vt:i4>6029368</vt:i4>
      </vt:variant>
      <vt:variant>
        <vt:i4>5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Constanza_NBK</cp:lastModifiedBy>
  <cp:revision>2</cp:revision>
  <cp:lastPrinted>2016-01-27T10:59:00Z</cp:lastPrinted>
  <dcterms:created xsi:type="dcterms:W3CDTF">2017-10-09T11:08:00Z</dcterms:created>
  <dcterms:modified xsi:type="dcterms:W3CDTF">2017-10-09T11:08:00Z</dcterms:modified>
</cp:coreProperties>
</file>