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3A3E" w14:textId="7CA273F0" w:rsidR="00D047E0" w:rsidRDefault="00D047E0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3F20F6F0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tbl>
      <w:tblPr>
        <w:tblW w:w="10222" w:type="dxa"/>
        <w:tblInd w:w="-8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35"/>
        <w:gridCol w:w="1134"/>
        <w:gridCol w:w="7953"/>
      </w:tblGrid>
      <w:tr w:rsidR="00F16A25" w:rsidRPr="00F16A25" w14:paraId="1320D515" w14:textId="77777777" w:rsidTr="00F16A25">
        <w:tblPrEx>
          <w:tblCellMar>
            <w:top w:w="0" w:type="dxa"/>
            <w:bottom w:w="0" w:type="dxa"/>
          </w:tblCellMar>
        </w:tblPrEx>
        <w:tc>
          <w:tcPr>
            <w:tcW w:w="1135" w:type="dxa"/>
            <w:shd w:val="clear" w:color="auto" w:fill="E6E6E6"/>
          </w:tcPr>
          <w:p w14:paraId="5FE9C672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INDICE</w:t>
            </w:r>
          </w:p>
          <w:p w14:paraId="266EE2E0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MODIF.</w:t>
            </w:r>
          </w:p>
        </w:tc>
        <w:tc>
          <w:tcPr>
            <w:tcW w:w="1134" w:type="dxa"/>
            <w:shd w:val="clear" w:color="auto" w:fill="E6E6E6"/>
            <w:vAlign w:val="center"/>
          </w:tcPr>
          <w:p w14:paraId="07026E97" w14:textId="77777777" w:rsidR="00F16A25" w:rsidRPr="00F16A25" w:rsidRDefault="00F16A25" w:rsidP="00F16A25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FECHA</w:t>
            </w:r>
          </w:p>
        </w:tc>
        <w:tc>
          <w:tcPr>
            <w:tcW w:w="7953" w:type="dxa"/>
            <w:shd w:val="clear" w:color="auto" w:fill="E6E6E6"/>
            <w:vAlign w:val="center"/>
          </w:tcPr>
          <w:p w14:paraId="035947B6" w14:textId="77777777" w:rsidR="00F16A25" w:rsidRPr="00F16A25" w:rsidRDefault="00F16A25" w:rsidP="00F16A25">
            <w:pPr>
              <w:keepNext/>
              <w:spacing w:after="0" w:line="240" w:lineRule="auto"/>
              <w:outlineLvl w:val="4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OBJETIVO DE LA MODIFICACION</w:t>
            </w:r>
          </w:p>
        </w:tc>
      </w:tr>
      <w:tr w:rsidR="00F16A25" w:rsidRPr="00F16A25" w14:paraId="3E69EBEB" w14:textId="77777777" w:rsidTr="00F16A25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1135" w:type="dxa"/>
            <w:vAlign w:val="center"/>
          </w:tcPr>
          <w:p w14:paraId="6D9B3070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18"/>
                <w:szCs w:val="18"/>
                <w:lang w:val="es-ES" w:eastAsia="es-ES"/>
                <w14:ligatures w14:val="none"/>
              </w:rPr>
              <w:t>000</w:t>
            </w:r>
          </w:p>
        </w:tc>
        <w:tc>
          <w:tcPr>
            <w:tcW w:w="1134" w:type="dxa"/>
            <w:vAlign w:val="center"/>
          </w:tcPr>
          <w:p w14:paraId="759E2029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18"/>
                <w:szCs w:val="18"/>
                <w:lang w:val="es-ES" w:eastAsia="es-ES"/>
                <w14:ligatures w14:val="none"/>
              </w:rPr>
              <w:t>09/10/2024</w:t>
            </w:r>
          </w:p>
        </w:tc>
        <w:tc>
          <w:tcPr>
            <w:tcW w:w="7953" w:type="dxa"/>
            <w:vAlign w:val="center"/>
          </w:tcPr>
          <w:p w14:paraId="4E44BF40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18"/>
                <w:szCs w:val="18"/>
                <w:lang w:val="es-ES" w:eastAsia="es-ES"/>
                <w14:ligatures w14:val="none"/>
              </w:rPr>
              <w:t>Emisión Inicial</w:t>
            </w:r>
          </w:p>
        </w:tc>
      </w:tr>
      <w:tr w:rsidR="00F16A25" w:rsidRPr="00F16A25" w14:paraId="4C788ABB" w14:textId="77777777" w:rsidTr="00F16A25">
        <w:tblPrEx>
          <w:tblCellMar>
            <w:top w:w="0" w:type="dxa"/>
            <w:bottom w:w="0" w:type="dxa"/>
          </w:tblCellMar>
        </w:tblPrEx>
        <w:tc>
          <w:tcPr>
            <w:tcW w:w="1135" w:type="dxa"/>
            <w:vAlign w:val="center"/>
          </w:tcPr>
          <w:p w14:paraId="008C5EE8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2421972A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7B0F888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7953" w:type="dxa"/>
            <w:vAlign w:val="center"/>
          </w:tcPr>
          <w:p w14:paraId="1B3B4952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</w:tr>
      <w:tr w:rsidR="00F16A25" w:rsidRPr="00F16A25" w14:paraId="6BF20662" w14:textId="77777777" w:rsidTr="00F16A25">
        <w:tblPrEx>
          <w:tblCellMar>
            <w:top w:w="0" w:type="dxa"/>
            <w:bottom w:w="0" w:type="dxa"/>
          </w:tblCellMar>
        </w:tblPrEx>
        <w:tc>
          <w:tcPr>
            <w:tcW w:w="1135" w:type="dxa"/>
            <w:vAlign w:val="center"/>
          </w:tcPr>
          <w:p w14:paraId="476F0DC3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0A6FC5EA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D084DD6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7953" w:type="dxa"/>
            <w:vAlign w:val="center"/>
          </w:tcPr>
          <w:p w14:paraId="429F14E9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</w:tr>
      <w:tr w:rsidR="00F16A25" w:rsidRPr="00F16A25" w14:paraId="665FEEA4" w14:textId="77777777" w:rsidTr="00F16A25">
        <w:tblPrEx>
          <w:tblCellMar>
            <w:top w:w="0" w:type="dxa"/>
            <w:bottom w:w="0" w:type="dxa"/>
          </w:tblCellMar>
        </w:tblPrEx>
        <w:tc>
          <w:tcPr>
            <w:tcW w:w="1135" w:type="dxa"/>
            <w:vAlign w:val="center"/>
          </w:tcPr>
          <w:p w14:paraId="3EEBD257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77F12D71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A694015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7953" w:type="dxa"/>
            <w:vAlign w:val="center"/>
          </w:tcPr>
          <w:p w14:paraId="32CC6588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</w:tr>
      <w:tr w:rsidR="00F16A25" w:rsidRPr="00F16A25" w14:paraId="34424C56" w14:textId="77777777" w:rsidTr="00F16A25">
        <w:tblPrEx>
          <w:tblCellMar>
            <w:top w:w="0" w:type="dxa"/>
            <w:bottom w:w="0" w:type="dxa"/>
          </w:tblCellMar>
        </w:tblPrEx>
        <w:tc>
          <w:tcPr>
            <w:tcW w:w="1135" w:type="dxa"/>
            <w:vAlign w:val="center"/>
          </w:tcPr>
          <w:p w14:paraId="0952FA6C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4F5DC9D7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C151751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  <w:tc>
          <w:tcPr>
            <w:tcW w:w="7953" w:type="dxa"/>
            <w:vAlign w:val="center"/>
          </w:tcPr>
          <w:p w14:paraId="302C72F1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</w:tr>
    </w:tbl>
    <w:p w14:paraId="2B99ADDB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00D6C403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tbl>
      <w:tblPr>
        <w:tblW w:w="10222" w:type="dxa"/>
        <w:tblInd w:w="-8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2"/>
        <w:gridCol w:w="6480"/>
      </w:tblGrid>
      <w:tr w:rsidR="00F16A25" w:rsidRPr="00F16A25" w14:paraId="12776F4F" w14:textId="77777777" w:rsidTr="00F16A25">
        <w:tblPrEx>
          <w:tblCellMar>
            <w:top w:w="0" w:type="dxa"/>
            <w:bottom w:w="0" w:type="dxa"/>
          </w:tblCellMar>
        </w:tblPrEx>
        <w:tc>
          <w:tcPr>
            <w:tcW w:w="10222" w:type="dxa"/>
            <w:gridSpan w:val="2"/>
            <w:tcBorders>
              <w:bottom w:val="single" w:sz="6" w:space="0" w:color="000000"/>
            </w:tcBorders>
            <w:shd w:val="pct10" w:color="auto" w:fill="FFFFFF"/>
            <w:vAlign w:val="center"/>
          </w:tcPr>
          <w:p w14:paraId="047EE081" w14:textId="77777777" w:rsidR="00F16A25" w:rsidRPr="00F16A25" w:rsidRDefault="00F16A25" w:rsidP="00F16A25">
            <w:pPr>
              <w:keepNext/>
              <w:spacing w:after="0" w:line="240" w:lineRule="auto"/>
              <w:ind w:left="72"/>
              <w:outlineLvl w:val="3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OBSERVACIONES</w:t>
            </w:r>
          </w:p>
        </w:tc>
      </w:tr>
      <w:tr w:rsidR="00F16A25" w:rsidRPr="00F16A25" w14:paraId="75CFBFD8" w14:textId="77777777" w:rsidTr="00F16A25">
        <w:tblPrEx>
          <w:tblCellMar>
            <w:top w:w="0" w:type="dxa"/>
            <w:bottom w:w="0" w:type="dxa"/>
          </w:tblCellMar>
        </w:tblPrEx>
        <w:tc>
          <w:tcPr>
            <w:tcW w:w="1022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AF5F741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191B2C04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 xml:space="preserve">Aclaración: </w:t>
            </w:r>
          </w:p>
          <w:p w14:paraId="42746028" w14:textId="77777777" w:rsidR="00F16A25" w:rsidRPr="00F16A25" w:rsidRDefault="00F16A25" w:rsidP="00F16A25">
            <w:pPr>
              <w:spacing w:after="0" w:line="240" w:lineRule="auto"/>
              <w:ind w:left="1260"/>
              <w:rPr>
                <w:rFonts w:ascii="Arial" w:eastAsia="Times New Roman" w:hAnsi="Arial" w:cs="Arial"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 xml:space="preserve">La Dirección de la empresa </w:t>
            </w: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GREEN OIL SERVICES SA</w:t>
            </w:r>
            <w:r w:rsidRPr="00F16A25">
              <w:rPr>
                <w:rFonts w:ascii="Arial" w:eastAsia="Times New Roman" w:hAnsi="Arial" w:cs="Arial"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 xml:space="preserve"> establece, que toda la documentación que se utiliza en la empresa y/o integra el SGI de la misma, contenga el nombre y logotipo con el cual es reconocida por sus Clientes y mercado en general. Respondiendo a la siguiente denominación comercial “</w:t>
            </w: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GOS SA”</w:t>
            </w:r>
            <w:r w:rsidRPr="00F16A25">
              <w:rPr>
                <w:rFonts w:ascii="Arial" w:eastAsia="Times New Roman" w:hAnsi="Arial" w:cs="Arial"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.</w:t>
            </w:r>
          </w:p>
          <w:p w14:paraId="0599BC0C" w14:textId="77777777" w:rsidR="00F16A25" w:rsidRPr="00F16A25" w:rsidRDefault="00F16A25" w:rsidP="00F16A2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</w:tc>
      </w:tr>
      <w:tr w:rsidR="00F16A25" w:rsidRPr="00F16A25" w14:paraId="74310613" w14:textId="77777777" w:rsidTr="00F16A25">
        <w:tblPrEx>
          <w:tblBorders>
            <w:insideH w:val="single" w:sz="6" w:space="0" w:color="000000"/>
            <w:insideV w:val="single" w:sz="6" w:space="0" w:color="000000"/>
          </w:tblBorders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3742" w:type="dxa"/>
            <w:shd w:val="pct10" w:color="auto" w:fill="FFFFFF"/>
            <w:vAlign w:val="center"/>
          </w:tcPr>
          <w:p w14:paraId="3DFFB71B" w14:textId="77777777" w:rsidR="00F16A25" w:rsidRPr="00F16A25" w:rsidRDefault="00F16A25" w:rsidP="00F16A25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proofErr w:type="gramStart"/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SOPORTE  INFORMÁTICO</w:t>
            </w:r>
            <w:proofErr w:type="gramEnd"/>
          </w:p>
        </w:tc>
        <w:tc>
          <w:tcPr>
            <w:tcW w:w="6480" w:type="dxa"/>
            <w:vAlign w:val="center"/>
          </w:tcPr>
          <w:p w14:paraId="1620678B" w14:textId="59F02B2F" w:rsidR="00F16A25" w:rsidRPr="00F16A25" w:rsidRDefault="00F16A25" w:rsidP="00F16A25">
            <w:pPr>
              <w:keepNext/>
              <w:spacing w:after="0" w:line="240" w:lineRule="auto"/>
              <w:ind w:left="373"/>
              <w:outlineLvl w:val="0"/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SMA-PO-01</w:t>
            </w:r>
            <w:r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3</w:t>
            </w:r>
            <w:r w:rsidRPr="00F16A25"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 xml:space="preserve">Izaje de cargas </w:t>
            </w:r>
          </w:p>
        </w:tc>
      </w:tr>
    </w:tbl>
    <w:p w14:paraId="728C8E31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1B9326A1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163E4715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345F3139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125C2889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tbl>
      <w:tblPr>
        <w:tblW w:w="10222" w:type="dxa"/>
        <w:tblInd w:w="-8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7"/>
        <w:gridCol w:w="3407"/>
        <w:gridCol w:w="3408"/>
      </w:tblGrid>
      <w:tr w:rsidR="00F16A25" w:rsidRPr="00F16A25" w14:paraId="0C6BA277" w14:textId="77777777" w:rsidTr="00F16A25">
        <w:tblPrEx>
          <w:tblCellMar>
            <w:top w:w="0" w:type="dxa"/>
            <w:bottom w:w="0" w:type="dxa"/>
          </w:tblCellMar>
        </w:tblPrEx>
        <w:tc>
          <w:tcPr>
            <w:tcW w:w="10222" w:type="dxa"/>
            <w:gridSpan w:val="3"/>
            <w:shd w:val="pct10" w:color="auto" w:fill="FFFFFF"/>
            <w:vAlign w:val="center"/>
          </w:tcPr>
          <w:p w14:paraId="104D9C23" w14:textId="77777777" w:rsidR="00F16A25" w:rsidRPr="00F16A25" w:rsidRDefault="00F16A25" w:rsidP="00F16A25">
            <w:pPr>
              <w:keepNext/>
              <w:spacing w:after="0" w:line="240" w:lineRule="auto"/>
              <w:ind w:left="72"/>
              <w:outlineLvl w:val="3"/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/>
                <w:i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CONTROL DE EMISIÓN</w:t>
            </w:r>
          </w:p>
        </w:tc>
      </w:tr>
      <w:tr w:rsidR="00F16A25" w:rsidRPr="00F16A25" w14:paraId="6397B475" w14:textId="77777777" w:rsidTr="00F16A2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71" w:type="dxa"/>
            <w:bottom w:w="0" w:type="dxa"/>
            <w:right w:w="71" w:type="dxa"/>
          </w:tblCellMar>
        </w:tblPrEx>
        <w:trPr>
          <w:cantSplit/>
          <w:trHeight w:val="1835"/>
        </w:trPr>
        <w:tc>
          <w:tcPr>
            <w:tcW w:w="3407" w:type="dxa"/>
            <w:tcBorders>
              <w:bottom w:val="single" w:sz="6" w:space="0" w:color="auto"/>
            </w:tcBorders>
          </w:tcPr>
          <w:p w14:paraId="1844739B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ELABORO:</w:t>
            </w:r>
          </w:p>
          <w:p w14:paraId="1513BE44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3176F455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3B8836DC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73AD6D2C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GMC</w:t>
            </w:r>
          </w:p>
          <w:p w14:paraId="5F423202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09856ED7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5EF9E819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Cs/>
                <w:iCs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>Responsable de SMA</w:t>
            </w:r>
          </w:p>
        </w:tc>
        <w:tc>
          <w:tcPr>
            <w:tcW w:w="3407" w:type="dxa"/>
            <w:tcBorders>
              <w:bottom w:val="single" w:sz="6" w:space="0" w:color="auto"/>
            </w:tcBorders>
          </w:tcPr>
          <w:p w14:paraId="3449F78D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>CONTROLO:</w:t>
            </w:r>
          </w:p>
          <w:p w14:paraId="14AAA85A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72094D26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69E19D71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0F61F4F6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>GF</w:t>
            </w:r>
          </w:p>
          <w:p w14:paraId="3BFF2CFA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476D41B8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457F13F3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>Gerente operaciones</w:t>
            </w:r>
          </w:p>
        </w:tc>
        <w:tc>
          <w:tcPr>
            <w:tcW w:w="3408" w:type="dxa"/>
            <w:tcBorders>
              <w:bottom w:val="single" w:sz="6" w:space="0" w:color="auto"/>
            </w:tcBorders>
          </w:tcPr>
          <w:p w14:paraId="372D1E87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>APROBO:</w:t>
            </w:r>
          </w:p>
          <w:p w14:paraId="58F9054C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noProof w:val="0"/>
                <w:kern w:val="0"/>
                <w:sz w:val="24"/>
                <w:szCs w:val="24"/>
                <w:lang w:val="es-ES" w:eastAsia="es-ES"/>
                <w14:ligatures w14:val="none"/>
              </w:rPr>
              <w:t xml:space="preserve">            </w:t>
            </w:r>
          </w:p>
          <w:p w14:paraId="644D0FCC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7B63E11E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 xml:space="preserve">             </w:t>
            </w:r>
          </w:p>
          <w:p w14:paraId="41C03E33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 xml:space="preserve">                        GF</w:t>
            </w:r>
          </w:p>
          <w:p w14:paraId="071EFF93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4B3F6419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</w:p>
          <w:p w14:paraId="59EFE7AD" w14:textId="77777777" w:rsidR="00F16A25" w:rsidRPr="00F16A25" w:rsidRDefault="00F16A25" w:rsidP="00F16A25">
            <w:pPr>
              <w:tabs>
                <w:tab w:val="center" w:pos="4419"/>
                <w:tab w:val="right" w:pos="883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F16A25">
              <w:rPr>
                <w:rFonts w:ascii="Arial" w:eastAsia="Times New Roman" w:hAnsi="Arial" w:cs="Arial"/>
                <w:bCs/>
                <w:iCs/>
                <w:noProof w:val="0"/>
                <w:color w:val="000000"/>
                <w:kern w:val="0"/>
                <w:sz w:val="24"/>
                <w:szCs w:val="24"/>
                <w:lang w:val="es-ES" w:eastAsia="es-ES"/>
                <w14:ligatures w14:val="none"/>
              </w:rPr>
              <w:t>Gerente de Operaciones</w:t>
            </w:r>
          </w:p>
        </w:tc>
      </w:tr>
    </w:tbl>
    <w:p w14:paraId="33633BD1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24EE5278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25D42250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50740D2B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2CC2D72A" w14:textId="77777777" w:rsidR="00F81782" w:rsidRDefault="00F81782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592803E2" w14:textId="77777777" w:rsidR="00F16A25" w:rsidRPr="00E1775C" w:rsidRDefault="00F16A25" w:rsidP="00D047E0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0F698C1E" w14:textId="42A9210F" w:rsidR="00D047E0" w:rsidRPr="00927ED6" w:rsidRDefault="00D047E0" w:rsidP="00927ED6">
      <w:pPr>
        <w:pStyle w:val="Prrafodelista"/>
        <w:numPr>
          <w:ilvl w:val="0"/>
          <w:numId w:val="20"/>
        </w:numPr>
        <w:tabs>
          <w:tab w:val="left" w:pos="-284"/>
        </w:tabs>
        <w:spacing w:after="0" w:line="240" w:lineRule="auto"/>
        <w:ind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 w:rsidRPr="00927ED6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lastRenderedPageBreak/>
        <w:t>Objetivo</w:t>
      </w:r>
    </w:p>
    <w:p w14:paraId="2E606255" w14:textId="77777777" w:rsidR="00927ED6" w:rsidRPr="00927ED6" w:rsidRDefault="00927ED6" w:rsidP="00927ED6">
      <w:pPr>
        <w:pStyle w:val="Prrafodelista"/>
        <w:tabs>
          <w:tab w:val="left" w:pos="-284"/>
        </w:tabs>
        <w:spacing w:after="0" w:line="240" w:lineRule="auto"/>
        <w:ind w:left="-207"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</w:p>
    <w:p w14:paraId="5F311B7C" w14:textId="209B5003" w:rsidR="00D047E0" w:rsidRPr="00E1775C" w:rsidRDefault="00D047E0" w:rsidP="00927ED6">
      <w:pPr>
        <w:tabs>
          <w:tab w:val="left" w:pos="-284"/>
        </w:tabs>
        <w:spacing w:after="0" w:line="240" w:lineRule="auto"/>
        <w:ind w:left="-567" w:right="-143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Establecer los pasos técnicos y de seguridad necesarios para realizar maniobras de izaje mecánico de manera segura y eficiente, minimizando riesgos a las personas, </w:t>
      </w:r>
      <w:r w:rsidR="00055345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medio </w:t>
      </w:r>
      <w:r w:rsidR="00193EC9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ambiente,</w:t>
      </w:r>
      <w:r w:rsidR="00193EC9"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equip</w:t>
      </w:r>
      <w:r w:rsidR="00193EC9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os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y a los materiales.</w:t>
      </w:r>
    </w:p>
    <w:p w14:paraId="79F853E9" w14:textId="56F7802D" w:rsidR="00D047E0" w:rsidRPr="00E1775C" w:rsidRDefault="00D047E0" w:rsidP="00927ED6">
      <w:pPr>
        <w:tabs>
          <w:tab w:val="left" w:pos="-284"/>
        </w:tabs>
        <w:spacing w:after="0" w:line="240" w:lineRule="auto"/>
        <w:ind w:left="-567" w:right="-143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46B8191D" w14:textId="122048D5" w:rsidR="00D047E0" w:rsidRPr="00F81782" w:rsidRDefault="00D047E0" w:rsidP="00F81782">
      <w:pPr>
        <w:pStyle w:val="Prrafodelista"/>
        <w:numPr>
          <w:ilvl w:val="0"/>
          <w:numId w:val="20"/>
        </w:numPr>
        <w:tabs>
          <w:tab w:val="left" w:pos="-284"/>
        </w:tabs>
        <w:spacing w:after="0" w:line="240" w:lineRule="auto"/>
        <w:ind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 w:rsidRPr="00F81782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Alcance</w:t>
      </w:r>
    </w:p>
    <w:p w14:paraId="5EDE52ED" w14:textId="77777777" w:rsidR="00F81782" w:rsidRPr="00F81782" w:rsidRDefault="00F81782" w:rsidP="00F81782">
      <w:pPr>
        <w:pStyle w:val="Prrafodelista"/>
        <w:tabs>
          <w:tab w:val="left" w:pos="-284"/>
        </w:tabs>
        <w:spacing w:after="0" w:line="240" w:lineRule="auto"/>
        <w:ind w:left="-207"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</w:p>
    <w:p w14:paraId="1FA856F6" w14:textId="3BDD2AB5" w:rsidR="00D047E0" w:rsidRPr="00E1775C" w:rsidRDefault="00D047E0" w:rsidP="00927ED6">
      <w:pPr>
        <w:tabs>
          <w:tab w:val="left" w:pos="-284"/>
        </w:tabs>
        <w:spacing w:after="0" w:line="240" w:lineRule="auto"/>
        <w:ind w:left="-567" w:right="-143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Este procedimiento aplica a todos los </w:t>
      </w:r>
      <w:r w:rsidR="00193EC9"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izaje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de cargas realizados </w:t>
      </w:r>
      <w:r w:rsidR="00055345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por GREEN OIL SERVICES SA</w:t>
      </w:r>
    </w:p>
    <w:p w14:paraId="181CE4A6" w14:textId="5690D195" w:rsidR="00D047E0" w:rsidRPr="00E1775C" w:rsidRDefault="00D047E0" w:rsidP="00927ED6">
      <w:pPr>
        <w:tabs>
          <w:tab w:val="left" w:pos="-284"/>
        </w:tabs>
        <w:spacing w:after="0" w:line="240" w:lineRule="auto"/>
        <w:ind w:left="-567" w:right="-143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277C8082" w14:textId="24DBFB66" w:rsidR="00D047E0" w:rsidRPr="00F81782" w:rsidRDefault="00D047E0" w:rsidP="00F81782">
      <w:pPr>
        <w:pStyle w:val="Prrafodelista"/>
        <w:numPr>
          <w:ilvl w:val="0"/>
          <w:numId w:val="20"/>
        </w:numPr>
        <w:tabs>
          <w:tab w:val="left" w:pos="-284"/>
        </w:tabs>
        <w:spacing w:after="0" w:line="240" w:lineRule="auto"/>
        <w:ind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 w:rsidRPr="00F81782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Responsables</w:t>
      </w:r>
    </w:p>
    <w:p w14:paraId="081B92D0" w14:textId="77777777" w:rsidR="00F81782" w:rsidRPr="00F81782" w:rsidRDefault="00F81782" w:rsidP="00F81782">
      <w:pPr>
        <w:pStyle w:val="Prrafodelista"/>
        <w:tabs>
          <w:tab w:val="left" w:pos="-284"/>
        </w:tabs>
        <w:spacing w:after="0" w:line="240" w:lineRule="auto"/>
        <w:ind w:left="-207"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</w:p>
    <w:p w14:paraId="6E5ACAA6" w14:textId="33E89E31" w:rsidR="00D047E0" w:rsidRPr="00E1775C" w:rsidRDefault="00193EC9" w:rsidP="00927ED6">
      <w:pPr>
        <w:numPr>
          <w:ilvl w:val="0"/>
          <w:numId w:val="10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Líder</w:t>
      </w:r>
      <w:r w:rsidR="00D047E0"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 xml:space="preserve"> de </w:t>
      </w:r>
      <w:r w:rsidR="00C44D22"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operación</w:t>
      </w:r>
      <w:r w:rsidR="00D047E0"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:</w:t>
      </w:r>
      <w:r w:rsidR="00D047E0"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Responsable de la planificación y control de la maniobra.</w:t>
      </w:r>
    </w:p>
    <w:p w14:paraId="2C1D30D3" w14:textId="77777777" w:rsidR="00D047E0" w:rsidRPr="00E1775C" w:rsidRDefault="00D047E0" w:rsidP="00927ED6">
      <w:pPr>
        <w:numPr>
          <w:ilvl w:val="0"/>
          <w:numId w:val="10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Operador del equipo: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Persona calificada y autorizada para operar el equipo de izaje.</w:t>
      </w:r>
    </w:p>
    <w:p w14:paraId="76E6E57E" w14:textId="616917EA" w:rsidR="00D047E0" w:rsidRPr="00E1775C" w:rsidRDefault="00D047E0" w:rsidP="00927ED6">
      <w:pPr>
        <w:numPr>
          <w:ilvl w:val="0"/>
          <w:numId w:val="10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Señalero: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Encargado del amarre, guiado y señalización de la carga.</w:t>
      </w:r>
    </w:p>
    <w:p w14:paraId="12FF009F" w14:textId="6DC5C12D" w:rsidR="00D047E0" w:rsidRPr="00E1775C" w:rsidRDefault="00C44D22" w:rsidP="00927ED6">
      <w:pPr>
        <w:numPr>
          <w:ilvl w:val="0"/>
          <w:numId w:val="10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Referente SMA</w:t>
      </w:r>
      <w:r w:rsidR="00D047E0"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:</w:t>
      </w:r>
      <w:r w:rsidR="00D047E0"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Supervisa el cumplimiento de normas y medidas preventivas.</w:t>
      </w:r>
    </w:p>
    <w:p w14:paraId="509414B3" w14:textId="3E5C735D" w:rsidR="00F81782" w:rsidRDefault="00F81782" w:rsidP="00F81782">
      <w:pPr>
        <w:pStyle w:val="Prrafodelista"/>
        <w:numPr>
          <w:ilvl w:val="0"/>
          <w:numId w:val="20"/>
        </w:numPr>
        <w:tabs>
          <w:tab w:val="left" w:pos="-284"/>
        </w:tabs>
        <w:spacing w:before="100" w:beforeAutospacing="1" w:after="0" w:line="240" w:lineRule="auto"/>
        <w:ind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Definiciones</w:t>
      </w:r>
    </w:p>
    <w:p w14:paraId="3A083E2C" w14:textId="77777777" w:rsidR="00F81782" w:rsidRDefault="00F81782" w:rsidP="00F81782">
      <w:pPr>
        <w:pStyle w:val="Prrafodelista"/>
        <w:tabs>
          <w:tab w:val="left" w:pos="-284"/>
        </w:tabs>
        <w:spacing w:before="100" w:beforeAutospacing="1" w:after="0" w:line="240" w:lineRule="auto"/>
        <w:ind w:left="-207"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</w:p>
    <w:p w14:paraId="73584E9A" w14:textId="4DE4E0FD" w:rsidR="00F81782" w:rsidRDefault="00F81782" w:rsidP="00F81782">
      <w:pPr>
        <w:pStyle w:val="Prrafodelista"/>
        <w:tabs>
          <w:tab w:val="left" w:pos="-284"/>
        </w:tabs>
        <w:spacing w:before="100" w:beforeAutospacing="1" w:after="0" w:line="240" w:lineRule="auto"/>
        <w:ind w:left="-207" w:right="-143" w:hanging="77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 xml:space="preserve">No aplica </w:t>
      </w:r>
    </w:p>
    <w:p w14:paraId="3DAE3AE6" w14:textId="77777777" w:rsidR="00F81782" w:rsidRDefault="00F81782" w:rsidP="00F81782">
      <w:pPr>
        <w:pStyle w:val="Prrafodelista"/>
        <w:tabs>
          <w:tab w:val="left" w:pos="-284"/>
        </w:tabs>
        <w:spacing w:before="100" w:beforeAutospacing="1" w:after="0" w:line="240" w:lineRule="auto"/>
        <w:ind w:left="-207" w:right="-143" w:hanging="77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</w:p>
    <w:p w14:paraId="57ECB479" w14:textId="39007B00" w:rsidR="00F81782" w:rsidRDefault="00F81782" w:rsidP="00F81782">
      <w:pPr>
        <w:pStyle w:val="Prrafodelista"/>
        <w:numPr>
          <w:ilvl w:val="0"/>
          <w:numId w:val="20"/>
        </w:numPr>
        <w:tabs>
          <w:tab w:val="left" w:pos="-284"/>
        </w:tabs>
        <w:spacing w:before="100" w:beforeAutospacing="1" w:after="0" w:line="240" w:lineRule="auto"/>
        <w:ind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Desarrollo</w:t>
      </w:r>
    </w:p>
    <w:p w14:paraId="37549C41" w14:textId="77777777" w:rsidR="00F81782" w:rsidRPr="00F81782" w:rsidRDefault="00F81782" w:rsidP="00F81782">
      <w:pPr>
        <w:pStyle w:val="Prrafodelista"/>
        <w:tabs>
          <w:tab w:val="left" w:pos="-284"/>
        </w:tabs>
        <w:spacing w:before="100" w:beforeAutospacing="1" w:after="0" w:line="240" w:lineRule="auto"/>
        <w:ind w:left="-207"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</w:p>
    <w:p w14:paraId="1E456D93" w14:textId="38F60C3F" w:rsidR="00F81782" w:rsidRPr="00F81782" w:rsidRDefault="00F81782" w:rsidP="00F81782">
      <w:pPr>
        <w:pStyle w:val="Prrafodelista"/>
        <w:numPr>
          <w:ilvl w:val="1"/>
          <w:numId w:val="20"/>
        </w:numPr>
        <w:tabs>
          <w:tab w:val="left" w:pos="-284"/>
        </w:tabs>
        <w:spacing w:after="0" w:line="240" w:lineRule="auto"/>
        <w:ind w:left="-142" w:right="-143" w:hanging="425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 w:rsidRPr="00F81782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Equipos, documentos y materiales requeridos</w:t>
      </w:r>
    </w:p>
    <w:p w14:paraId="540F01B3" w14:textId="77777777" w:rsidR="00F81782" w:rsidRPr="00F81782" w:rsidRDefault="00F81782" w:rsidP="00F81782">
      <w:pPr>
        <w:pStyle w:val="Prrafodelista"/>
        <w:tabs>
          <w:tab w:val="left" w:pos="-284"/>
        </w:tabs>
        <w:spacing w:after="0" w:line="240" w:lineRule="auto"/>
        <w:ind w:left="-207"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</w:p>
    <w:p w14:paraId="5EC119F9" w14:textId="77777777" w:rsidR="00F81782" w:rsidRPr="00E1775C" w:rsidRDefault="00F81782" w:rsidP="00F81782">
      <w:pPr>
        <w:numPr>
          <w:ilvl w:val="0"/>
          <w:numId w:val="11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Equipo de izaje (grúa, </w:t>
      </w:r>
      <w:r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hidrogrua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, malacate, etc.) en condiciones operativas y con inspección vigente.</w:t>
      </w:r>
    </w:p>
    <w:p w14:paraId="310E5F84" w14:textId="77777777" w:rsidR="00F81782" w:rsidRPr="00E1775C" w:rsidRDefault="00F81782" w:rsidP="00F81782">
      <w:pPr>
        <w:numPr>
          <w:ilvl w:val="0"/>
          <w:numId w:val="11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Elementos de izaje certificados (eslingas, grilletes, ganchos).</w:t>
      </w:r>
    </w:p>
    <w:p w14:paraId="0F7320AD" w14:textId="77777777" w:rsidR="00F81782" w:rsidRPr="00E1775C" w:rsidRDefault="00F81782" w:rsidP="00F81782">
      <w:pPr>
        <w:numPr>
          <w:ilvl w:val="0"/>
          <w:numId w:val="11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Elementos de Protección Personal (EPP): casco, guantes, botas con puntera, gafas, chaleco reflectante, arnés si aplica.</w:t>
      </w:r>
    </w:p>
    <w:p w14:paraId="4EB93888" w14:textId="77777777" w:rsidR="00F81782" w:rsidRPr="00E1775C" w:rsidRDefault="00F81782" w:rsidP="00F81782">
      <w:pPr>
        <w:numPr>
          <w:ilvl w:val="0"/>
          <w:numId w:val="11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Señales manuales o sistema de comunicación por radio.</w:t>
      </w:r>
    </w:p>
    <w:p w14:paraId="32BA8F46" w14:textId="77777777" w:rsidR="00F81782" w:rsidRDefault="00F81782" w:rsidP="00F81782">
      <w:pPr>
        <w:numPr>
          <w:ilvl w:val="0"/>
          <w:numId w:val="11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Plan de izaje (para cargas críticas o maniobras complejas).</w:t>
      </w:r>
    </w:p>
    <w:p w14:paraId="3A17506A" w14:textId="77777777" w:rsidR="00F81782" w:rsidRDefault="00F81782" w:rsidP="00F81782">
      <w:pPr>
        <w:numPr>
          <w:ilvl w:val="0"/>
          <w:numId w:val="11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Permiso de trabajo y anexos de ser necesario</w:t>
      </w:r>
    </w:p>
    <w:p w14:paraId="2B74C023" w14:textId="77777777" w:rsidR="00F81782" w:rsidRPr="00E1775C" w:rsidRDefault="00F81782" w:rsidP="00F81782">
      <w:pPr>
        <w:numPr>
          <w:ilvl w:val="0"/>
          <w:numId w:val="11"/>
        </w:numPr>
        <w:tabs>
          <w:tab w:val="left" w:pos="-284"/>
        </w:tabs>
        <w:spacing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Certificación de equipo, elementos de izaje y operador</w:t>
      </w:r>
    </w:p>
    <w:p w14:paraId="0448CBD3" w14:textId="51D3EEA8" w:rsidR="00D047E0" w:rsidRPr="00E1775C" w:rsidRDefault="00D047E0" w:rsidP="00927ED6">
      <w:pPr>
        <w:tabs>
          <w:tab w:val="left" w:pos="-284"/>
        </w:tabs>
        <w:spacing w:before="100" w:beforeAutospacing="1" w:after="100" w:afterAutospacing="1" w:line="240" w:lineRule="auto"/>
        <w:ind w:left="-567" w:right="-143"/>
        <w:outlineLvl w:val="2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5.</w:t>
      </w:r>
      <w:r w:rsidR="00F81782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2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. Planificación del izaje</w:t>
      </w:r>
    </w:p>
    <w:p w14:paraId="77C01EE9" w14:textId="77777777" w:rsidR="00D047E0" w:rsidRPr="00E1775C" w:rsidRDefault="00D047E0" w:rsidP="00927ED6">
      <w:pPr>
        <w:numPr>
          <w:ilvl w:val="0"/>
          <w:numId w:val="12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Identificar tipo de carga, peso, dimensiones y centro de gravedad.</w:t>
      </w:r>
    </w:p>
    <w:p w14:paraId="206ED8DE" w14:textId="77777777" w:rsidR="00D047E0" w:rsidRPr="00E1775C" w:rsidRDefault="00D047E0" w:rsidP="00927ED6">
      <w:pPr>
        <w:numPr>
          <w:ilvl w:val="0"/>
          <w:numId w:val="12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Verificar la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capacidad nominal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del equipo y los accesorios.</w:t>
      </w:r>
    </w:p>
    <w:p w14:paraId="578278D1" w14:textId="77777777" w:rsidR="00D047E0" w:rsidRPr="00E1775C" w:rsidRDefault="00D047E0" w:rsidP="00927ED6">
      <w:pPr>
        <w:numPr>
          <w:ilvl w:val="0"/>
          <w:numId w:val="12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Seleccionar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puntos de izaje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seguros y equilibrados.</w:t>
      </w:r>
    </w:p>
    <w:p w14:paraId="4361BE4C" w14:textId="77777777" w:rsidR="00D047E0" w:rsidRPr="00E1775C" w:rsidRDefault="00D047E0" w:rsidP="00927ED6">
      <w:pPr>
        <w:numPr>
          <w:ilvl w:val="0"/>
          <w:numId w:val="12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Analizar el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entorno de trabajo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(terreno, obstáculos, líneas eléctricas, condiciones climáticas).</w:t>
      </w:r>
    </w:p>
    <w:p w14:paraId="17CE3152" w14:textId="77777777" w:rsidR="00D047E0" w:rsidRPr="00E1775C" w:rsidRDefault="00D047E0" w:rsidP="00927ED6">
      <w:pPr>
        <w:numPr>
          <w:ilvl w:val="0"/>
          <w:numId w:val="12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Definir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responsabilidades y señales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entre operador y señalero.</w:t>
      </w:r>
    </w:p>
    <w:p w14:paraId="5C46C3BF" w14:textId="77777777" w:rsidR="00D047E0" w:rsidRPr="00E1775C" w:rsidRDefault="00D047E0" w:rsidP="00927ED6">
      <w:pPr>
        <w:numPr>
          <w:ilvl w:val="0"/>
          <w:numId w:val="12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Elaborar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plan de izaje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si:</w:t>
      </w:r>
    </w:p>
    <w:p w14:paraId="4F8B93C7" w14:textId="77777777" w:rsidR="00D047E0" w:rsidRPr="00E1775C" w:rsidRDefault="00D047E0" w:rsidP="00927ED6">
      <w:pPr>
        <w:numPr>
          <w:ilvl w:val="1"/>
          <w:numId w:val="12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Se utilizan dos o más equipos de izaje simultáneamente.</w:t>
      </w:r>
    </w:p>
    <w:p w14:paraId="38B10D4A" w14:textId="77777777" w:rsidR="00D047E0" w:rsidRPr="00E1775C" w:rsidRDefault="00D047E0" w:rsidP="00927ED6">
      <w:pPr>
        <w:numPr>
          <w:ilvl w:val="1"/>
          <w:numId w:val="12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lastRenderedPageBreak/>
        <w:t>La maniobra se realiza en espacio reducido o con obstáculos.</w:t>
      </w:r>
    </w:p>
    <w:p w14:paraId="7B579B1C" w14:textId="65A677CE" w:rsidR="00D047E0" w:rsidRPr="00193EC9" w:rsidRDefault="00C44D22" w:rsidP="00927ED6">
      <w:pPr>
        <w:numPr>
          <w:ilvl w:val="1"/>
          <w:numId w:val="12"/>
        </w:numPr>
        <w:tabs>
          <w:tab w:val="left" w:pos="-284"/>
        </w:tabs>
        <w:spacing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Si es requerimiento del cliente para </w:t>
      </w:r>
      <w:r w:rsidR="00193EC9"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izaje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de carga</w:t>
      </w:r>
      <w:r w:rsidR="00193EC9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s</w:t>
      </w:r>
    </w:p>
    <w:p w14:paraId="6AE66918" w14:textId="6504086C" w:rsidR="00D047E0" w:rsidRPr="00E1775C" w:rsidRDefault="00D047E0" w:rsidP="00927ED6">
      <w:pPr>
        <w:tabs>
          <w:tab w:val="left" w:pos="-284"/>
        </w:tabs>
        <w:spacing w:after="100" w:afterAutospacing="1" w:line="240" w:lineRule="auto"/>
        <w:ind w:left="-567" w:right="-143"/>
        <w:outlineLvl w:val="2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5.</w:t>
      </w:r>
      <w:r w:rsidR="00F81782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3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. Inspección previa</w:t>
      </w:r>
    </w:p>
    <w:p w14:paraId="245ABB86" w14:textId="77777777" w:rsidR="00D047E0" w:rsidRPr="00E1775C" w:rsidRDefault="00D047E0" w:rsidP="00927ED6">
      <w:pPr>
        <w:numPr>
          <w:ilvl w:val="0"/>
          <w:numId w:val="13"/>
        </w:numPr>
        <w:tabs>
          <w:tab w:val="left" w:pos="-284"/>
        </w:tabs>
        <w:spacing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Revisar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estado físico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del equipo (estructura, cables, ganchos, tambores, frenos, estabilizadores).</w:t>
      </w:r>
    </w:p>
    <w:p w14:paraId="47D8DC9F" w14:textId="77777777" w:rsidR="00D047E0" w:rsidRPr="00E1775C" w:rsidRDefault="00D047E0" w:rsidP="00927ED6">
      <w:pPr>
        <w:numPr>
          <w:ilvl w:val="0"/>
          <w:numId w:val="13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Verificar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niveles de aceite e hidráulicos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, sistemas de alarma y dispositivos de seguridad.</w:t>
      </w:r>
    </w:p>
    <w:p w14:paraId="65948A8A" w14:textId="77777777" w:rsidR="00D047E0" w:rsidRPr="00E1775C" w:rsidRDefault="00D047E0" w:rsidP="00927ED6">
      <w:pPr>
        <w:numPr>
          <w:ilvl w:val="0"/>
          <w:numId w:val="13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Inspeccionar las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eslingas y accesorios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(sin cortes, corrosión ni deformaciones).</w:t>
      </w:r>
    </w:p>
    <w:p w14:paraId="251792DB" w14:textId="7BDE86DF" w:rsidR="00D047E0" w:rsidRPr="00193EC9" w:rsidRDefault="00D047E0" w:rsidP="00927ED6">
      <w:pPr>
        <w:numPr>
          <w:ilvl w:val="0"/>
          <w:numId w:val="13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Confirmar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vigencia de certificaciones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del equipo y operador.</w:t>
      </w:r>
    </w:p>
    <w:p w14:paraId="14699242" w14:textId="0A76845D" w:rsidR="00D047E0" w:rsidRPr="00E1775C" w:rsidRDefault="00D047E0" w:rsidP="00927ED6">
      <w:pPr>
        <w:tabs>
          <w:tab w:val="left" w:pos="-284"/>
        </w:tabs>
        <w:spacing w:before="100" w:beforeAutospacing="1" w:after="100" w:afterAutospacing="1" w:line="240" w:lineRule="auto"/>
        <w:ind w:left="-567" w:right="-143"/>
        <w:outlineLvl w:val="2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5.</w:t>
      </w:r>
      <w:r w:rsidR="00F81782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4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. Preparación de</w:t>
      </w:r>
      <w:r w:rsidR="00193EC9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l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 xml:space="preserve"> área de trabajo</w:t>
      </w:r>
    </w:p>
    <w:p w14:paraId="311CB862" w14:textId="77777777" w:rsidR="00D047E0" w:rsidRPr="00E1775C" w:rsidRDefault="00D047E0" w:rsidP="00927ED6">
      <w:pPr>
        <w:numPr>
          <w:ilvl w:val="0"/>
          <w:numId w:val="14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Delimitar y señalizar el área de izaje.</w:t>
      </w:r>
    </w:p>
    <w:p w14:paraId="35DA493D" w14:textId="77777777" w:rsidR="00D047E0" w:rsidRPr="00E1775C" w:rsidRDefault="00D047E0" w:rsidP="00927ED6">
      <w:pPr>
        <w:numPr>
          <w:ilvl w:val="0"/>
          <w:numId w:val="14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Retirar obstáculos o materiales sueltos.</w:t>
      </w:r>
    </w:p>
    <w:p w14:paraId="1238877F" w14:textId="77777777" w:rsidR="00D047E0" w:rsidRPr="00E1775C" w:rsidRDefault="00D047E0" w:rsidP="00927ED6">
      <w:pPr>
        <w:numPr>
          <w:ilvl w:val="0"/>
          <w:numId w:val="14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Ubicar el equipo sobre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superficie nivelada y firme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.</w:t>
      </w:r>
    </w:p>
    <w:p w14:paraId="1DB2E0EA" w14:textId="77777777" w:rsidR="00D047E0" w:rsidRPr="00E1775C" w:rsidRDefault="00D047E0" w:rsidP="00927ED6">
      <w:pPr>
        <w:numPr>
          <w:ilvl w:val="0"/>
          <w:numId w:val="14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Extender estabilizadores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o apoyos según el tipo de equipo.</w:t>
      </w:r>
    </w:p>
    <w:p w14:paraId="168296C5" w14:textId="4543CB8F" w:rsidR="00D047E0" w:rsidRPr="00E1775C" w:rsidRDefault="00D047E0" w:rsidP="00927ED6">
      <w:pPr>
        <w:numPr>
          <w:ilvl w:val="0"/>
          <w:numId w:val="14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Verificar condiciones ambientales seguras (sin lluvia intensa o vientos fuertes)</w:t>
      </w:r>
    </w:p>
    <w:p w14:paraId="2ADEBBD7" w14:textId="1D0CD945" w:rsidR="00D047E0" w:rsidRPr="00E1775C" w:rsidRDefault="00D047E0" w:rsidP="00927ED6">
      <w:pPr>
        <w:tabs>
          <w:tab w:val="left" w:pos="-284"/>
        </w:tabs>
        <w:spacing w:before="100" w:beforeAutospacing="1" w:after="100" w:afterAutospacing="1" w:line="240" w:lineRule="auto"/>
        <w:ind w:left="-567" w:right="-143"/>
        <w:outlineLvl w:val="2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5.</w:t>
      </w:r>
      <w:r w:rsidR="00F81782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5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. E</w:t>
      </w:r>
      <w:r w:rsid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j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ecución del izaje</w:t>
      </w:r>
    </w:p>
    <w:p w14:paraId="3DD8EA64" w14:textId="77777777" w:rsidR="00D047E0" w:rsidRPr="00E1775C" w:rsidRDefault="00D047E0" w:rsidP="00927ED6">
      <w:pPr>
        <w:numPr>
          <w:ilvl w:val="0"/>
          <w:numId w:val="15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Enganchar la carga en los puntos designados y equilibrarla.</w:t>
      </w:r>
    </w:p>
    <w:p w14:paraId="45A4DC83" w14:textId="77777777" w:rsidR="00D047E0" w:rsidRPr="00E1775C" w:rsidRDefault="00D047E0" w:rsidP="00927ED6">
      <w:pPr>
        <w:numPr>
          <w:ilvl w:val="0"/>
          <w:numId w:val="15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Realizar una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prueba de levantamiento parcial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(10–20 cm) para verificar estabilidad.</w:t>
      </w:r>
    </w:p>
    <w:p w14:paraId="60AC73CA" w14:textId="77777777" w:rsidR="00D047E0" w:rsidRPr="00E1775C" w:rsidRDefault="00D047E0" w:rsidP="00927ED6">
      <w:pPr>
        <w:numPr>
          <w:ilvl w:val="0"/>
          <w:numId w:val="15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Ejecutar el izaje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sin movimientos bruscos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.</w:t>
      </w:r>
    </w:p>
    <w:p w14:paraId="52E3034B" w14:textId="77777777" w:rsidR="00D047E0" w:rsidRPr="00E1775C" w:rsidRDefault="00D047E0" w:rsidP="00927ED6">
      <w:pPr>
        <w:numPr>
          <w:ilvl w:val="0"/>
          <w:numId w:val="15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Mantener comunicación visual o radial entre operador y señalero.</w:t>
      </w:r>
    </w:p>
    <w:p w14:paraId="6A023833" w14:textId="77777777" w:rsidR="00D047E0" w:rsidRPr="00E1775C" w:rsidRDefault="00D047E0" w:rsidP="00927ED6">
      <w:pPr>
        <w:numPr>
          <w:ilvl w:val="0"/>
          <w:numId w:val="15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Evitar que cualquier persona se sitúe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debajo de la carga suspendida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.</w:t>
      </w:r>
    </w:p>
    <w:p w14:paraId="7232E234" w14:textId="77777777" w:rsidR="00D047E0" w:rsidRPr="00E1775C" w:rsidRDefault="00D047E0" w:rsidP="00927ED6">
      <w:pPr>
        <w:numPr>
          <w:ilvl w:val="0"/>
          <w:numId w:val="15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Controlar el desplazamiento y descenso de la carga hasta su posición final.</w:t>
      </w:r>
    </w:p>
    <w:p w14:paraId="251CD164" w14:textId="77777777" w:rsidR="00D047E0" w:rsidRPr="00E1775C" w:rsidRDefault="00D047E0" w:rsidP="00927ED6">
      <w:pPr>
        <w:numPr>
          <w:ilvl w:val="0"/>
          <w:numId w:val="15"/>
        </w:numPr>
        <w:tabs>
          <w:tab w:val="left" w:pos="-284"/>
        </w:tabs>
        <w:spacing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Asegurar la carga antes de liberar las eslingas.</w:t>
      </w:r>
    </w:p>
    <w:p w14:paraId="5D999D67" w14:textId="320D0F00" w:rsidR="00D047E0" w:rsidRPr="00E1775C" w:rsidRDefault="00D047E0" w:rsidP="00927ED6">
      <w:pPr>
        <w:tabs>
          <w:tab w:val="left" w:pos="-284"/>
        </w:tabs>
        <w:spacing w:after="0" w:line="240" w:lineRule="auto"/>
        <w:ind w:left="-567" w:right="-143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69385B79" w14:textId="11E5968C" w:rsidR="00D047E0" w:rsidRPr="00E1775C" w:rsidRDefault="00D047E0" w:rsidP="00927ED6">
      <w:pPr>
        <w:tabs>
          <w:tab w:val="left" w:pos="-284"/>
        </w:tabs>
        <w:spacing w:after="100" w:afterAutospacing="1" w:line="240" w:lineRule="auto"/>
        <w:ind w:left="-567" w:right="-143"/>
        <w:outlineLvl w:val="2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5.</w:t>
      </w:r>
      <w:r w:rsidR="00F81782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6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. Finalización de la maniobra</w:t>
      </w:r>
    </w:p>
    <w:p w14:paraId="321A0FBE" w14:textId="77777777" w:rsidR="00D047E0" w:rsidRPr="00E1775C" w:rsidRDefault="00D047E0" w:rsidP="00927ED6">
      <w:pPr>
        <w:numPr>
          <w:ilvl w:val="0"/>
          <w:numId w:val="16"/>
        </w:numPr>
        <w:tabs>
          <w:tab w:val="left" w:pos="-284"/>
        </w:tabs>
        <w:spacing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Retirar las eslingas y accesorios con cuidado.</w:t>
      </w:r>
    </w:p>
    <w:p w14:paraId="2CDABD3F" w14:textId="77777777" w:rsidR="00D047E0" w:rsidRPr="00E1775C" w:rsidRDefault="00D047E0" w:rsidP="00927ED6">
      <w:pPr>
        <w:numPr>
          <w:ilvl w:val="0"/>
          <w:numId w:val="16"/>
        </w:numPr>
        <w:tabs>
          <w:tab w:val="left" w:pos="-284"/>
        </w:tabs>
        <w:spacing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Guardar los equipos en sus lugares designados.</w:t>
      </w:r>
    </w:p>
    <w:p w14:paraId="5E9AEFD4" w14:textId="77777777" w:rsidR="00D047E0" w:rsidRPr="00E1775C" w:rsidRDefault="00D047E0" w:rsidP="00927ED6">
      <w:pPr>
        <w:numPr>
          <w:ilvl w:val="0"/>
          <w:numId w:val="16"/>
        </w:numPr>
        <w:tabs>
          <w:tab w:val="left" w:pos="-284"/>
        </w:tabs>
        <w:spacing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Revisar el equipo de izaje para detectar posibles daños.</w:t>
      </w:r>
    </w:p>
    <w:p w14:paraId="78EF7EF7" w14:textId="77777777" w:rsidR="00D047E0" w:rsidRPr="00E1775C" w:rsidRDefault="00D047E0" w:rsidP="00927ED6">
      <w:pPr>
        <w:numPr>
          <w:ilvl w:val="0"/>
          <w:numId w:val="16"/>
        </w:numPr>
        <w:tabs>
          <w:tab w:val="left" w:pos="-284"/>
        </w:tabs>
        <w:spacing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Registrar la maniobra y observaciones en el formato de izaje.</w:t>
      </w:r>
    </w:p>
    <w:p w14:paraId="16E6B99A" w14:textId="77777777" w:rsidR="00D047E0" w:rsidRPr="00E1775C" w:rsidRDefault="00D047E0" w:rsidP="00927ED6">
      <w:pPr>
        <w:numPr>
          <w:ilvl w:val="0"/>
          <w:numId w:val="16"/>
        </w:numPr>
        <w:tabs>
          <w:tab w:val="left" w:pos="-284"/>
        </w:tabs>
        <w:spacing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Reportar incidentes o condiciones inseguras detectadas.</w:t>
      </w:r>
    </w:p>
    <w:p w14:paraId="2C6B03C4" w14:textId="3A05311E" w:rsidR="00D047E0" w:rsidRPr="00E1775C" w:rsidRDefault="00D047E0" w:rsidP="00927ED6">
      <w:pPr>
        <w:tabs>
          <w:tab w:val="left" w:pos="-284"/>
        </w:tabs>
        <w:spacing w:after="0" w:line="240" w:lineRule="auto"/>
        <w:ind w:left="-567" w:right="-143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207C403C" w14:textId="70274E83" w:rsidR="00D047E0" w:rsidRPr="00E1775C" w:rsidRDefault="00F81782" w:rsidP="00927ED6">
      <w:pPr>
        <w:tabs>
          <w:tab w:val="left" w:pos="-284"/>
        </w:tabs>
        <w:spacing w:after="100" w:afterAutospacing="1" w:line="240" w:lineRule="auto"/>
        <w:ind w:left="-567"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5.7</w:t>
      </w:r>
      <w:r w:rsidR="00D047E0"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. Me</w:t>
      </w:r>
      <w:r w:rsid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di</w:t>
      </w:r>
      <w:r w:rsidR="00D047E0"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das de seguridad</w:t>
      </w:r>
    </w:p>
    <w:p w14:paraId="59B902F4" w14:textId="77777777" w:rsidR="00D047E0" w:rsidRPr="00E1775C" w:rsidRDefault="00D047E0" w:rsidP="00927ED6">
      <w:pPr>
        <w:numPr>
          <w:ilvl w:val="0"/>
          <w:numId w:val="17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No exceder la capacidad nominal del equipo ni de los accesorios.</w:t>
      </w:r>
    </w:p>
    <w:p w14:paraId="29B33D95" w14:textId="77777777" w:rsidR="00D047E0" w:rsidRPr="00E1775C" w:rsidRDefault="00D047E0" w:rsidP="00927ED6">
      <w:pPr>
        <w:numPr>
          <w:ilvl w:val="0"/>
          <w:numId w:val="17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No levantar personas ni equipos no diseñados para izaje de personal.</w:t>
      </w:r>
    </w:p>
    <w:p w14:paraId="5C4E4908" w14:textId="77777777" w:rsidR="00D047E0" w:rsidRPr="00E1775C" w:rsidRDefault="00D047E0" w:rsidP="00927ED6">
      <w:pPr>
        <w:numPr>
          <w:ilvl w:val="0"/>
          <w:numId w:val="17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Suspender la maniobra en caso de condiciones climáticas adversas.</w:t>
      </w:r>
    </w:p>
    <w:p w14:paraId="425491D2" w14:textId="3E17AE42" w:rsidR="00D047E0" w:rsidRPr="00E1775C" w:rsidRDefault="00D047E0" w:rsidP="00927ED6">
      <w:pPr>
        <w:numPr>
          <w:ilvl w:val="0"/>
          <w:numId w:val="17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lastRenderedPageBreak/>
        <w:t xml:space="preserve">Mantener una 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 xml:space="preserve">distancia mínima de </w:t>
      </w:r>
      <w:r w:rsid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5</w:t>
      </w:r>
      <w:r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 xml:space="preserve"> m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respecto a líneas eléctricas.</w:t>
      </w:r>
    </w:p>
    <w:p w14:paraId="416AFDEE" w14:textId="77777777" w:rsidR="00D047E0" w:rsidRPr="00E1775C" w:rsidRDefault="00D047E0" w:rsidP="00927ED6">
      <w:pPr>
        <w:numPr>
          <w:ilvl w:val="0"/>
          <w:numId w:val="17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Acordonar el área y colocar señalización visible.</w:t>
      </w:r>
    </w:p>
    <w:p w14:paraId="409C68BB" w14:textId="77777777" w:rsidR="00D047E0" w:rsidRDefault="00D047E0" w:rsidP="00927ED6">
      <w:pPr>
        <w:numPr>
          <w:ilvl w:val="0"/>
          <w:numId w:val="17"/>
        </w:numPr>
        <w:tabs>
          <w:tab w:val="left" w:pos="-284"/>
        </w:tabs>
        <w:spacing w:before="100" w:beforeAutospacing="1" w:after="100" w:afterAutospacing="1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Usar siempre EPP adecuado y mantener atención al entorno.</w:t>
      </w:r>
    </w:p>
    <w:p w14:paraId="679B297A" w14:textId="56B06455" w:rsidR="00E1775C" w:rsidRPr="00E1775C" w:rsidRDefault="00E1775C" w:rsidP="00927ED6">
      <w:pPr>
        <w:numPr>
          <w:ilvl w:val="0"/>
          <w:numId w:val="17"/>
        </w:numPr>
        <w:tabs>
          <w:tab w:val="left" w:pos="-284"/>
        </w:tabs>
        <w:spacing w:before="100" w:beforeAutospacing="1"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Aplicar política autoridad para detener tareas</w:t>
      </w:r>
    </w:p>
    <w:p w14:paraId="4B6A9C88" w14:textId="7BAD2969" w:rsidR="00D047E0" w:rsidRPr="00E1775C" w:rsidRDefault="00D047E0" w:rsidP="00927ED6">
      <w:pPr>
        <w:tabs>
          <w:tab w:val="left" w:pos="-284"/>
        </w:tabs>
        <w:spacing w:after="0" w:line="240" w:lineRule="auto"/>
        <w:ind w:left="-567" w:right="-143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5403FC00" w14:textId="251AC59E" w:rsidR="00D047E0" w:rsidRPr="00E1775C" w:rsidRDefault="00F81782" w:rsidP="00927ED6">
      <w:pPr>
        <w:tabs>
          <w:tab w:val="left" w:pos="-284"/>
        </w:tabs>
        <w:spacing w:before="100" w:beforeAutospacing="1" w:after="0" w:line="240" w:lineRule="auto"/>
        <w:ind w:left="-567" w:right="-143"/>
        <w:outlineLvl w:val="1"/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</w:pPr>
      <w:r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6</w:t>
      </w:r>
      <w:r w:rsidR="00D047E0" w:rsidRPr="00E1775C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:lang w:val="es-AR"/>
          <w14:ligatures w14:val="none"/>
        </w:rPr>
        <w:t>. Registros requeridos</w:t>
      </w:r>
    </w:p>
    <w:p w14:paraId="43D0340D" w14:textId="56BD1DB6" w:rsidR="00D047E0" w:rsidRPr="00E1775C" w:rsidRDefault="00D047E0" w:rsidP="00927ED6">
      <w:pPr>
        <w:numPr>
          <w:ilvl w:val="0"/>
          <w:numId w:val="18"/>
        </w:numPr>
        <w:tabs>
          <w:tab w:val="left" w:pos="-284"/>
        </w:tabs>
        <w:spacing w:before="100" w:beforeAutospacing="1"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Check list de</w:t>
      </w:r>
      <w:r w:rsidR="00E1775C"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hidrogrua y</w:t>
      </w: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 xml:space="preserve"> accesorios de izaje.</w:t>
      </w:r>
    </w:p>
    <w:p w14:paraId="2569C000" w14:textId="680E9294" w:rsidR="00D047E0" w:rsidRPr="00E1775C" w:rsidRDefault="00D047E0" w:rsidP="00927ED6">
      <w:pPr>
        <w:numPr>
          <w:ilvl w:val="0"/>
          <w:numId w:val="18"/>
        </w:numPr>
        <w:tabs>
          <w:tab w:val="left" w:pos="-284"/>
        </w:tabs>
        <w:spacing w:before="100" w:beforeAutospacing="1"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Plan de izaje</w:t>
      </w:r>
    </w:p>
    <w:p w14:paraId="0EA92765" w14:textId="79C0B05D" w:rsidR="00E1775C" w:rsidRPr="00E1775C" w:rsidRDefault="00E1775C" w:rsidP="00927ED6">
      <w:pPr>
        <w:numPr>
          <w:ilvl w:val="0"/>
          <w:numId w:val="18"/>
        </w:numPr>
        <w:tabs>
          <w:tab w:val="left" w:pos="-284"/>
        </w:tabs>
        <w:spacing w:before="100" w:beforeAutospacing="1" w:after="0" w:line="240" w:lineRule="auto"/>
        <w:ind w:left="-567" w:right="-143" w:firstLine="0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  <w:r w:rsidRPr="00E1775C"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  <w:t>Inspección y control de eslingas, cables de acero y grilletes</w:t>
      </w:r>
    </w:p>
    <w:p w14:paraId="0543B36B" w14:textId="743A15A0" w:rsidR="00D047E0" w:rsidRPr="00E1775C" w:rsidRDefault="00D047E0" w:rsidP="00927ED6">
      <w:pPr>
        <w:tabs>
          <w:tab w:val="left" w:pos="-284"/>
        </w:tabs>
        <w:spacing w:after="0" w:line="240" w:lineRule="auto"/>
        <w:ind w:left="-567" w:right="-143"/>
        <w:rPr>
          <w:rFonts w:ascii="Arial" w:eastAsia="Times New Roman" w:hAnsi="Arial" w:cs="Arial"/>
          <w:noProof w:val="0"/>
          <w:kern w:val="0"/>
          <w:sz w:val="24"/>
          <w:szCs w:val="24"/>
          <w:lang w:val="es-AR"/>
          <w14:ligatures w14:val="none"/>
        </w:rPr>
      </w:pPr>
    </w:p>
    <w:p w14:paraId="499DAC2E" w14:textId="77777777" w:rsidR="006C2420" w:rsidRPr="00E1775C" w:rsidRDefault="006C2420" w:rsidP="00927ED6">
      <w:pPr>
        <w:tabs>
          <w:tab w:val="left" w:pos="-284"/>
        </w:tabs>
        <w:ind w:left="-567" w:right="-143"/>
        <w:rPr>
          <w:rFonts w:ascii="Arial" w:hAnsi="Arial" w:cs="Arial"/>
          <w:sz w:val="24"/>
          <w:szCs w:val="24"/>
        </w:rPr>
      </w:pPr>
    </w:p>
    <w:sectPr w:rsidR="006C2420" w:rsidRPr="00E1775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C762E" w14:textId="77777777" w:rsidR="009A6585" w:rsidRDefault="009A6585" w:rsidP="00E1775C">
      <w:pPr>
        <w:spacing w:after="0" w:line="240" w:lineRule="auto"/>
      </w:pPr>
      <w:r>
        <w:separator/>
      </w:r>
    </w:p>
  </w:endnote>
  <w:endnote w:type="continuationSeparator" w:id="0">
    <w:p w14:paraId="20C76A13" w14:textId="77777777" w:rsidR="009A6585" w:rsidRDefault="009A6585" w:rsidP="00E17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9D58A" w14:textId="77777777" w:rsidR="009A6585" w:rsidRDefault="009A6585" w:rsidP="00E1775C">
      <w:pPr>
        <w:spacing w:after="0" w:line="240" w:lineRule="auto"/>
      </w:pPr>
      <w:r>
        <w:separator/>
      </w:r>
    </w:p>
  </w:footnote>
  <w:footnote w:type="continuationSeparator" w:id="0">
    <w:p w14:paraId="11DFCBD1" w14:textId="77777777" w:rsidR="009A6585" w:rsidRDefault="009A6585" w:rsidP="00E17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21" w:type="dxa"/>
      <w:tblInd w:w="-12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41"/>
      <w:gridCol w:w="5156"/>
      <w:gridCol w:w="2924"/>
    </w:tblGrid>
    <w:tr w:rsidR="00E1775C" w14:paraId="332EAD97" w14:textId="77777777" w:rsidTr="00E470C8">
      <w:trPr>
        <w:trHeight w:val="1402"/>
      </w:trPr>
      <w:tc>
        <w:tcPr>
          <w:tcW w:w="2641" w:type="dxa"/>
          <w:vAlign w:val="center"/>
        </w:tcPr>
        <w:p w14:paraId="090FDAC9" w14:textId="77777777" w:rsidR="00E1775C" w:rsidRDefault="00E1775C" w:rsidP="00E1775C">
          <w:pPr>
            <w:jc w:val="center"/>
          </w:pPr>
          <w:r>
            <w:rPr>
              <w:lang w:val="es-ES" w:eastAsia="es-ES"/>
            </w:rPr>
            <w:drawing>
              <wp:inline distT="0" distB="0" distL="0" distR="0" wp14:anchorId="20C65A5E" wp14:editId="748579D3">
                <wp:extent cx="1190625" cy="781050"/>
                <wp:effectExtent l="0" t="0" r="9525" b="0"/>
                <wp:docPr id="14872827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56" w:type="dxa"/>
          <w:vAlign w:val="center"/>
        </w:tcPr>
        <w:p w14:paraId="404906E5" w14:textId="77777777" w:rsidR="00E1775C" w:rsidRDefault="00E1775C" w:rsidP="00E1775C">
          <w:pPr>
            <w:rPr>
              <w:rFonts w:ascii="Arial" w:hAnsi="Arial" w:cs="Arial"/>
              <w:sz w:val="24"/>
              <w:szCs w:val="24"/>
            </w:rPr>
          </w:pPr>
        </w:p>
        <w:p w14:paraId="4C9A49AB" w14:textId="2D38D55F" w:rsidR="00E1775C" w:rsidRPr="00E54A7F" w:rsidRDefault="00E1775C" w:rsidP="00E1775C">
          <w:pPr>
            <w:jc w:val="center"/>
            <w:rPr>
              <w:rFonts w:ascii="Arial" w:hAnsi="Arial" w:cs="Arial"/>
              <w:sz w:val="28"/>
              <w:szCs w:val="28"/>
            </w:rPr>
          </w:pPr>
          <w:r>
            <w:rPr>
              <w:rFonts w:ascii="Arial" w:hAnsi="Arial" w:cs="Arial"/>
              <w:sz w:val="28"/>
              <w:szCs w:val="28"/>
            </w:rPr>
            <w:t xml:space="preserve">Izaje de cargas </w:t>
          </w:r>
        </w:p>
        <w:p w14:paraId="56091417" w14:textId="77777777" w:rsidR="00E1775C" w:rsidRPr="0046482D" w:rsidRDefault="00E1775C" w:rsidP="00E1775C">
          <w:pPr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924" w:type="dxa"/>
          <w:vAlign w:val="center"/>
        </w:tcPr>
        <w:p w14:paraId="35549092" w14:textId="7639A19B" w:rsidR="00E1775C" w:rsidRDefault="00E1775C" w:rsidP="00E1775C">
          <w:pPr>
            <w:spacing w:line="240" w:lineRule="aut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Código: </w:t>
          </w:r>
          <w:r w:rsidR="00193EC9">
            <w:rPr>
              <w:rFonts w:ascii="Arial" w:hAnsi="Arial" w:cs="Arial"/>
            </w:rPr>
            <w:t>SMA-PO-013</w:t>
          </w:r>
        </w:p>
        <w:p w14:paraId="083AFF31" w14:textId="77777777" w:rsidR="00E1775C" w:rsidRDefault="00E1775C" w:rsidP="00E1775C">
          <w:pPr>
            <w:spacing w:line="240" w:lineRule="auto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Versión: 00</w:t>
          </w:r>
        </w:p>
        <w:p w14:paraId="5A5CBF95" w14:textId="3531018F" w:rsidR="00E1775C" w:rsidRPr="00294E82" w:rsidRDefault="00E1775C" w:rsidP="00E1775C">
          <w:pPr>
            <w:spacing w:line="240" w:lineRule="auto"/>
            <w:ind w:left="-108" w:right="-108" w:firstLine="108"/>
          </w:pPr>
          <w:r>
            <w:rPr>
              <w:rFonts w:ascii="Arial" w:hAnsi="Arial" w:cs="Arial"/>
            </w:rPr>
            <w:t>Fecha Vigencia:</w:t>
          </w:r>
          <w:r w:rsidR="00F16A25">
            <w:rPr>
              <w:rFonts w:ascii="Arial" w:hAnsi="Arial" w:cs="Arial"/>
            </w:rPr>
            <w:t>09/10/2024</w:t>
          </w:r>
          <w:r>
            <w:rPr>
              <w:rFonts w:ascii="Arial" w:hAnsi="Arial" w:cs="Arial"/>
            </w:rPr>
            <w:t xml:space="preserve"> </w:t>
          </w:r>
        </w:p>
      </w:tc>
    </w:tr>
  </w:tbl>
  <w:p w14:paraId="1BE7BD90" w14:textId="77777777" w:rsidR="00E1775C" w:rsidRDefault="00E1775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CBD"/>
    <w:multiLevelType w:val="multilevel"/>
    <w:tmpl w:val="9A9AA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E7147"/>
    <w:multiLevelType w:val="multilevel"/>
    <w:tmpl w:val="305A682A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73" w:hanging="2160"/>
      </w:pPr>
      <w:rPr>
        <w:rFonts w:hint="default"/>
      </w:rPr>
    </w:lvl>
  </w:abstractNum>
  <w:abstractNum w:abstractNumId="2" w15:restartNumberingAfterBreak="0">
    <w:nsid w:val="0E033AA4"/>
    <w:multiLevelType w:val="multilevel"/>
    <w:tmpl w:val="D832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EB124D"/>
    <w:multiLevelType w:val="multilevel"/>
    <w:tmpl w:val="9072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610350"/>
    <w:multiLevelType w:val="multilevel"/>
    <w:tmpl w:val="712AF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A040CC"/>
    <w:multiLevelType w:val="multilevel"/>
    <w:tmpl w:val="0420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B634A3"/>
    <w:multiLevelType w:val="multilevel"/>
    <w:tmpl w:val="228C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71045B"/>
    <w:multiLevelType w:val="multilevel"/>
    <w:tmpl w:val="A7C6C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2B7536"/>
    <w:multiLevelType w:val="multilevel"/>
    <w:tmpl w:val="CE286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C3FED"/>
    <w:multiLevelType w:val="multilevel"/>
    <w:tmpl w:val="6BE81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3C333F"/>
    <w:multiLevelType w:val="multilevel"/>
    <w:tmpl w:val="7CFE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9D1009"/>
    <w:multiLevelType w:val="multilevel"/>
    <w:tmpl w:val="D238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122C48"/>
    <w:multiLevelType w:val="multilevel"/>
    <w:tmpl w:val="0AAA6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7C2833"/>
    <w:multiLevelType w:val="multilevel"/>
    <w:tmpl w:val="DC843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7F22AA"/>
    <w:multiLevelType w:val="multilevel"/>
    <w:tmpl w:val="35322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CE4DAC"/>
    <w:multiLevelType w:val="multilevel"/>
    <w:tmpl w:val="17509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2E27F6"/>
    <w:multiLevelType w:val="multilevel"/>
    <w:tmpl w:val="90F2F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5F5DD6"/>
    <w:multiLevelType w:val="multilevel"/>
    <w:tmpl w:val="59184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822FF4"/>
    <w:multiLevelType w:val="multilevel"/>
    <w:tmpl w:val="D5AA7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9B504F"/>
    <w:multiLevelType w:val="multilevel"/>
    <w:tmpl w:val="C16CD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4009558">
    <w:abstractNumId w:val="19"/>
  </w:num>
  <w:num w:numId="2" w16cid:durableId="428429872">
    <w:abstractNumId w:val="11"/>
  </w:num>
  <w:num w:numId="3" w16cid:durableId="1115560266">
    <w:abstractNumId w:val="9"/>
  </w:num>
  <w:num w:numId="4" w16cid:durableId="974867987">
    <w:abstractNumId w:val="17"/>
  </w:num>
  <w:num w:numId="5" w16cid:durableId="1514297461">
    <w:abstractNumId w:val="0"/>
  </w:num>
  <w:num w:numId="6" w16cid:durableId="2007047041">
    <w:abstractNumId w:val="13"/>
  </w:num>
  <w:num w:numId="7" w16cid:durableId="651452206">
    <w:abstractNumId w:val="12"/>
  </w:num>
  <w:num w:numId="8" w16cid:durableId="1013146184">
    <w:abstractNumId w:val="8"/>
  </w:num>
  <w:num w:numId="9" w16cid:durableId="1895314497">
    <w:abstractNumId w:val="10"/>
  </w:num>
  <w:num w:numId="10" w16cid:durableId="464201080">
    <w:abstractNumId w:val="14"/>
  </w:num>
  <w:num w:numId="11" w16cid:durableId="735082544">
    <w:abstractNumId w:val="3"/>
  </w:num>
  <w:num w:numId="12" w16cid:durableId="869730505">
    <w:abstractNumId w:val="4"/>
  </w:num>
  <w:num w:numId="13" w16cid:durableId="2141803634">
    <w:abstractNumId w:val="7"/>
  </w:num>
  <w:num w:numId="14" w16cid:durableId="594896544">
    <w:abstractNumId w:val="15"/>
  </w:num>
  <w:num w:numId="15" w16cid:durableId="1857423069">
    <w:abstractNumId w:val="16"/>
  </w:num>
  <w:num w:numId="16" w16cid:durableId="1401824168">
    <w:abstractNumId w:val="18"/>
  </w:num>
  <w:num w:numId="17" w16cid:durableId="565919798">
    <w:abstractNumId w:val="6"/>
  </w:num>
  <w:num w:numId="18" w16cid:durableId="179398893">
    <w:abstractNumId w:val="2"/>
  </w:num>
  <w:num w:numId="19" w16cid:durableId="1668903884">
    <w:abstractNumId w:val="5"/>
  </w:num>
  <w:num w:numId="20" w16cid:durableId="561866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E0"/>
    <w:rsid w:val="000043DD"/>
    <w:rsid w:val="00055345"/>
    <w:rsid w:val="000F2C22"/>
    <w:rsid w:val="00193EC9"/>
    <w:rsid w:val="001F1120"/>
    <w:rsid w:val="001F5392"/>
    <w:rsid w:val="003C6F02"/>
    <w:rsid w:val="00496442"/>
    <w:rsid w:val="005678E9"/>
    <w:rsid w:val="005A3BC4"/>
    <w:rsid w:val="005B3CCD"/>
    <w:rsid w:val="006C2420"/>
    <w:rsid w:val="00763DAB"/>
    <w:rsid w:val="00927ED6"/>
    <w:rsid w:val="009A6585"/>
    <w:rsid w:val="00A633E1"/>
    <w:rsid w:val="00C44D22"/>
    <w:rsid w:val="00D047E0"/>
    <w:rsid w:val="00E1775C"/>
    <w:rsid w:val="00EB2A20"/>
    <w:rsid w:val="00F16A25"/>
    <w:rsid w:val="00F81782"/>
    <w:rsid w:val="00F8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E31F"/>
  <w15:chartTrackingRefBased/>
  <w15:docId w15:val="{070E70D2-ED5C-47FC-BCB9-F50B84F6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s-A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D04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4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47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4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47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4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4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4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4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47E0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47E0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47E0"/>
    <w:rPr>
      <w:rFonts w:eastAsiaTheme="majorEastAsia" w:cstheme="majorBidi"/>
      <w:noProof/>
      <w:color w:val="2F5496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47E0"/>
    <w:rPr>
      <w:rFonts w:eastAsiaTheme="majorEastAsia" w:cstheme="majorBidi"/>
      <w:i/>
      <w:iCs/>
      <w:noProof/>
      <w:color w:val="2F5496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47E0"/>
    <w:rPr>
      <w:rFonts w:eastAsiaTheme="majorEastAsia" w:cstheme="majorBidi"/>
      <w:noProof/>
      <w:color w:val="2F5496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47E0"/>
    <w:rPr>
      <w:rFonts w:eastAsiaTheme="majorEastAsia" w:cstheme="majorBidi"/>
      <w:i/>
      <w:iCs/>
      <w:noProof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47E0"/>
    <w:rPr>
      <w:rFonts w:eastAsiaTheme="majorEastAsia" w:cstheme="majorBidi"/>
      <w:noProof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47E0"/>
    <w:rPr>
      <w:rFonts w:eastAsiaTheme="majorEastAsia" w:cstheme="majorBidi"/>
      <w:i/>
      <w:iCs/>
      <w:noProof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47E0"/>
    <w:rPr>
      <w:rFonts w:eastAsiaTheme="majorEastAsia" w:cstheme="majorBidi"/>
      <w:noProof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D04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47E0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D04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47E0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D04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47E0"/>
    <w:rPr>
      <w:i/>
      <w:iCs/>
      <w:noProof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D047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47E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4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47E0"/>
    <w:rPr>
      <w:i/>
      <w:iCs/>
      <w:noProof/>
      <w:color w:val="2F5496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D047E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177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775C"/>
    <w:rPr>
      <w:noProof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E177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75C"/>
    <w:rPr>
      <w:noProof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Gordo</dc:creator>
  <cp:keywords/>
  <dc:description/>
  <cp:lastModifiedBy>Mc Gordo</cp:lastModifiedBy>
  <cp:revision>2</cp:revision>
  <dcterms:created xsi:type="dcterms:W3CDTF">2025-11-08T03:28:00Z</dcterms:created>
  <dcterms:modified xsi:type="dcterms:W3CDTF">2025-11-08T03:28:00Z</dcterms:modified>
</cp:coreProperties>
</file>