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6E" w:rsidRDefault="0042296E" w:rsidP="0042296E">
      <w:pPr>
        <w:shd w:val="clear" w:color="auto" w:fill="D9EDF7"/>
        <w:spacing w:line="300" w:lineRule="atLeast"/>
        <w:jc w:val="center"/>
        <w:rPr>
          <w:rFonts w:ascii="Helvetica" w:hAnsi="Helvetica" w:cs="Helvetica"/>
          <w:b/>
          <w:bCs/>
          <w:lang w:val="es-AR"/>
        </w:rPr>
      </w:pPr>
      <w:r>
        <w:rPr>
          <w:rFonts w:ascii="Helvetica" w:hAnsi="Helvetica" w:cs="Helvetica"/>
          <w:b/>
          <w:bCs/>
          <w:lang w:val="es-AR"/>
        </w:rPr>
        <w:t>INTERCAMBIADORES DE CALOR</w:t>
      </w:r>
    </w:p>
    <w:p w:rsidR="0042296E" w:rsidRDefault="0042296E" w:rsidP="0042296E">
      <w:pPr>
        <w:shd w:val="clear" w:color="auto" w:fill="D9EDF7"/>
        <w:spacing w:line="300" w:lineRule="atLeast"/>
        <w:rPr>
          <w:rFonts w:ascii="Helvetica" w:hAnsi="Helvetica" w:cs="Helvetica"/>
          <w:b/>
          <w:bCs/>
          <w:color w:val="31708F"/>
          <w:sz w:val="21"/>
          <w:szCs w:val="21"/>
          <w:lang w:val="es-AR"/>
        </w:rPr>
      </w:pPr>
    </w:p>
    <w:p w:rsidR="0042296E" w:rsidRDefault="0042296E" w:rsidP="0042296E">
      <w:pPr>
        <w:shd w:val="clear" w:color="auto" w:fill="D9EDF7"/>
        <w:spacing w:line="300" w:lineRule="atLeast"/>
        <w:rPr>
          <w:rFonts w:ascii="Helvetica" w:hAnsi="Helvetica" w:cs="Helvetica"/>
          <w:b/>
          <w:bCs/>
          <w:color w:val="31708F"/>
          <w:sz w:val="21"/>
          <w:szCs w:val="21"/>
          <w:lang w:val="es-AR"/>
        </w:rPr>
      </w:pPr>
      <w:r>
        <w:rPr>
          <w:rFonts w:ascii="Helvetica" w:hAnsi="Helvetica" w:cs="Helvetica"/>
          <w:b/>
          <w:bCs/>
          <w:color w:val="31708F"/>
          <w:sz w:val="21"/>
          <w:szCs w:val="21"/>
          <w:lang w:val="es-AR"/>
        </w:rPr>
        <w:t>Contenidos:</w:t>
      </w:r>
    </w:p>
    <w:p w:rsidR="0042296E" w:rsidRDefault="0042296E" w:rsidP="0042296E">
      <w:pPr>
        <w:spacing w:line="300" w:lineRule="atLeast"/>
        <w:rPr>
          <w:rFonts w:ascii="Helvetica" w:hAnsi="Helvetica" w:cs="Helvetica"/>
          <w:color w:val="333333"/>
          <w:sz w:val="21"/>
          <w:szCs w:val="21"/>
          <w:lang w:val="es-AR"/>
        </w:rPr>
      </w:pPr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1. Procesos de transferencia de calor – Mecanismos: conducción, convección, radiación. Conductividad, coeficientes de película, resistencias a la transferencia de calor. 2. Fundamentos del intercambio de calor entre dos fluidos. Corrientes de proceso y de servicios. Transferencia de calor sensible y calor latente. Refrigeradores, calentadores, evaporadores,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chillers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reboilers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, condensadores. 3. Flujo paralelo y en contracorriente </w:t>
      </w:r>
      <w:r>
        <w:rPr>
          <w:rFonts w:ascii="Cambria Math" w:hAnsi="Cambria Math"/>
          <w:color w:val="333333"/>
          <w:sz w:val="21"/>
          <w:szCs w:val="21"/>
          <w:lang w:val="es-AR"/>
        </w:rPr>
        <w:t>‐</w:t>
      </w:r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 Coeficientes globales de transferencia de calor – Temperatura media logarítmica 4. Especificaciones de proceso de un intercambiador de calor. 5. Códigos de construcción: ASME, PED, TEMA. 6. Intercambiadores de carcasa y tubo: Tipos de carcasa y de tubos. Características dimensionales de los tubos, BWG, tipos de arreglo, pitch. Cantidad de tubos por carcasa. Fijación de los tubos a la placa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portatubo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Baffles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 o deflectores: tipos, arreglos y espaciado. Tubos en “U.”“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Twisted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Tubes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>”. “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Hairpins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” 7. Diseño de un intercambiador de carcasa y tubos. Caída de presión 8. Intercambiadores de placas: Principio de operación y descripción general. Elementos que los constituyen. Materiales constructivos. Ventajas y limitaciones. Intercambiadores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semi</w:t>
      </w:r>
      <w:proofErr w:type="spellEnd"/>
      <w:r>
        <w:rPr>
          <w:rFonts w:ascii="Cambria Math" w:hAnsi="Cambria Math"/>
          <w:color w:val="333333"/>
          <w:sz w:val="21"/>
          <w:szCs w:val="21"/>
          <w:lang w:val="es-AR"/>
        </w:rPr>
        <w:t>‐</w:t>
      </w:r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soldados y bloques compactos. 9. Comparación entre intercambiadores de tubos y de placas. 10. Otros intercambiadores compactos: intercambiadores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espiralados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>. 11. El problema del ensuciamiento o “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fouling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” Mecanismos. Secuencia. Costos asociados al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fouling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. Efectos sobre la caída de presión. Velocidad recomendada para agua de enfriamiento. 12.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Aeroenfriadores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 xml:space="preserve">: Aplicaciones generales. Ventajas y desventajas. Tipos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lang w:val="es-AR"/>
        </w:rPr>
        <w:t>aletado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es-AR"/>
        </w:rPr>
        <w:t>. Tiro inducido y tiro forzado. Control de temperatura del lado tubos. 13. Resumen de términos útiles en inglés 14. Resumen y aclaración de conceptos.</w:t>
      </w:r>
    </w:p>
    <w:p w:rsidR="009C0F01" w:rsidRDefault="009C0F01">
      <w:bookmarkStart w:id="0" w:name="_GoBack"/>
      <w:bookmarkEnd w:id="0"/>
    </w:p>
    <w:sectPr w:rsidR="009C0F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96E"/>
    <w:rsid w:val="0042296E"/>
    <w:rsid w:val="009C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6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6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2014-11-19T17:09:00Z</dcterms:created>
  <dcterms:modified xsi:type="dcterms:W3CDTF">2014-11-19T17:09:00Z</dcterms:modified>
</cp:coreProperties>
</file>