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739" w:rsidRPr="00F02BCF" w:rsidRDefault="001D7739" w:rsidP="001D7739">
      <w:pPr>
        <w:shd w:val="clear" w:color="auto" w:fill="95B3D7"/>
        <w:spacing w:after="0" w:line="240" w:lineRule="auto"/>
        <w:rPr>
          <w:rFonts w:cs="Arial"/>
          <w:b/>
          <w:sz w:val="24"/>
          <w:szCs w:val="24"/>
        </w:rPr>
      </w:pPr>
      <w:r w:rsidRPr="00F02BCF">
        <w:rPr>
          <w:rFonts w:cs="Arial"/>
          <w:b/>
          <w:sz w:val="24"/>
          <w:szCs w:val="24"/>
        </w:rPr>
        <w:t xml:space="preserve">Viernes 29 de Agosto de 2014 </w:t>
      </w:r>
    </w:p>
    <w:p w:rsidR="001D7739" w:rsidRPr="00F02BCF" w:rsidRDefault="001D7739" w:rsidP="001D7739">
      <w:pPr>
        <w:shd w:val="clear" w:color="auto" w:fill="95B3D7"/>
        <w:spacing w:after="0" w:line="240" w:lineRule="auto"/>
        <w:rPr>
          <w:rFonts w:cs="Arial"/>
          <w:b/>
          <w:sz w:val="24"/>
          <w:szCs w:val="24"/>
        </w:rPr>
      </w:pPr>
      <w:r w:rsidRPr="00F02BCF">
        <w:rPr>
          <w:rFonts w:cs="Arial"/>
          <w:b/>
          <w:sz w:val="24"/>
          <w:szCs w:val="24"/>
        </w:rPr>
        <w:t>09:00 a 18.00 hs</w:t>
      </w:r>
    </w:p>
    <w:p w:rsidR="001D7739" w:rsidRPr="00F02BCF" w:rsidRDefault="001D7739" w:rsidP="001D7739">
      <w:pPr>
        <w:shd w:val="clear" w:color="auto" w:fill="95B3D7"/>
        <w:spacing w:after="0" w:line="240" w:lineRule="auto"/>
        <w:rPr>
          <w:rFonts w:cs="Arial"/>
          <w:b/>
          <w:sz w:val="24"/>
          <w:szCs w:val="24"/>
        </w:rPr>
      </w:pPr>
      <w:r w:rsidRPr="00F02BCF">
        <w:rPr>
          <w:rFonts w:cs="Arial"/>
          <w:b/>
          <w:sz w:val="24"/>
          <w:szCs w:val="24"/>
        </w:rPr>
        <w:t>Curso: Dislipemia  e hipertensión y  Lumbalgia, Mecánica Corporal</w:t>
      </w:r>
    </w:p>
    <w:p w:rsidR="001D7739" w:rsidRPr="00F02BCF" w:rsidRDefault="001D7739" w:rsidP="001D7739">
      <w:pPr>
        <w:shd w:val="clear" w:color="auto" w:fill="95B3D7"/>
        <w:spacing w:after="0" w:line="240" w:lineRule="auto"/>
        <w:rPr>
          <w:rFonts w:cs="Arial"/>
          <w:b/>
          <w:sz w:val="24"/>
          <w:szCs w:val="24"/>
        </w:rPr>
      </w:pPr>
      <w:r w:rsidRPr="00F02BCF">
        <w:rPr>
          <w:rFonts w:cs="Arial"/>
          <w:b/>
          <w:sz w:val="24"/>
          <w:szCs w:val="24"/>
        </w:rPr>
        <w:t>Capacitador: Lic. Sebastián Trigilio y Lic. Pedro Rivera</w:t>
      </w:r>
    </w:p>
    <w:p w:rsidR="001D7739" w:rsidRPr="00F02BCF" w:rsidRDefault="001D7739" w:rsidP="001D7739">
      <w:pPr>
        <w:rPr>
          <w:rFonts w:cs="Arial"/>
          <w:b/>
          <w:sz w:val="24"/>
          <w:szCs w:val="24"/>
        </w:rPr>
      </w:pPr>
      <w:r w:rsidRPr="00F02BCF">
        <w:rPr>
          <w:rFonts w:cs="Arial"/>
          <w:b/>
          <w:sz w:val="24"/>
          <w:szCs w:val="24"/>
        </w:rPr>
        <w:t xml:space="preserve"> </w:t>
      </w:r>
    </w:p>
    <w:p w:rsidR="001D7739" w:rsidRPr="0084145D" w:rsidRDefault="001D7739" w:rsidP="001D7739">
      <w:pPr>
        <w:spacing w:after="0" w:line="240" w:lineRule="auto"/>
        <w:rPr>
          <w:b/>
          <w:noProof/>
          <w:u w:val="single"/>
          <w:lang w:eastAsia="es-AR"/>
        </w:rPr>
      </w:pPr>
      <w:r w:rsidRPr="0084145D">
        <w:rPr>
          <w:b/>
          <w:noProof/>
          <w:u w:val="single"/>
          <w:lang w:eastAsia="es-AR"/>
        </w:rPr>
        <w:t>Dislipemia e Hipertensión: 09.00 a 13.00 hs</w:t>
      </w:r>
    </w:p>
    <w:p w:rsidR="001D7739" w:rsidRPr="0084145D" w:rsidRDefault="001D7739" w:rsidP="001D7739">
      <w:pPr>
        <w:spacing w:after="0" w:line="240" w:lineRule="auto"/>
        <w:rPr>
          <w:b/>
          <w:noProof/>
          <w:lang w:eastAsia="es-AR"/>
        </w:rPr>
      </w:pPr>
    </w:p>
    <w:p w:rsidR="001D7739" w:rsidRPr="0084145D" w:rsidRDefault="001D7739" w:rsidP="001D7739">
      <w:pPr>
        <w:spacing w:after="0" w:line="240" w:lineRule="auto"/>
        <w:rPr>
          <w:b/>
          <w:lang w:val="es-ES_tradnl"/>
        </w:rPr>
      </w:pPr>
      <w:r w:rsidRPr="0084145D">
        <w:rPr>
          <w:b/>
          <w:u w:val="single"/>
          <w:lang w:val="es-ES_tradnl"/>
        </w:rPr>
        <w:t>Generales:</w:t>
      </w:r>
      <w:r w:rsidRPr="0084145D">
        <w:rPr>
          <w:b/>
          <w:lang w:val="es-ES_tradnl"/>
        </w:rPr>
        <w:t xml:space="preserve">  </w:t>
      </w:r>
    </w:p>
    <w:p w:rsidR="001D7739" w:rsidRPr="0084145D" w:rsidRDefault="001D7739" w:rsidP="001D7739">
      <w:pPr>
        <w:spacing w:after="0" w:line="240" w:lineRule="auto"/>
        <w:rPr>
          <w:lang w:val="es-ES_tradnl"/>
        </w:rPr>
      </w:pPr>
      <w:r w:rsidRPr="0084145D">
        <w:rPr>
          <w:lang w:val="es-ES_tradnl"/>
        </w:rPr>
        <w:t>Incrementar el control sobre la salud cardiovascular para sostenerla y/o mejorarla, a través de la educación  para la salud.</w:t>
      </w:r>
    </w:p>
    <w:p w:rsidR="001D7739" w:rsidRPr="0084145D" w:rsidRDefault="001D7739" w:rsidP="001D7739">
      <w:pPr>
        <w:spacing w:after="0" w:line="240" w:lineRule="auto"/>
        <w:rPr>
          <w:b/>
          <w:bCs/>
          <w:u w:val="single"/>
        </w:rPr>
      </w:pPr>
      <w:r w:rsidRPr="0084145D">
        <w:rPr>
          <w:b/>
          <w:bCs/>
          <w:u w:val="single"/>
        </w:rPr>
        <w:t>Específicos:</w:t>
      </w:r>
    </w:p>
    <w:p w:rsidR="001D7739" w:rsidRPr="0084145D" w:rsidRDefault="001D7739" w:rsidP="001D7739">
      <w:pPr>
        <w:pStyle w:val="Prrafodelista"/>
        <w:numPr>
          <w:ilvl w:val="0"/>
          <w:numId w:val="5"/>
        </w:numPr>
        <w:spacing w:after="0" w:line="240" w:lineRule="auto"/>
      </w:pPr>
      <w:r w:rsidRPr="0084145D">
        <w:t>Adquirir conocimientos sobre los riesgos para la salud que tienen la hipertensión arterial y los altos los niveles de colesterol y triglicéridos en sangre.</w:t>
      </w:r>
    </w:p>
    <w:p w:rsidR="001D7739" w:rsidRPr="0084145D" w:rsidRDefault="001D7739" w:rsidP="001D7739">
      <w:pPr>
        <w:pStyle w:val="Prrafodelista"/>
        <w:numPr>
          <w:ilvl w:val="0"/>
          <w:numId w:val="5"/>
        </w:numPr>
        <w:spacing w:after="0" w:line="240" w:lineRule="auto"/>
      </w:pPr>
      <w:r w:rsidRPr="0084145D">
        <w:t>Conocer cuáles son las patologías asociadas a hipertensión arterial y la hipercolesterolemia.</w:t>
      </w:r>
    </w:p>
    <w:p w:rsidR="001D7739" w:rsidRPr="0084145D" w:rsidRDefault="001D7739" w:rsidP="001D7739">
      <w:pPr>
        <w:pStyle w:val="Prrafodelista"/>
        <w:numPr>
          <w:ilvl w:val="0"/>
          <w:numId w:val="5"/>
        </w:numPr>
        <w:spacing w:after="0" w:line="240" w:lineRule="auto"/>
      </w:pPr>
      <w:r w:rsidRPr="0084145D">
        <w:t>Conocer los cuatro pilares básicos para el control de la dislipemia</w:t>
      </w:r>
      <w:bookmarkStart w:id="0" w:name="_GoBack"/>
      <w:bookmarkEnd w:id="0"/>
      <w:r w:rsidRPr="0084145D">
        <w:t xml:space="preserve"> y la hipertensión arterial.</w:t>
      </w:r>
    </w:p>
    <w:p w:rsidR="001D7739" w:rsidRPr="0084145D" w:rsidRDefault="001D7739" w:rsidP="001D7739">
      <w:pPr>
        <w:spacing w:after="0" w:line="240" w:lineRule="auto"/>
        <w:rPr>
          <w:b/>
          <w:bCs/>
        </w:rPr>
      </w:pPr>
      <w:r w:rsidRPr="0084145D">
        <w:rPr>
          <w:b/>
          <w:bCs/>
        </w:rPr>
        <w:t xml:space="preserve">DISLIPEMIA: </w:t>
      </w:r>
    </w:p>
    <w:p w:rsidR="001D7739" w:rsidRPr="0084145D" w:rsidRDefault="001D7739" w:rsidP="001D7739">
      <w:pPr>
        <w:spacing w:after="0" w:line="240" w:lineRule="auto"/>
      </w:pPr>
      <w:r w:rsidRPr="0084145D">
        <w:t>COLESTEROL - TRIGLICÉRIDOS</w:t>
      </w:r>
    </w:p>
    <w:p w:rsidR="001D7739" w:rsidRPr="0084145D" w:rsidRDefault="001D7739" w:rsidP="001D7739">
      <w:pPr>
        <w:numPr>
          <w:ilvl w:val="1"/>
          <w:numId w:val="3"/>
        </w:numPr>
        <w:spacing w:after="0" w:line="240" w:lineRule="auto"/>
      </w:pPr>
      <w:r w:rsidRPr="0084145D">
        <w:t>Definición</w:t>
      </w:r>
    </w:p>
    <w:p w:rsidR="001D7739" w:rsidRPr="0084145D" w:rsidRDefault="001D7739" w:rsidP="001D7739">
      <w:pPr>
        <w:numPr>
          <w:ilvl w:val="1"/>
          <w:numId w:val="3"/>
        </w:numPr>
        <w:spacing w:after="0" w:line="240" w:lineRule="auto"/>
      </w:pPr>
      <w:r w:rsidRPr="0084145D">
        <w:t>Niveles normales y Patológicos</w:t>
      </w:r>
    </w:p>
    <w:p w:rsidR="001D7739" w:rsidRPr="0084145D" w:rsidRDefault="001D7739" w:rsidP="001D7739">
      <w:pPr>
        <w:numPr>
          <w:ilvl w:val="1"/>
          <w:numId w:val="3"/>
        </w:numPr>
        <w:spacing w:after="0" w:line="240" w:lineRule="auto"/>
      </w:pPr>
      <w:r w:rsidRPr="0084145D">
        <w:t>Patologías asociadas al aumento del Colesterol</w:t>
      </w:r>
    </w:p>
    <w:p w:rsidR="001D7739" w:rsidRPr="0084145D" w:rsidRDefault="001D7739" w:rsidP="001D7739">
      <w:pPr>
        <w:numPr>
          <w:ilvl w:val="1"/>
          <w:numId w:val="3"/>
        </w:numPr>
        <w:spacing w:after="0" w:line="240" w:lineRule="auto"/>
      </w:pPr>
      <w:r w:rsidRPr="0084145D">
        <w:t xml:space="preserve">Los 4 pilares para controlar la </w:t>
      </w:r>
      <w:proofErr w:type="spellStart"/>
      <w:r w:rsidRPr="0084145D">
        <w:t>Dislipemia</w:t>
      </w:r>
      <w:proofErr w:type="spellEnd"/>
    </w:p>
    <w:p w:rsidR="001D7739" w:rsidRPr="0084145D" w:rsidRDefault="001D7739" w:rsidP="001D7739">
      <w:pPr>
        <w:numPr>
          <w:ilvl w:val="1"/>
          <w:numId w:val="3"/>
        </w:numPr>
        <w:spacing w:after="0" w:line="240" w:lineRule="auto"/>
      </w:pPr>
      <w:r w:rsidRPr="0084145D">
        <w:t>Consejos básicos para una alimentación saludable</w:t>
      </w:r>
    </w:p>
    <w:p w:rsidR="001D7739" w:rsidRPr="0084145D" w:rsidRDefault="001D7739" w:rsidP="001D7739">
      <w:pPr>
        <w:spacing w:after="0" w:line="240" w:lineRule="auto"/>
        <w:rPr>
          <w:b/>
        </w:rPr>
      </w:pPr>
      <w:r w:rsidRPr="0084145D">
        <w:t xml:space="preserve"> </w:t>
      </w:r>
      <w:r w:rsidRPr="0084145D">
        <w:rPr>
          <w:b/>
        </w:rPr>
        <w:t>HIPERTENSIÓN ARTERIAL:</w:t>
      </w:r>
    </w:p>
    <w:p w:rsidR="001D7739" w:rsidRPr="0084145D" w:rsidRDefault="001D7739" w:rsidP="001D7739">
      <w:pPr>
        <w:numPr>
          <w:ilvl w:val="1"/>
          <w:numId w:val="3"/>
        </w:numPr>
        <w:spacing w:after="0" w:line="240" w:lineRule="auto"/>
        <w:rPr>
          <w:b/>
        </w:rPr>
      </w:pPr>
      <w:r w:rsidRPr="0084145D">
        <w:t xml:space="preserve"> Definición</w:t>
      </w:r>
    </w:p>
    <w:p w:rsidR="001D7739" w:rsidRPr="0084145D" w:rsidRDefault="001D7739" w:rsidP="001D7739">
      <w:pPr>
        <w:numPr>
          <w:ilvl w:val="1"/>
          <w:numId w:val="3"/>
        </w:numPr>
        <w:spacing w:after="0" w:line="240" w:lineRule="auto"/>
        <w:rPr>
          <w:b/>
        </w:rPr>
      </w:pPr>
      <w:r w:rsidRPr="0084145D">
        <w:t xml:space="preserve"> Fisiopatología básica</w:t>
      </w:r>
    </w:p>
    <w:p w:rsidR="001D7739" w:rsidRPr="0084145D" w:rsidRDefault="001D7739" w:rsidP="001D7739">
      <w:pPr>
        <w:numPr>
          <w:ilvl w:val="1"/>
          <w:numId w:val="3"/>
        </w:numPr>
        <w:spacing w:after="0" w:line="240" w:lineRule="auto"/>
        <w:rPr>
          <w:b/>
        </w:rPr>
      </w:pPr>
      <w:r w:rsidRPr="0084145D">
        <w:t>Valores normales</w:t>
      </w:r>
    </w:p>
    <w:p w:rsidR="001D7739" w:rsidRPr="0084145D" w:rsidRDefault="001D7739" w:rsidP="001D7739">
      <w:pPr>
        <w:numPr>
          <w:ilvl w:val="1"/>
          <w:numId w:val="3"/>
        </w:numPr>
        <w:spacing w:after="0" w:line="240" w:lineRule="auto"/>
        <w:rPr>
          <w:b/>
        </w:rPr>
      </w:pPr>
      <w:r w:rsidRPr="0084145D">
        <w:t>Clasificación de acuerdo a la gravedad</w:t>
      </w:r>
    </w:p>
    <w:p w:rsidR="001D7739" w:rsidRPr="0084145D" w:rsidRDefault="001D7739" w:rsidP="001D7739">
      <w:pPr>
        <w:numPr>
          <w:ilvl w:val="1"/>
          <w:numId w:val="3"/>
        </w:numPr>
        <w:spacing w:after="0" w:line="240" w:lineRule="auto"/>
        <w:rPr>
          <w:b/>
        </w:rPr>
      </w:pPr>
      <w:r w:rsidRPr="0084145D">
        <w:t>Patologías asociadas a la hipertensión arterial</w:t>
      </w:r>
    </w:p>
    <w:p w:rsidR="001D7739" w:rsidRPr="0084145D" w:rsidRDefault="001D7739" w:rsidP="001D7739">
      <w:pPr>
        <w:numPr>
          <w:ilvl w:val="1"/>
          <w:numId w:val="3"/>
        </w:numPr>
        <w:spacing w:after="0" w:line="240" w:lineRule="auto"/>
        <w:rPr>
          <w:b/>
        </w:rPr>
      </w:pPr>
      <w:r w:rsidRPr="0084145D">
        <w:t>Pilares básicos para mantener una presión arterial normal</w:t>
      </w:r>
    </w:p>
    <w:p w:rsidR="001D7739" w:rsidRPr="0084145D" w:rsidRDefault="001D7739" w:rsidP="001D7739">
      <w:pPr>
        <w:spacing w:after="0" w:line="240" w:lineRule="auto"/>
        <w:rPr>
          <w:b/>
          <w:bCs/>
          <w:u w:val="single"/>
          <w:lang w:val="es-ES_tradnl"/>
        </w:rPr>
      </w:pPr>
    </w:p>
    <w:p w:rsidR="001D7739" w:rsidRPr="0084145D" w:rsidRDefault="001D7739" w:rsidP="001D7739">
      <w:pPr>
        <w:spacing w:after="0" w:line="240" w:lineRule="auto"/>
        <w:rPr>
          <w:b/>
          <w:bCs/>
          <w:u w:val="single"/>
          <w:lang w:val="es-ES_tradnl"/>
        </w:rPr>
      </w:pPr>
      <w:r w:rsidRPr="0084145D">
        <w:rPr>
          <w:b/>
          <w:bCs/>
          <w:u w:val="single"/>
          <w:lang w:val="es-ES_tradnl"/>
        </w:rPr>
        <w:t xml:space="preserve">Lumbalgia y Mecánica Corporal 14.00 a 18.00 </w:t>
      </w:r>
      <w:proofErr w:type="spellStart"/>
      <w:r w:rsidRPr="0084145D">
        <w:rPr>
          <w:b/>
          <w:bCs/>
          <w:u w:val="single"/>
          <w:lang w:val="es-ES_tradnl"/>
        </w:rPr>
        <w:t>hs</w:t>
      </w:r>
      <w:proofErr w:type="spellEnd"/>
    </w:p>
    <w:p w:rsidR="001D7739" w:rsidRPr="0084145D" w:rsidRDefault="001D7739" w:rsidP="001D7739">
      <w:pPr>
        <w:spacing w:after="0" w:line="240" w:lineRule="auto"/>
        <w:rPr>
          <w:rFonts w:cs="Arial"/>
        </w:rPr>
      </w:pPr>
    </w:p>
    <w:p w:rsidR="001D7739" w:rsidRPr="0084145D" w:rsidRDefault="001D7739" w:rsidP="001D7739">
      <w:pPr>
        <w:rPr>
          <w:bCs/>
          <w:lang w:val="es-ES_tradnl"/>
        </w:rPr>
      </w:pPr>
      <w:r w:rsidRPr="0084145D">
        <w:rPr>
          <w:bCs/>
          <w:u w:val="single"/>
          <w:lang w:val="es-ES_tradnl"/>
        </w:rPr>
        <w:t xml:space="preserve">Objetivos Generales: </w:t>
      </w:r>
    </w:p>
    <w:p w:rsidR="001D7739" w:rsidRPr="0084145D" w:rsidRDefault="001D7739" w:rsidP="001D7739">
      <w:pPr>
        <w:pStyle w:val="Prrafodelista"/>
        <w:numPr>
          <w:ilvl w:val="0"/>
          <w:numId w:val="4"/>
        </w:numPr>
        <w:spacing w:after="0" w:line="360" w:lineRule="auto"/>
        <w:rPr>
          <w:lang w:val="es-ES_tradnl"/>
        </w:rPr>
      </w:pPr>
      <w:r w:rsidRPr="0084145D">
        <w:rPr>
          <w:lang w:val="es-ES_tradnl"/>
        </w:rPr>
        <w:t>Prevenir o corregir problemas con la postura, al estar de pie, sentado, caminando o acostados utilizando una correcta mecánica corporal.</w:t>
      </w:r>
    </w:p>
    <w:p w:rsidR="001D7739" w:rsidRPr="0084145D" w:rsidRDefault="001D7739" w:rsidP="001D7739">
      <w:pPr>
        <w:rPr>
          <w:u w:val="single"/>
        </w:rPr>
      </w:pPr>
      <w:r w:rsidRPr="0084145D">
        <w:rPr>
          <w:u w:val="single"/>
        </w:rPr>
        <w:t>Objetivos Específicos</w:t>
      </w:r>
    </w:p>
    <w:p w:rsidR="001D7739" w:rsidRPr="0084145D" w:rsidRDefault="001D7739" w:rsidP="001D7739">
      <w:pPr>
        <w:numPr>
          <w:ilvl w:val="0"/>
          <w:numId w:val="2"/>
        </w:numPr>
        <w:spacing w:after="0" w:line="360" w:lineRule="auto"/>
      </w:pPr>
      <w:r w:rsidRPr="0084145D">
        <w:t xml:space="preserve">Prevenir trastornos lumbares y otras lesiones </w:t>
      </w:r>
      <w:proofErr w:type="spellStart"/>
      <w:r w:rsidRPr="0084145D">
        <w:t>musculoesqueléticas</w:t>
      </w:r>
      <w:proofErr w:type="spellEnd"/>
      <w:r w:rsidRPr="0084145D">
        <w:t>.</w:t>
      </w:r>
    </w:p>
    <w:p w:rsidR="001D7739" w:rsidRPr="0084145D" w:rsidRDefault="001D7739" w:rsidP="001D7739">
      <w:pPr>
        <w:numPr>
          <w:ilvl w:val="0"/>
          <w:numId w:val="2"/>
        </w:numPr>
        <w:spacing w:after="0" w:line="360" w:lineRule="auto"/>
      </w:pPr>
      <w:r w:rsidRPr="0084145D">
        <w:t>Aprender a usar los grandes paquetes musculares para realizar el trabajo diario.</w:t>
      </w:r>
    </w:p>
    <w:p w:rsidR="001D7739" w:rsidRPr="0084145D" w:rsidRDefault="001D7739" w:rsidP="001D7739">
      <w:pPr>
        <w:numPr>
          <w:ilvl w:val="0"/>
          <w:numId w:val="2"/>
        </w:numPr>
        <w:spacing w:after="0" w:line="360" w:lineRule="auto"/>
      </w:pPr>
      <w:r w:rsidRPr="0084145D">
        <w:t>Evitar la fatiga muscular y aprovechar eficazmente la energía.</w:t>
      </w:r>
    </w:p>
    <w:p w:rsidR="001D7739" w:rsidRPr="0084145D" w:rsidRDefault="001D7739" w:rsidP="001D7739">
      <w:pPr>
        <w:numPr>
          <w:ilvl w:val="0"/>
          <w:numId w:val="2"/>
        </w:numPr>
        <w:spacing w:after="0" w:line="360" w:lineRule="auto"/>
      </w:pPr>
      <w:r w:rsidRPr="0084145D">
        <w:t>Obtener conocimientos necesarios sobre higiene postural, aplicables no tan solo para su vida laboral, sino también para el quehacer cotidiano.</w:t>
      </w:r>
    </w:p>
    <w:p w:rsidR="001D7739" w:rsidRPr="0084145D" w:rsidRDefault="001D7739" w:rsidP="001D7739">
      <w:pPr>
        <w:numPr>
          <w:ilvl w:val="0"/>
          <w:numId w:val="1"/>
        </w:numPr>
        <w:spacing w:after="0" w:line="360" w:lineRule="auto"/>
      </w:pPr>
      <w:r w:rsidRPr="0084145D">
        <w:t>Anatomía básica de la columna vertebral.</w:t>
      </w:r>
    </w:p>
    <w:p w:rsidR="001D7739" w:rsidRPr="0084145D" w:rsidRDefault="001D7739" w:rsidP="001D7739">
      <w:pPr>
        <w:numPr>
          <w:ilvl w:val="0"/>
          <w:numId w:val="1"/>
        </w:numPr>
        <w:spacing w:after="0" w:line="360" w:lineRule="auto"/>
      </w:pPr>
      <w:r w:rsidRPr="0084145D">
        <w:lastRenderedPageBreak/>
        <w:t>Mecánica Corporal y Postural: Definición, Principios, reglas básicas. Ejercicios de fortalecimiento de región lumbar, y ejercicios de elongación integral.</w:t>
      </w:r>
    </w:p>
    <w:p w:rsidR="001D7739" w:rsidRPr="0084145D" w:rsidRDefault="001D7739" w:rsidP="001D7739">
      <w:pPr>
        <w:numPr>
          <w:ilvl w:val="0"/>
          <w:numId w:val="1"/>
        </w:numPr>
        <w:spacing w:after="0" w:line="360" w:lineRule="auto"/>
      </w:pPr>
      <w:r w:rsidRPr="0084145D">
        <w:t>Lumbalgia: Definición. Reseña anatómica, Tipos, Factores de riesgo, tratamiento básico.</w:t>
      </w:r>
    </w:p>
    <w:p w:rsidR="001D7739" w:rsidRPr="0084145D" w:rsidRDefault="001D7739" w:rsidP="001D7739">
      <w:pPr>
        <w:numPr>
          <w:ilvl w:val="0"/>
          <w:numId w:val="1"/>
        </w:numPr>
        <w:spacing w:after="0" w:line="360" w:lineRule="auto"/>
      </w:pPr>
      <w:r w:rsidRPr="0084145D">
        <w:t>Prevención de las lumbalgias teniendo en cuenta los tres pilares fundamentales (control del peso, movimientos de objetos, mecánica corporal)</w:t>
      </w:r>
    </w:p>
    <w:p w:rsidR="001D7739" w:rsidRDefault="001D7739" w:rsidP="001D7739">
      <w:pPr>
        <w:numPr>
          <w:ilvl w:val="0"/>
          <w:numId w:val="1"/>
        </w:numPr>
        <w:spacing w:after="0" w:line="360" w:lineRule="auto"/>
      </w:pPr>
      <w:r w:rsidRPr="0084145D">
        <w:t>Practica de los Ejercicios.</w:t>
      </w:r>
    </w:p>
    <w:p w:rsidR="00C17187" w:rsidRDefault="00C17187"/>
    <w:sectPr w:rsidR="00C1718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D089E"/>
    <w:multiLevelType w:val="hybridMultilevel"/>
    <w:tmpl w:val="7BFE58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413BDF"/>
    <w:multiLevelType w:val="hybridMultilevel"/>
    <w:tmpl w:val="5366D8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0F6BF6"/>
    <w:multiLevelType w:val="hybridMultilevel"/>
    <w:tmpl w:val="2A80E45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2ED74C6"/>
    <w:multiLevelType w:val="hybridMultilevel"/>
    <w:tmpl w:val="750A7BF4"/>
    <w:lvl w:ilvl="0" w:tplc="14125060">
      <w:numFmt w:val="bullet"/>
      <w:lvlText w:val=""/>
      <w:lvlJc w:val="left"/>
      <w:pPr>
        <w:tabs>
          <w:tab w:val="num" w:pos="1706"/>
        </w:tabs>
        <w:ind w:left="1706" w:hanging="360"/>
      </w:pPr>
      <w:rPr>
        <w:rFonts w:ascii="Wingdings" w:eastAsia="Times New Roman" w:hAnsi="Wingdings" w:cs="Times New Roman" w:hint="default"/>
      </w:rPr>
    </w:lvl>
    <w:lvl w:ilvl="1" w:tplc="BECC39AE">
      <w:numFmt w:val="bullet"/>
      <w:lvlText w:val="-"/>
      <w:lvlJc w:val="left"/>
      <w:pPr>
        <w:tabs>
          <w:tab w:val="num" w:pos="2231"/>
        </w:tabs>
        <w:ind w:left="2231" w:hanging="360"/>
      </w:pPr>
      <w:rPr>
        <w:rFonts w:ascii="Times New Roman" w:eastAsia="Times New Roman" w:hAnsi="Times New Roman" w:cs="Times New Roman" w:hint="default"/>
      </w:rPr>
    </w:lvl>
    <w:lvl w:ilvl="2" w:tplc="14125060">
      <w:numFmt w:val="bullet"/>
      <w:lvlText w:val=""/>
      <w:lvlJc w:val="left"/>
      <w:pPr>
        <w:tabs>
          <w:tab w:val="num" w:pos="2951"/>
        </w:tabs>
        <w:ind w:left="2951" w:hanging="360"/>
      </w:pPr>
      <w:rPr>
        <w:rFonts w:ascii="Wingdings" w:eastAsia="Times New Roman" w:hAnsi="Wingdings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71"/>
        </w:tabs>
        <w:ind w:left="367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91"/>
        </w:tabs>
        <w:ind w:left="4391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111"/>
        </w:tabs>
        <w:ind w:left="511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31"/>
        </w:tabs>
        <w:ind w:left="583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551"/>
        </w:tabs>
        <w:ind w:left="6551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71"/>
        </w:tabs>
        <w:ind w:left="7271" w:hanging="360"/>
      </w:pPr>
      <w:rPr>
        <w:rFonts w:ascii="Wingdings" w:hAnsi="Wingdings" w:hint="default"/>
      </w:rPr>
    </w:lvl>
  </w:abstractNum>
  <w:abstractNum w:abstractNumId="4">
    <w:nsid w:val="56D861F5"/>
    <w:multiLevelType w:val="hybridMultilevel"/>
    <w:tmpl w:val="8EEA2C4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739"/>
    <w:rsid w:val="001D7739"/>
    <w:rsid w:val="00C17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739"/>
    <w:rPr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D7739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739"/>
    <w:rPr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D7739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337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smendicoa</dc:creator>
  <cp:lastModifiedBy>smendicoa</cp:lastModifiedBy>
  <cp:revision>1</cp:revision>
  <dcterms:created xsi:type="dcterms:W3CDTF">2014-11-17T13:38:00Z</dcterms:created>
  <dcterms:modified xsi:type="dcterms:W3CDTF">2014-11-17T13:39:00Z</dcterms:modified>
</cp:coreProperties>
</file>