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9B2" w:rsidRDefault="00C359B2" w:rsidP="00C359B2">
      <w:pPr>
        <w:shd w:val="clear" w:color="auto" w:fill="95B3D7"/>
        <w:spacing w:after="0" w:line="240" w:lineRule="auto"/>
        <w:rPr>
          <w:b/>
          <w:bCs/>
        </w:rPr>
      </w:pPr>
      <w:r>
        <w:rPr>
          <w:b/>
          <w:bCs/>
        </w:rPr>
        <w:t xml:space="preserve">Miércoles 10 y jueves 11 de septiembre de 2014 </w:t>
      </w:r>
    </w:p>
    <w:p w:rsidR="00C359B2" w:rsidRDefault="00C359B2" w:rsidP="00C359B2">
      <w:pPr>
        <w:shd w:val="clear" w:color="auto" w:fill="95B3D7"/>
        <w:spacing w:after="0" w:line="240" w:lineRule="auto"/>
        <w:rPr>
          <w:b/>
          <w:bCs/>
        </w:rPr>
      </w:pPr>
      <w:r>
        <w:rPr>
          <w:b/>
          <w:bCs/>
        </w:rPr>
        <w:t xml:space="preserve">09:00 a 18.00 </w:t>
      </w:r>
      <w:proofErr w:type="spellStart"/>
      <w:r>
        <w:rPr>
          <w:b/>
          <w:bCs/>
        </w:rPr>
        <w:t>hs</w:t>
      </w:r>
      <w:proofErr w:type="spellEnd"/>
    </w:p>
    <w:p w:rsidR="00C359B2" w:rsidRDefault="00C359B2" w:rsidP="00C359B2">
      <w:pPr>
        <w:shd w:val="clear" w:color="auto" w:fill="95B3D7"/>
        <w:spacing w:after="0" w:line="240" w:lineRule="auto"/>
        <w:rPr>
          <w:b/>
          <w:bCs/>
        </w:rPr>
      </w:pPr>
      <w:r>
        <w:rPr>
          <w:b/>
          <w:bCs/>
        </w:rPr>
        <w:t>Curso: Lubricación y tribología</w:t>
      </w:r>
    </w:p>
    <w:p w:rsidR="00C359B2" w:rsidRDefault="00C359B2" w:rsidP="00C359B2">
      <w:pPr>
        <w:shd w:val="clear" w:color="auto" w:fill="95B3D7"/>
        <w:spacing w:after="0" w:line="240" w:lineRule="auto"/>
        <w:rPr>
          <w:b/>
          <w:bCs/>
        </w:rPr>
      </w:pPr>
      <w:r>
        <w:rPr>
          <w:b/>
          <w:bCs/>
        </w:rPr>
        <w:t xml:space="preserve">Capacitador: Carlos </w:t>
      </w:r>
      <w:proofErr w:type="spellStart"/>
      <w:r>
        <w:rPr>
          <w:b/>
          <w:bCs/>
        </w:rPr>
        <w:t>Katcoff</w:t>
      </w:r>
      <w:proofErr w:type="spellEnd"/>
    </w:p>
    <w:p w:rsidR="00C359B2" w:rsidRDefault="00C359B2" w:rsidP="00C359B2">
      <w:pPr>
        <w:autoSpaceDE w:val="0"/>
        <w:autoSpaceDN w:val="0"/>
        <w:spacing w:after="0" w:line="240" w:lineRule="auto"/>
        <w:rPr>
          <w:b/>
          <w:bCs/>
        </w:rPr>
      </w:pPr>
    </w:p>
    <w:p w:rsidR="00C359B2" w:rsidRDefault="00C359B2" w:rsidP="00C359B2">
      <w:pPr>
        <w:autoSpaceDE w:val="0"/>
        <w:autoSpaceDN w:val="0"/>
        <w:spacing w:after="0" w:line="240" w:lineRule="auto"/>
        <w:rPr>
          <w:b/>
          <w:bCs/>
        </w:rPr>
      </w:pPr>
      <w:r>
        <w:rPr>
          <w:b/>
          <w:bCs/>
        </w:rPr>
        <w:t>Objetivo:</w:t>
      </w:r>
    </w:p>
    <w:p w:rsidR="00C359B2" w:rsidRDefault="00C359B2" w:rsidP="00C359B2">
      <w:pPr>
        <w:autoSpaceDE w:val="0"/>
        <w:autoSpaceDN w:val="0"/>
        <w:spacing w:after="0" w:line="240" w:lineRule="auto"/>
      </w:pPr>
      <w:r>
        <w:t>Incrementar los conocimientos sobre lubricación aplicada para la toma de decisiones.</w:t>
      </w:r>
    </w:p>
    <w:p w:rsidR="00C359B2" w:rsidRDefault="00C359B2" w:rsidP="00C359B2">
      <w:pPr>
        <w:autoSpaceDE w:val="0"/>
        <w:autoSpaceDN w:val="0"/>
        <w:spacing w:after="0" w:line="240" w:lineRule="auto"/>
      </w:pPr>
      <w:r>
        <w:t>Al finalizar la capacitación los participantes estarán en condiciones de:</w:t>
      </w:r>
    </w:p>
    <w:p w:rsidR="00C359B2" w:rsidRDefault="00C359B2" w:rsidP="00C359B2">
      <w:pPr>
        <w:autoSpaceDE w:val="0"/>
        <w:autoSpaceDN w:val="0"/>
        <w:spacing w:after="0" w:line="240" w:lineRule="auto"/>
      </w:pPr>
      <w:r>
        <w:t>• Elaborar y analizar información técnica para la toma de decisiones</w:t>
      </w:r>
    </w:p>
    <w:p w:rsidR="00C359B2" w:rsidRDefault="00C359B2" w:rsidP="00C359B2">
      <w:pPr>
        <w:autoSpaceDE w:val="0"/>
        <w:autoSpaceDN w:val="0"/>
        <w:spacing w:after="0" w:line="240" w:lineRule="auto"/>
      </w:pPr>
      <w:r>
        <w:t>• Seleccionar el lubricante, evaluando las características del mismo y las condiciones de trabajo del equipo</w:t>
      </w:r>
    </w:p>
    <w:p w:rsidR="00C359B2" w:rsidRDefault="00C359B2" w:rsidP="00C359B2">
      <w:pPr>
        <w:autoSpaceDE w:val="0"/>
        <w:autoSpaceDN w:val="0"/>
        <w:spacing w:after="0" w:line="240" w:lineRule="auto"/>
      </w:pPr>
      <w:r>
        <w:t>• Interpretar información de análisis predictivo de laboratorio.</w:t>
      </w:r>
    </w:p>
    <w:p w:rsidR="00C359B2" w:rsidRDefault="00C359B2" w:rsidP="00C359B2">
      <w:pPr>
        <w:autoSpaceDE w:val="0"/>
        <w:autoSpaceDN w:val="0"/>
        <w:spacing w:after="0" w:line="240" w:lineRule="auto"/>
      </w:pPr>
      <w:r>
        <w:t>• Ampliar o mejorar el programa de lubricación de la planta</w:t>
      </w:r>
    </w:p>
    <w:p w:rsidR="00C359B2" w:rsidRDefault="00C359B2" w:rsidP="00C359B2">
      <w:pPr>
        <w:autoSpaceDE w:val="0"/>
        <w:autoSpaceDN w:val="0"/>
        <w:spacing w:after="0" w:line="240" w:lineRule="auto"/>
      </w:pPr>
      <w:r>
        <w:t>• Mejorar la administración del tiempo para una eficaz gestión.</w:t>
      </w:r>
    </w:p>
    <w:p w:rsidR="00C359B2" w:rsidRDefault="00C359B2" w:rsidP="00C359B2">
      <w:pPr>
        <w:autoSpaceDE w:val="0"/>
        <w:autoSpaceDN w:val="0"/>
        <w:spacing w:after="0" w:line="240" w:lineRule="auto"/>
        <w:rPr>
          <w:b/>
          <w:bCs/>
        </w:rPr>
      </w:pPr>
      <w:r>
        <w:rPr>
          <w:b/>
          <w:bCs/>
        </w:rPr>
        <w:t>Parte 1:</w:t>
      </w:r>
    </w:p>
    <w:p w:rsidR="00C359B2" w:rsidRDefault="00C359B2" w:rsidP="00C359B2">
      <w:pPr>
        <w:autoSpaceDE w:val="0"/>
        <w:autoSpaceDN w:val="0"/>
        <w:spacing w:after="0" w:line="240" w:lineRule="auto"/>
      </w:pPr>
      <w:r>
        <w:t>1 - Conceptos básicos de lubricación / Tribología / Regímenes de lubricación</w:t>
      </w:r>
    </w:p>
    <w:p w:rsidR="00C359B2" w:rsidRDefault="00C359B2" w:rsidP="00C359B2">
      <w:pPr>
        <w:autoSpaceDE w:val="0"/>
        <w:autoSpaceDN w:val="0"/>
        <w:spacing w:after="0" w:line="240" w:lineRule="auto"/>
      </w:pPr>
      <w:r>
        <w:t>2 - Funciones del lubricante</w:t>
      </w:r>
    </w:p>
    <w:p w:rsidR="00C359B2" w:rsidRDefault="00C359B2" w:rsidP="00C359B2">
      <w:pPr>
        <w:autoSpaceDE w:val="0"/>
        <w:autoSpaceDN w:val="0"/>
        <w:spacing w:after="0" w:line="240" w:lineRule="auto"/>
      </w:pPr>
      <w:r>
        <w:t>3 - Clasificación de los lubricantes: Origen de las bases: Nuevas tecnologías, Clasificación por viscosidad</w:t>
      </w:r>
    </w:p>
    <w:p w:rsidR="00C359B2" w:rsidRDefault="00C359B2" w:rsidP="00C359B2">
      <w:pPr>
        <w:autoSpaceDE w:val="0"/>
        <w:autoSpaceDN w:val="0"/>
        <w:spacing w:after="0" w:line="240" w:lineRule="auto"/>
      </w:pPr>
      <w:r>
        <w:t>4 – Aceites: Características</w:t>
      </w:r>
    </w:p>
    <w:p w:rsidR="00C359B2" w:rsidRDefault="00C359B2" w:rsidP="00C359B2">
      <w:pPr>
        <w:autoSpaceDE w:val="0"/>
        <w:autoSpaceDN w:val="0"/>
        <w:spacing w:after="0" w:line="240" w:lineRule="auto"/>
      </w:pPr>
      <w:r>
        <w:t>5 – Grasas: Características y ventajas, Aspectos prácticos de aplicación</w:t>
      </w:r>
    </w:p>
    <w:p w:rsidR="00C359B2" w:rsidRDefault="00C359B2" w:rsidP="00C359B2">
      <w:pPr>
        <w:autoSpaceDE w:val="0"/>
        <w:autoSpaceDN w:val="0"/>
        <w:spacing w:after="0" w:line="240" w:lineRule="auto"/>
      </w:pPr>
      <w:r>
        <w:t>6 - Selección de lubricantes: DIN/ISO</w:t>
      </w:r>
    </w:p>
    <w:p w:rsidR="00C359B2" w:rsidRDefault="00C359B2" w:rsidP="00C359B2">
      <w:pPr>
        <w:autoSpaceDE w:val="0"/>
        <w:autoSpaceDN w:val="0"/>
        <w:spacing w:after="0" w:line="240" w:lineRule="auto"/>
      </w:pPr>
      <w:r>
        <w:t>7 - Manejo y almacenamiento adecuado de lubricantes</w:t>
      </w:r>
    </w:p>
    <w:p w:rsidR="00C359B2" w:rsidRDefault="00C359B2" w:rsidP="00C359B2">
      <w:pPr>
        <w:autoSpaceDE w:val="0"/>
        <w:autoSpaceDN w:val="0"/>
        <w:spacing w:after="0" w:line="240" w:lineRule="auto"/>
      </w:pPr>
      <w:r>
        <w:t>8 - Control de aceites en uso</w:t>
      </w:r>
    </w:p>
    <w:p w:rsidR="00C359B2" w:rsidRDefault="00C359B2" w:rsidP="00C359B2">
      <w:pPr>
        <w:autoSpaceDE w:val="0"/>
        <w:autoSpaceDN w:val="0"/>
        <w:spacing w:after="0" w:line="240" w:lineRule="auto"/>
        <w:rPr>
          <w:b/>
          <w:bCs/>
        </w:rPr>
      </w:pPr>
    </w:p>
    <w:p w:rsidR="00C359B2" w:rsidRDefault="00C359B2" w:rsidP="00C359B2">
      <w:pPr>
        <w:autoSpaceDE w:val="0"/>
        <w:autoSpaceDN w:val="0"/>
        <w:spacing w:after="0" w:line="240" w:lineRule="auto"/>
        <w:rPr>
          <w:b/>
          <w:bCs/>
        </w:rPr>
      </w:pPr>
      <w:r>
        <w:rPr>
          <w:b/>
          <w:bCs/>
        </w:rPr>
        <w:t>Parte 2:</w:t>
      </w:r>
    </w:p>
    <w:p w:rsidR="00C359B2" w:rsidRDefault="00C359B2" w:rsidP="00C359B2">
      <w:pPr>
        <w:autoSpaceDE w:val="0"/>
        <w:autoSpaceDN w:val="0"/>
        <w:spacing w:after="0" w:line="240" w:lineRule="auto"/>
      </w:pPr>
      <w:r>
        <w:t>9 - Lubricación de rodamientos: Cálculo de cantidad de grasa, Cálculo de cantidad de grasa</w:t>
      </w:r>
    </w:p>
    <w:p w:rsidR="00C359B2" w:rsidRDefault="00C359B2" w:rsidP="00C359B2">
      <w:pPr>
        <w:autoSpaceDE w:val="0"/>
        <w:autoSpaceDN w:val="0"/>
        <w:spacing w:after="0" w:line="240" w:lineRule="auto"/>
      </w:pPr>
      <w:r>
        <w:t xml:space="preserve">Frecuencia de </w:t>
      </w:r>
      <w:proofErr w:type="spellStart"/>
      <w:r>
        <w:t>reengrase</w:t>
      </w:r>
      <w:proofErr w:type="spellEnd"/>
      <w:r>
        <w:t>, Fallas en rodamientos</w:t>
      </w:r>
    </w:p>
    <w:p w:rsidR="00C359B2" w:rsidRDefault="00C359B2" w:rsidP="00C359B2">
      <w:pPr>
        <w:autoSpaceDE w:val="0"/>
        <w:autoSpaceDN w:val="0"/>
        <w:spacing w:after="0" w:line="240" w:lineRule="auto"/>
      </w:pPr>
      <w:r>
        <w:t>10- Lubricación de Engranajes: Cálculo de viscosidad, Fallas típicas</w:t>
      </w:r>
    </w:p>
    <w:p w:rsidR="00C359B2" w:rsidRDefault="00C359B2" w:rsidP="00C359B2">
      <w:pPr>
        <w:spacing w:after="0" w:line="240" w:lineRule="auto"/>
      </w:pPr>
      <w:r>
        <w:t>11- Lubricación de Cadenas: Lubricantes sintéticos para cadenas, Selección del lubricante</w:t>
      </w:r>
    </w:p>
    <w:p w:rsidR="00C359B2" w:rsidRDefault="00C359B2" w:rsidP="00C359B2">
      <w:pPr>
        <w:autoSpaceDE w:val="0"/>
        <w:autoSpaceDN w:val="0"/>
        <w:spacing w:after="0" w:line="240" w:lineRule="auto"/>
      </w:pPr>
      <w:r>
        <w:t>12- Compresores: Criterio de selección del lubricante, Ventajas y ahorros.</w:t>
      </w:r>
    </w:p>
    <w:p w:rsidR="00C359B2" w:rsidRDefault="00C359B2" w:rsidP="00C359B2">
      <w:pPr>
        <w:autoSpaceDE w:val="0"/>
        <w:autoSpaceDN w:val="0"/>
        <w:spacing w:after="0" w:line="240" w:lineRule="auto"/>
      </w:pPr>
      <w:r>
        <w:t>13- Sistemas hidráulicos: Selección del aceite, Control de contaminación</w:t>
      </w:r>
    </w:p>
    <w:p w:rsidR="00C359B2" w:rsidRDefault="00C359B2" w:rsidP="00C359B2">
      <w:pPr>
        <w:spacing w:after="0" w:line="240" w:lineRule="auto"/>
      </w:pPr>
      <w:r>
        <w:rPr>
          <w:b/>
          <w:bCs/>
        </w:rPr>
        <w:t xml:space="preserve">DURACION: </w:t>
      </w:r>
      <w:r>
        <w:t>2 Días</w:t>
      </w:r>
    </w:p>
    <w:p w:rsidR="00C17187" w:rsidRDefault="00C17187">
      <w:bookmarkStart w:id="0" w:name="_GoBack"/>
      <w:bookmarkEnd w:id="0"/>
    </w:p>
    <w:sectPr w:rsidR="00C1718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9B2"/>
    <w:rsid w:val="00C17187"/>
    <w:rsid w:val="00C35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59B2"/>
    <w:rPr>
      <w:lang w:val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59B2"/>
    <w:rPr>
      <w:lang w:val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243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smendicoa</dc:creator>
  <cp:lastModifiedBy>smendicoa</cp:lastModifiedBy>
  <cp:revision>1</cp:revision>
  <dcterms:created xsi:type="dcterms:W3CDTF">2014-11-17T13:41:00Z</dcterms:created>
  <dcterms:modified xsi:type="dcterms:W3CDTF">2014-11-17T13:42:00Z</dcterms:modified>
</cp:coreProperties>
</file>