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7"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l="22494" t="3020" r="6220" b="20349"/>
                    <a:stretch>
                      <a:fillRect/>
                    </a:stretch>
                  </pic:blipFill>
                  <pic:spPr>
                    <a:xfrm>
                      <a:off x="0" y="0"/>
                      <a:ext cx="3011230" cy="2158410"/>
                    </a:xfrm>
                    <a:prstGeom prst="rect">
                      <a:avLst/>
                    </a:prstGeom>
                  </pic:spPr>
                </pic:pic>
              </a:graphicData>
            </a:graphic>
          </wp:anchor>
        </w:drawing>
      </w:r>
      <w:r w:rsidR="003B288A">
        <w:rPr>
          <w:noProof/>
          <w:lang w:eastAsia="es-AR"/>
        </w:rPr>
        <w:pict>
          <v:rect id="_x0000_s1040" style="position:absolute;margin-left:306pt;margin-top:-15.1pt;width:194.15pt;height:170.1pt;z-index:251662336;mso-position-horizontal-relative:text;mso-position-vertical-relative:text" fillcolor="#7f7f7f [1612]" stroked="f"/>
        </w:pict>
      </w:r>
      <w:r w:rsidR="003B288A">
        <w:rPr>
          <w:noProof/>
          <w:lang w:eastAsia="es-AR"/>
        </w:rPr>
        <w:pict>
          <v:rect id="_x0000_s1039" style="position:absolute;margin-left:135.9pt;margin-top:-15.1pt;width:170.1pt;height:170.1pt;z-index:251661312;mso-position-horizontal-relative:text;mso-position-vertical-relative:text" fillcolor="#ffc000" stroked="f"/>
        </w:pict>
      </w:r>
      <w:r w:rsidR="003B288A">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196"/>
        <w:tblW w:w="4664" w:type="dxa"/>
        <w:tblLook w:val="04A0"/>
      </w:tblPr>
      <w:tblGrid>
        <w:gridCol w:w="2460"/>
        <w:gridCol w:w="2204"/>
      </w:tblGrid>
      <w:tr w:rsidR="002D75F4" w:rsidTr="002D75F4">
        <w:trPr>
          <w:cnfStyle w:val="100000000000"/>
          <w:trHeight w:val="316"/>
        </w:trPr>
        <w:tc>
          <w:tcPr>
            <w:cnfStyle w:val="001000000000"/>
            <w:tcW w:w="0" w:type="auto"/>
            <w:gridSpan w:val="2"/>
          </w:tcPr>
          <w:p w:rsidR="002D75F4" w:rsidRDefault="002D75F4" w:rsidP="002D75F4">
            <w:pPr>
              <w:jc w:val="center"/>
            </w:pPr>
            <w:r>
              <w:t>DATOS DE LA PROPUESTA</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CLIENTE</w:t>
            </w:r>
          </w:p>
        </w:tc>
        <w:tc>
          <w:tcPr>
            <w:tcW w:w="0" w:type="auto"/>
          </w:tcPr>
          <w:p w:rsidR="002D75F4" w:rsidRPr="00E52B1E" w:rsidRDefault="00AE20B9" w:rsidP="002D75F4">
            <w:pPr>
              <w:jc w:val="right"/>
              <w:cnfStyle w:val="000000100000"/>
              <w:rPr>
                <w:b/>
              </w:rPr>
            </w:pPr>
            <w:r>
              <w:rPr>
                <w:b/>
              </w:rPr>
              <w:t>GYP</w:t>
            </w:r>
          </w:p>
        </w:tc>
      </w:tr>
      <w:tr w:rsidR="002D75F4" w:rsidTr="002D75F4">
        <w:trPr>
          <w:cnfStyle w:val="000000010000"/>
          <w:trHeight w:val="330"/>
        </w:trPr>
        <w:tc>
          <w:tcPr>
            <w:cnfStyle w:val="00100000000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AE20B9" w:rsidP="002D75F4">
            <w:pPr>
              <w:jc w:val="right"/>
              <w:cnfStyle w:val="000000010000"/>
              <w:rPr>
                <w:b/>
              </w:rPr>
            </w:pPr>
            <w:r>
              <w:rPr>
                <w:b/>
              </w:rPr>
              <w:t>29-09-2015</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rPr>
                <w:b/>
              </w:rPr>
            </w:pPr>
            <w:r>
              <w:rPr>
                <w:b/>
              </w:rPr>
              <w:t>HOT WATER OIL</w:t>
            </w:r>
          </w:p>
        </w:tc>
      </w:tr>
      <w:tr w:rsidR="002D75F4" w:rsidTr="002D75F4">
        <w:trPr>
          <w:cnfStyle w:val="000000010000"/>
          <w:trHeight w:val="316"/>
        </w:trPr>
        <w:tc>
          <w:tcPr>
            <w:cnfStyle w:val="00100000000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2D75F4">
            <w:pPr>
              <w:jc w:val="right"/>
              <w:cnfStyle w:val="000000010000"/>
              <w:rPr>
                <w:b/>
              </w:rPr>
            </w:pPr>
            <w:r w:rsidRPr="00E52B1E">
              <w:rPr>
                <w:b/>
              </w:rPr>
              <w:t>00-</w:t>
            </w:r>
            <w:r w:rsidR="00AE20B9">
              <w:rPr>
                <w:b/>
              </w:rPr>
              <w:t>033</w:t>
            </w:r>
          </w:p>
        </w:tc>
      </w:tr>
      <w:tr w:rsidR="002D75F4" w:rsidTr="002D75F4">
        <w:trPr>
          <w:cnfStyle w:val="000000100000"/>
          <w:trHeight w:val="330"/>
        </w:trPr>
        <w:tc>
          <w:tcPr>
            <w:cnfStyle w:val="00100000000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rPr>
                <w:b/>
              </w:rPr>
            </w:pPr>
            <w:r>
              <w:rPr>
                <w:b/>
              </w:rPr>
              <w:t>GORDO FERNANDO</w:t>
            </w:r>
          </w:p>
        </w:tc>
      </w:tr>
    </w:tbl>
    <w:p w:rsidR="002D75F4" w:rsidRPr="00DB3A54" w:rsidRDefault="003B288A" w:rsidP="00F31A63">
      <w:pPr>
        <w:spacing w:before="100" w:beforeAutospacing="1" w:after="100" w:afterAutospacing="1" w:line="240" w:lineRule="auto"/>
        <w:rPr>
          <w:noProof/>
          <w:lang w:eastAsia="es-AR"/>
        </w:rPr>
      </w:pPr>
      <w:r>
        <w:rPr>
          <w:noProof/>
          <w:lang w:eastAsia="es-AR"/>
        </w:rPr>
        <w:pict>
          <v:shapetype id="_x0000_t202" coordsize="21600,21600" o:spt="202" path="m,l,21600r21600,l21600,xe">
            <v:stroke joinstyle="miter"/>
            <v:path gradientshapeok="t" o:connecttype="rect"/>
          </v:shapetype>
          <v:shape id="_x0000_s1055" type="#_x0000_t202" style="position:absolute;margin-left:-42.7pt;margin-top:281.65pt;width:340.2pt;height:26.55pt;z-index:251692032;mso-position-horizontal-relative:text;mso-position-vertical-relative:text" stroked="f">
            <v:textbox style="mso-next-textbox:#_x0000_s1055">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w:r>
      <w:r>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0" r:link="rId11"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8F34BF" w:rsidRDefault="008F34BF" w:rsidP="008F34BF">
                  <w:pPr>
                    <w:jc w:val="center"/>
                  </w:pPr>
                  <w:r>
                    <w:rPr>
                      <w:noProof/>
                      <w:lang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2"/>
                                <a:stretch>
                                  <a:fillRect/>
                                </a:stretch>
                              </pic:blipFill>
                              <pic:spPr>
                                <a:xfrm>
                                  <a:off x="0" y="0"/>
                                  <a:ext cx="1939723" cy="1440000"/>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3" cstate="print"/>
                    <a:srcRect r="2928"/>
                    <a:stretch>
                      <a:fillRect/>
                    </a:stretch>
                  </pic:blipFill>
                  <pic:spPr>
                    <a:xfrm>
                      <a:off x="0" y="0"/>
                      <a:ext cx="2218823" cy="1251284"/>
                    </a:xfrm>
                    <a:prstGeom prst="rect">
                      <a:avLst/>
                    </a:prstGeom>
                  </pic:spPr>
                </pic:pic>
              </a:graphicData>
            </a:graphic>
          </wp:anchor>
        </w:drawing>
      </w:r>
      <w:r>
        <w:rPr>
          <w:noProof/>
          <w:lang w:eastAsia="es-AR"/>
        </w:rPr>
        <w:pict>
          <v:rect id="_x0000_s1051" style="position:absolute;margin-left:477.7pt;margin-top:296.85pt;width:22.55pt;height:170.1pt;z-index:251685888;mso-position-horizontal-relative:text;mso-position-vertical-relative:text" fillcolor="#ffc000 [3215]" stroked="f"/>
        </w:pict>
      </w:r>
      <w:r>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tretch>
                      <a:fillRect/>
                    </a:stretch>
                  </pic:blipFill>
                  <pic:spPr>
                    <a:xfrm>
                      <a:off x="0" y="0"/>
                      <a:ext cx="2202173" cy="1275907"/>
                    </a:xfrm>
                    <a:prstGeom prst="rect">
                      <a:avLst/>
                    </a:prstGeom>
                  </pic:spPr>
                </pic:pic>
              </a:graphicData>
            </a:graphic>
          </wp:anchor>
        </w:drawing>
      </w:r>
      <w:r>
        <w:rPr>
          <w:noProof/>
          <w:lang w:eastAsia="es-AR"/>
        </w:rPr>
        <w:pict>
          <v:rect id="_x0000_s1047" style="position:absolute;margin-left:306pt;margin-top:350.85pt;width:179.4pt;height:170.1pt;z-index:251666432;mso-position-horizontal-relative:text;mso-position-vertical-relative:text" fillcolor="#7f7f7f [1612]" stroked="f"/>
        </w:pict>
      </w:r>
      <w:r>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p>
    <w:p w:rsidR="008F34BF" w:rsidRPr="00FA30CC" w:rsidRDefault="008F34BF" w:rsidP="00F31A63">
      <w:pPr>
        <w:spacing w:before="100" w:beforeAutospacing="1" w:after="100" w:afterAutospacing="1" w:line="240" w:lineRule="auto"/>
      </w:pP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Content>
        <w:p w:rsidR="0087646C" w:rsidRDefault="00D86492"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DB3A54" w:rsidP="00DB3A54">
      <w:pPr>
        <w:rPr>
          <w:rFonts w:ascii="Calibri" w:hAnsi="Calibri"/>
          <w:b/>
          <w:bCs/>
          <w:sz w:val="28"/>
        </w:rPr>
      </w:pPr>
      <w:r w:rsidRPr="009D1AB0">
        <w:rPr>
          <w:rFonts w:ascii="Calibri" w:hAnsi="Calibri"/>
          <w:b/>
          <w:bCs/>
          <w:sz w:val="28"/>
        </w:rPr>
        <w:t xml:space="preserve">Señores: </w:t>
      </w:r>
      <w:r w:rsidR="00D86492">
        <w:rPr>
          <w:rFonts w:ascii="Calibri" w:hAnsi="Calibri"/>
          <w:b/>
          <w:bCs/>
          <w:sz w:val="28"/>
        </w:rPr>
        <w:t>GAS Y PETROLEO DEL NEUQUEN S.A</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D86492">
        <w:rPr>
          <w:rFonts w:ascii="Calibri" w:hAnsi="Calibri"/>
        </w:rPr>
        <w:t xml:space="preserve">poner a disposición de </w:t>
      </w:r>
      <w:proofErr w:type="spellStart"/>
      <w:r w:rsidR="00D86492">
        <w:rPr>
          <w:rFonts w:ascii="Calibri" w:hAnsi="Calibri"/>
        </w:rPr>
        <w:t>GyP</w:t>
      </w:r>
      <w:proofErr w:type="spellEnd"/>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D86492">
        <w:rPr>
          <w:rFonts w:ascii="Calibri" w:hAnsi="Calibri"/>
        </w:rPr>
        <w:t>e a vuestras necesidades</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D86492">
        <w:rPr>
          <w:rFonts w:ascii="Calibri" w:hAnsi="Calibri"/>
        </w:rPr>
        <w:t xml:space="preserve">ye todas las operaciones de utilización de equipos </w:t>
      </w:r>
      <w:proofErr w:type="spellStart"/>
      <w:r w:rsidR="00D86492">
        <w:rPr>
          <w:rFonts w:ascii="Calibri" w:hAnsi="Calibri"/>
        </w:rPr>
        <w:t>hot</w:t>
      </w:r>
      <w:proofErr w:type="spellEnd"/>
      <w:r w:rsidR="00D86492">
        <w:rPr>
          <w:rFonts w:ascii="Calibri" w:hAnsi="Calibri"/>
        </w:rPr>
        <w:t xml:space="preserve"> wáter </w:t>
      </w:r>
      <w:proofErr w:type="spellStart"/>
      <w:r w:rsidR="00D86492">
        <w:rPr>
          <w:rFonts w:ascii="Calibri" w:hAnsi="Calibri"/>
        </w:rPr>
        <w:t>oil</w:t>
      </w:r>
      <w:proofErr w:type="spell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w:t>
      </w:r>
      <w:proofErr w:type="spellStart"/>
      <w:r>
        <w:rPr>
          <w:rFonts w:ascii="Calibri" w:hAnsi="Calibri" w:cs="Calibri"/>
        </w:rPr>
        <w:t>Oil</w:t>
      </w:r>
      <w:proofErr w:type="spellEnd"/>
      <w:r>
        <w:rPr>
          <w:rFonts w:ascii="Calibri" w:hAnsi="Calibri" w:cs="Calibri"/>
        </w:rPr>
        <w:t xml:space="preserve">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Camión cisterna de cargas liquidas</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lastRenderedPageBreak/>
        <w:t xml:space="preserve">El mismo </w:t>
      </w:r>
      <w:proofErr w:type="spellStart"/>
      <w:r>
        <w:rPr>
          <w:rFonts w:ascii="Calibri" w:hAnsi="Calibri"/>
        </w:rPr>
        <w:t>esta</w:t>
      </w:r>
      <w:proofErr w:type="spellEnd"/>
      <w:r>
        <w:rPr>
          <w:rFonts w:ascii="Calibri" w:hAnsi="Calibri"/>
        </w:rPr>
        <w:t xml:space="preserve"> integrado por las siguientes categorías:</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Operador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Ayudante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Default="00B4712C" w:rsidP="00B4712C">
      <w:pPr>
        <w:pStyle w:val="Prrafodelista"/>
        <w:numPr>
          <w:ilvl w:val="0"/>
          <w:numId w:val="11"/>
        </w:numPr>
        <w:spacing w:line="360" w:lineRule="auto"/>
        <w:rPr>
          <w:rFonts w:ascii="Calibri" w:hAnsi="Calibri"/>
        </w:rPr>
      </w:pPr>
      <w:r>
        <w:rPr>
          <w:rFonts w:ascii="Calibri" w:hAnsi="Calibri"/>
        </w:rPr>
        <w:t>1 Chofer de cargas liquidas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tblPr>
      <w:tblGrid>
        <w:gridCol w:w="3794"/>
        <w:gridCol w:w="3260"/>
        <w:gridCol w:w="1892"/>
      </w:tblGrid>
      <w:tr w:rsidR="007E323B" w:rsidTr="00F56B75">
        <w:trPr>
          <w:cnfStyle w:val="100000000000"/>
        </w:trPr>
        <w:tc>
          <w:tcPr>
            <w:cnfStyle w:val="00100000000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PRECIO</w:t>
            </w:r>
          </w:p>
        </w:tc>
      </w:tr>
      <w:tr w:rsidR="007E323B" w:rsidRPr="00AF36ED" w:rsidTr="00F56B75">
        <w:trPr>
          <w:cnfStyle w:val="000000100000"/>
        </w:trPr>
        <w:tc>
          <w:tcPr>
            <w:cnfStyle w:val="00100000000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B4D31" w:rsidP="007E323B">
            <w:pPr>
              <w:pStyle w:val="Prrafodelista"/>
              <w:spacing w:line="360" w:lineRule="auto"/>
              <w:ind w:left="0"/>
              <w:cnfStyle w:val="000000100000"/>
            </w:pPr>
            <w:r>
              <w:t>Desde Neuquén a yacimiento</w:t>
            </w:r>
          </w:p>
        </w:tc>
        <w:tc>
          <w:tcPr>
            <w:tcW w:w="1892" w:type="dxa"/>
            <w:vAlign w:val="center"/>
          </w:tcPr>
          <w:p w:rsidR="007E323B" w:rsidRPr="00AF36ED" w:rsidRDefault="001B4D31" w:rsidP="007E323B">
            <w:pPr>
              <w:pStyle w:val="Prrafodelista"/>
              <w:spacing w:line="360" w:lineRule="auto"/>
              <w:ind w:left="0"/>
              <w:jc w:val="right"/>
              <w:cnfStyle w:val="000000100000"/>
              <w:rPr>
                <w:b/>
              </w:rPr>
            </w:pPr>
            <w:r>
              <w:rPr>
                <w:b/>
              </w:rPr>
              <w:t>$14</w:t>
            </w:r>
            <w:r w:rsidR="00AF36ED">
              <w:rPr>
                <w:b/>
              </w:rPr>
              <w:t>.</w:t>
            </w:r>
            <w:r w:rsidR="002D75F4" w:rsidRPr="00AF36ED">
              <w:rPr>
                <w:b/>
              </w:rPr>
              <w:t>500,00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pPr>
            <w:r>
              <w:t>DE 08</w:t>
            </w:r>
            <w:r w:rsidR="007E323B">
              <w:t>:00</w:t>
            </w:r>
            <w:r w:rsidR="002D75F4">
              <w:t xml:space="preserve"> </w:t>
            </w:r>
            <w:r w:rsidR="007E323B">
              <w:t>HS A 17:00 HS</w:t>
            </w:r>
          </w:p>
        </w:tc>
        <w:tc>
          <w:tcPr>
            <w:tcW w:w="1892" w:type="dxa"/>
            <w:vAlign w:val="center"/>
          </w:tcPr>
          <w:p w:rsidR="007E323B" w:rsidRPr="001440A9" w:rsidRDefault="001B4D31" w:rsidP="007E323B">
            <w:pPr>
              <w:pStyle w:val="Prrafodelista"/>
              <w:spacing w:line="360" w:lineRule="auto"/>
              <w:ind w:left="0"/>
              <w:jc w:val="right"/>
              <w:cnfStyle w:val="000000010000"/>
              <w:rPr>
                <w:b/>
              </w:rPr>
            </w:pPr>
            <w:r>
              <w:rPr>
                <w:b/>
              </w:rPr>
              <w:t>$28.750</w:t>
            </w:r>
            <w:r w:rsidR="00AF36ED" w:rsidRPr="001440A9">
              <w:rPr>
                <w:b/>
              </w:rPr>
              <w:t>,00</w:t>
            </w:r>
          </w:p>
        </w:tc>
      </w:tr>
      <w:tr w:rsidR="007E323B" w:rsidTr="00F56B75">
        <w:trPr>
          <w:cnfStyle w:val="000000100000"/>
        </w:trPr>
        <w:tc>
          <w:tcPr>
            <w:cnfStyle w:val="00100000000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pPr>
            <w:r>
              <w:t>DE 17:01 HS A 08:59 HS</w:t>
            </w:r>
          </w:p>
        </w:tc>
        <w:tc>
          <w:tcPr>
            <w:tcW w:w="1892" w:type="dxa"/>
            <w:vAlign w:val="center"/>
          </w:tcPr>
          <w:p w:rsidR="007E323B" w:rsidRPr="001440A9" w:rsidRDefault="00AF36ED" w:rsidP="001B4D31">
            <w:pPr>
              <w:pStyle w:val="Prrafodelista"/>
              <w:spacing w:line="360" w:lineRule="auto"/>
              <w:ind w:left="0"/>
              <w:jc w:val="right"/>
              <w:cnfStyle w:val="000000100000"/>
              <w:rPr>
                <w:b/>
              </w:rPr>
            </w:pPr>
            <w:r w:rsidRPr="001440A9">
              <w:rPr>
                <w:b/>
              </w:rPr>
              <w:t>$</w:t>
            </w:r>
            <w:r w:rsidR="001B4D31">
              <w:rPr>
                <w:b/>
              </w:rPr>
              <w:t>3850,00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Desmovilización de equipos</w:t>
            </w:r>
          </w:p>
        </w:tc>
        <w:tc>
          <w:tcPr>
            <w:tcW w:w="3260" w:type="dxa"/>
          </w:tcPr>
          <w:p w:rsidR="007E323B" w:rsidRDefault="001B4D31" w:rsidP="009D7A41">
            <w:pPr>
              <w:pStyle w:val="Prrafodelista"/>
              <w:spacing w:line="360" w:lineRule="auto"/>
              <w:ind w:left="0"/>
              <w:cnfStyle w:val="000000010000"/>
            </w:pPr>
            <w:r>
              <w:t xml:space="preserve">Desde yacimiento a </w:t>
            </w:r>
            <w:proofErr w:type="spellStart"/>
            <w:r>
              <w:t>Neuquen</w:t>
            </w:r>
            <w:proofErr w:type="spellEnd"/>
          </w:p>
        </w:tc>
        <w:tc>
          <w:tcPr>
            <w:tcW w:w="1892" w:type="dxa"/>
            <w:vAlign w:val="center"/>
          </w:tcPr>
          <w:p w:rsidR="007E323B" w:rsidRPr="00AF36ED" w:rsidRDefault="001B4D31" w:rsidP="007E323B">
            <w:pPr>
              <w:pStyle w:val="Prrafodelista"/>
              <w:spacing w:line="360" w:lineRule="auto"/>
              <w:ind w:left="0"/>
              <w:jc w:val="right"/>
              <w:cnfStyle w:val="000000010000"/>
              <w:rPr>
                <w:b/>
              </w:rPr>
            </w:pPr>
            <w:r>
              <w:rPr>
                <w:b/>
              </w:rPr>
              <w:t>$14</w:t>
            </w:r>
            <w:r w:rsidR="00AF36ED">
              <w:rPr>
                <w:b/>
              </w:rPr>
              <w:t>.</w:t>
            </w:r>
            <w:r w:rsidR="002D75F4" w:rsidRPr="00AF36ED">
              <w:rPr>
                <w:b/>
              </w:rPr>
              <w:t>500,00</w:t>
            </w:r>
          </w:p>
        </w:tc>
      </w:tr>
    </w:tbl>
    <w:p w:rsidR="002D75F4" w:rsidRDefault="002D75F4"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lastRenderedPageBreak/>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AE676C" w:rsidRDefault="00AE676C" w:rsidP="006178CA">
      <w:pPr>
        <w:spacing w:line="360" w:lineRule="auto"/>
      </w:pPr>
      <w:r>
        <w:lastRenderedPageBreak/>
        <w:t>A continuación, y para que puedan analizar en profundidad lo resumido en este documento, se detalla el índice de cada punto aquí descripto e información adicional.</w:t>
      </w:r>
    </w:p>
    <w:tbl>
      <w:tblPr>
        <w:tblStyle w:val="Tablamoderna"/>
        <w:tblpPr w:leftFromText="141" w:rightFromText="141" w:vertAnchor="text" w:horzAnchor="margin" w:tblpY="39"/>
        <w:tblW w:w="0" w:type="auto"/>
        <w:tblLook w:val="04A0"/>
      </w:tblPr>
      <w:tblGrid>
        <w:gridCol w:w="1384"/>
        <w:gridCol w:w="7336"/>
      </w:tblGrid>
      <w:tr w:rsidR="00AE676C" w:rsidRPr="00194647" w:rsidTr="00F57447">
        <w:trPr>
          <w:cnfStyle w:val="100000000000"/>
          <w:trHeight w:val="500"/>
        </w:trPr>
        <w:tc>
          <w:tcPr>
            <w:tcW w:w="1384" w:type="dxa"/>
          </w:tcPr>
          <w:p w:rsidR="00AE676C" w:rsidRPr="00E52D3B" w:rsidRDefault="00AE676C" w:rsidP="006352A7">
            <w:pPr>
              <w:spacing w:line="360" w:lineRule="auto"/>
              <w:jc w:val="center"/>
              <w:rPr>
                <w:rFonts w:ascii="Calibri" w:hAnsi="Calibri"/>
                <w:b w:val="0"/>
                <w:bCs w:val="0"/>
                <w:color w:val="69676D" w:themeColor="text1"/>
                <w:sz w:val="28"/>
                <w:szCs w:val="28"/>
              </w:rPr>
            </w:pPr>
          </w:p>
        </w:tc>
        <w:tc>
          <w:tcPr>
            <w:tcW w:w="7336" w:type="dxa"/>
          </w:tcPr>
          <w:p w:rsidR="00AE676C" w:rsidRPr="000B36EB" w:rsidRDefault="00AE676C" w:rsidP="00AE676C">
            <w:pPr>
              <w:spacing w:line="360" w:lineRule="auto"/>
              <w:jc w:val="center"/>
              <w:rPr>
                <w:rFonts w:ascii="Calibri" w:hAnsi="Calibri"/>
                <w:color w:val="69676D" w:themeColor="text1"/>
                <w:sz w:val="28"/>
                <w:szCs w:val="28"/>
              </w:rPr>
            </w:pPr>
            <w:r>
              <w:rPr>
                <w:rFonts w:ascii="Calibri" w:hAnsi="Calibri"/>
                <w:color w:val="69676D" w:themeColor="text1"/>
                <w:sz w:val="28"/>
                <w:szCs w:val="28"/>
              </w:rPr>
              <w:t xml:space="preserve">INDICE DE ARCHIVOS Y ANEXOS ADJUNTOS </w:t>
            </w:r>
          </w:p>
        </w:tc>
      </w:tr>
      <w:tr w:rsidR="00AE676C" w:rsidRPr="00194647" w:rsidTr="00F57447">
        <w:trPr>
          <w:cnfStyle w:val="000000100000"/>
          <w:trHeight w:val="426"/>
        </w:trPr>
        <w:tc>
          <w:tcPr>
            <w:tcW w:w="1384" w:type="dxa"/>
          </w:tcPr>
          <w:p w:rsidR="00AE676C" w:rsidRPr="00B87845"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I</w:t>
            </w:r>
          </w:p>
        </w:tc>
        <w:tc>
          <w:tcPr>
            <w:tcW w:w="7336" w:type="dxa"/>
          </w:tcPr>
          <w:p w:rsidR="00AE676C" w:rsidRPr="00B31022" w:rsidRDefault="00B31022" w:rsidP="00AE676C">
            <w:pPr>
              <w:spacing w:line="360" w:lineRule="auto"/>
              <w:rPr>
                <w:rFonts w:asciiTheme="minorHAnsi" w:hAnsiTheme="minorHAnsi" w:cstheme="minorHAnsi"/>
                <w:b/>
                <w:color w:val="3B3B3B" w:themeColor="background2" w:themeTint="E6"/>
                <w:sz w:val="22"/>
                <w:szCs w:val="22"/>
              </w:rPr>
            </w:pPr>
            <w:r w:rsidRPr="00B31022">
              <w:rPr>
                <w:rFonts w:asciiTheme="minorHAnsi" w:hAnsiTheme="minorHAnsi" w:cstheme="minorHAnsi"/>
                <w:b/>
                <w:color w:val="3B3B3B" w:themeColor="background2" w:themeTint="E6"/>
                <w:sz w:val="22"/>
                <w:szCs w:val="22"/>
              </w:rPr>
              <w:t>Historia</w:t>
            </w:r>
          </w:p>
        </w:tc>
      </w:tr>
      <w:tr w:rsidR="00AE676C" w:rsidRPr="00411DF4" w:rsidTr="00F57447">
        <w:trPr>
          <w:cnfStyle w:val="000000010000"/>
          <w:trHeight w:val="426"/>
        </w:trPr>
        <w:tc>
          <w:tcPr>
            <w:tcW w:w="1384" w:type="dxa"/>
          </w:tcPr>
          <w:p w:rsidR="00AE676C" w:rsidRPr="00CB6A5A"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 xml:space="preserve">Anexo </w:t>
            </w:r>
            <w:r w:rsidR="004D5BE4">
              <w:rPr>
                <w:rFonts w:asciiTheme="minorHAnsi" w:hAnsiTheme="minorHAnsi" w:cstheme="minorHAnsi"/>
                <w:b/>
                <w:bCs/>
                <w:color w:val="69676D" w:themeColor="text1"/>
                <w:sz w:val="22"/>
                <w:szCs w:val="22"/>
              </w:rPr>
              <w:t>II</w:t>
            </w:r>
          </w:p>
        </w:tc>
        <w:tc>
          <w:tcPr>
            <w:tcW w:w="7336" w:type="dxa"/>
          </w:tcPr>
          <w:p w:rsidR="00AE676C" w:rsidRPr="004D5BE4" w:rsidRDefault="00B31022" w:rsidP="006352A7">
            <w:pPr>
              <w:spacing w:line="360" w:lineRule="auto"/>
              <w:rPr>
                <w:rFonts w:asciiTheme="minorHAnsi" w:hAnsiTheme="minorHAnsi" w:cstheme="minorHAnsi"/>
                <w:b/>
                <w:color w:val="3B3B3B" w:themeColor="background2" w:themeTint="E6"/>
                <w:sz w:val="22"/>
                <w:szCs w:val="22"/>
                <w:lang w:val="en-US"/>
              </w:rPr>
            </w:pPr>
            <w:r w:rsidRPr="004D5BE4">
              <w:rPr>
                <w:rFonts w:asciiTheme="minorHAnsi" w:hAnsiTheme="minorHAnsi" w:cstheme="minorHAnsi"/>
                <w:b/>
                <w:color w:val="3B3B3B" w:themeColor="background2" w:themeTint="E6"/>
                <w:sz w:val="22"/>
                <w:szCs w:val="22"/>
              </w:rPr>
              <w:t>Referencias comerciales</w:t>
            </w:r>
          </w:p>
        </w:tc>
      </w:tr>
      <w:tr w:rsidR="00AE676C" w:rsidRPr="00CB6A5A" w:rsidTr="00F57447">
        <w:trPr>
          <w:cnfStyle w:val="000000100000"/>
          <w:trHeight w:val="426"/>
        </w:trPr>
        <w:tc>
          <w:tcPr>
            <w:tcW w:w="1384" w:type="dxa"/>
          </w:tcPr>
          <w:p w:rsidR="00AE676C" w:rsidRPr="00896DD3" w:rsidRDefault="004D5BE4" w:rsidP="004D5BE4">
            <w:pPr>
              <w:spacing w:line="360" w:lineRule="auto"/>
              <w:jc w:val="center"/>
              <w:rPr>
                <w:rFonts w:asciiTheme="minorHAnsi" w:hAnsiTheme="minorHAnsi" w:cstheme="minorHAnsi"/>
                <w:b/>
                <w:bCs/>
                <w:color w:val="69676D" w:themeColor="text1"/>
                <w:sz w:val="22"/>
                <w:szCs w:val="22"/>
                <w:lang w:val="en-US"/>
              </w:rPr>
            </w:pPr>
            <w:proofErr w:type="spellStart"/>
            <w:r>
              <w:rPr>
                <w:rFonts w:asciiTheme="minorHAnsi" w:hAnsiTheme="minorHAnsi" w:cstheme="minorHAnsi"/>
                <w:b/>
                <w:bCs/>
                <w:color w:val="69676D" w:themeColor="text1"/>
                <w:sz w:val="22"/>
                <w:szCs w:val="22"/>
                <w:lang w:val="en-US"/>
              </w:rPr>
              <w:t>Anexo</w:t>
            </w:r>
            <w:proofErr w:type="spellEnd"/>
            <w:r>
              <w:rPr>
                <w:rFonts w:asciiTheme="minorHAnsi" w:hAnsiTheme="minorHAnsi" w:cstheme="minorHAnsi"/>
                <w:b/>
                <w:bCs/>
                <w:color w:val="69676D" w:themeColor="text1"/>
                <w:sz w:val="22"/>
                <w:szCs w:val="22"/>
                <w:lang w:val="en-US"/>
              </w:rPr>
              <w:t xml:space="preserve"> III</w:t>
            </w:r>
          </w:p>
        </w:tc>
        <w:tc>
          <w:tcPr>
            <w:tcW w:w="7336" w:type="dxa"/>
          </w:tcPr>
          <w:p w:rsidR="00AE676C" w:rsidRPr="004D5BE4" w:rsidRDefault="00AE676C" w:rsidP="006352A7">
            <w:pPr>
              <w:spacing w:line="360" w:lineRule="auto"/>
              <w:rPr>
                <w:rFonts w:asciiTheme="minorHAnsi" w:hAnsiTheme="minorHAnsi" w:cstheme="minorHAnsi"/>
                <w:b/>
                <w:color w:val="3B3B3B" w:themeColor="background2" w:themeTint="E6"/>
                <w:sz w:val="22"/>
                <w:szCs w:val="22"/>
              </w:rPr>
            </w:pPr>
            <w:r w:rsidRPr="004D5BE4">
              <w:rPr>
                <w:rFonts w:asciiTheme="minorHAnsi" w:hAnsiTheme="minorHAnsi" w:cstheme="minorHAnsi"/>
                <w:b/>
                <w:color w:val="3B3B3B" w:themeColor="background2" w:themeTint="E6"/>
                <w:sz w:val="22"/>
                <w:szCs w:val="22"/>
              </w:rPr>
              <w:t xml:space="preserve">Certificación sistema Integrado de Gestión ISO 9001 / ISO 1401 / OHSAS 18801 </w:t>
            </w:r>
          </w:p>
        </w:tc>
      </w:tr>
      <w:tr w:rsidR="00F77C52" w:rsidRPr="00194647" w:rsidTr="00F57447">
        <w:trPr>
          <w:cnfStyle w:val="000000010000"/>
          <w:trHeight w:val="441"/>
        </w:trPr>
        <w:tc>
          <w:tcPr>
            <w:tcW w:w="1384" w:type="dxa"/>
          </w:tcPr>
          <w:p w:rsidR="00F77C52" w:rsidRDefault="00BC4EA2" w:rsidP="00F77C5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w:t>
            </w:r>
          </w:p>
        </w:tc>
        <w:tc>
          <w:tcPr>
            <w:tcW w:w="7336" w:type="dxa"/>
          </w:tcPr>
          <w:p w:rsidR="00F77C52" w:rsidRPr="00BC4EA2" w:rsidRDefault="00BC4EA2" w:rsidP="00F77C5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Oil</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Steam</w:t>
            </w:r>
            <w:proofErr w:type="spellEnd"/>
            <w:r w:rsidRPr="00BC4EA2">
              <w:rPr>
                <w:rFonts w:asciiTheme="minorHAnsi" w:hAnsiTheme="minorHAnsi" w:cstheme="minorHAnsi"/>
                <w:b/>
                <w:color w:val="262626" w:themeColor="background2"/>
                <w:sz w:val="22"/>
                <w:szCs w:val="22"/>
              </w:rPr>
              <w:t xml:space="preserve"> Du</w:t>
            </w:r>
            <w:r w:rsidR="001B4D31">
              <w:rPr>
                <w:rFonts w:asciiTheme="minorHAnsi" w:hAnsiTheme="minorHAnsi" w:cstheme="minorHAnsi"/>
                <w:b/>
                <w:color w:val="262626" w:themeColor="background2"/>
                <w:sz w:val="22"/>
                <w:szCs w:val="22"/>
              </w:rPr>
              <w:t>al</w:t>
            </w:r>
          </w:p>
        </w:tc>
      </w:tr>
      <w:tr w:rsidR="00BC4EA2" w:rsidRPr="00194647" w:rsidTr="00F57447">
        <w:trPr>
          <w:cnfStyle w:val="000000100000"/>
          <w:trHeight w:val="441"/>
        </w:trPr>
        <w:tc>
          <w:tcPr>
            <w:tcW w:w="1384" w:type="dxa"/>
          </w:tcPr>
          <w:p w:rsidR="00BC4EA2" w:rsidRDefault="00BC4EA2" w:rsidP="00BC4EA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XVI</w:t>
            </w:r>
          </w:p>
        </w:tc>
        <w:tc>
          <w:tcPr>
            <w:tcW w:w="7336" w:type="dxa"/>
          </w:tcPr>
          <w:p w:rsidR="00BC4EA2" w:rsidRPr="00BC4EA2" w:rsidRDefault="00BC4EA2" w:rsidP="00BC4EA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Oil</w:t>
            </w:r>
            <w:proofErr w:type="spellEnd"/>
            <w:r w:rsidRPr="00BC4EA2">
              <w:rPr>
                <w:rFonts w:asciiTheme="minorHAnsi" w:hAnsiTheme="minorHAnsi" w:cstheme="minorHAnsi"/>
                <w:b/>
                <w:color w:val="262626" w:themeColor="background2"/>
                <w:sz w:val="22"/>
                <w:szCs w:val="22"/>
              </w:rPr>
              <w:t xml:space="preserve"> </w:t>
            </w:r>
          </w:p>
        </w:tc>
      </w:tr>
    </w:tbl>
    <w:p w:rsidR="00AE676C" w:rsidRPr="00BC4EA2" w:rsidRDefault="00AE676C" w:rsidP="00173C94">
      <w:pPr>
        <w:spacing w:line="360" w:lineRule="auto"/>
      </w:pPr>
    </w:p>
    <w:sectPr w:rsidR="00AE676C" w:rsidRPr="00BC4EA2" w:rsidSect="0087646C">
      <w:headerReference w:type="even" r:id="rId15"/>
      <w:headerReference w:type="default" r:id="rId16"/>
      <w:footerReference w:type="even" r:id="rId17"/>
      <w:footerReference w:type="default" r:id="rId18"/>
      <w:headerReference w:type="first" r:id="rId19"/>
      <w:footerReference w:type="first" r:id="rId20"/>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1D7" w:rsidRDefault="00C611D7" w:rsidP="008F34BF">
      <w:pPr>
        <w:spacing w:after="0" w:line="240" w:lineRule="auto"/>
      </w:pPr>
      <w:r>
        <w:separator/>
      </w:r>
    </w:p>
  </w:endnote>
  <w:endnote w:type="continuationSeparator" w:id="0">
    <w:p w:rsidR="00C611D7" w:rsidRDefault="00C611D7"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lang w:eastAsia="es-AR"/>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lang w:eastAsia="es-AR"/>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3B288A" w:rsidP="0087646C">
    <w:pPr>
      <w:pStyle w:val="Piedepgina"/>
      <w:jc w:val="center"/>
    </w:pPr>
    <w:fldSimple w:instr=" PAGE   \* MERGEFORMAT ">
      <w:r w:rsidR="001B4D31">
        <w:rPr>
          <w:noProof/>
        </w:rPr>
        <w:t>5</w:t>
      </w:r>
    </w:fldSimple>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1D7" w:rsidRDefault="00C611D7" w:rsidP="008F34BF">
      <w:pPr>
        <w:spacing w:after="0" w:line="240" w:lineRule="auto"/>
      </w:pPr>
      <w:r>
        <w:separator/>
      </w:r>
    </w:p>
  </w:footnote>
  <w:footnote w:type="continuationSeparator" w:id="0">
    <w:p w:rsidR="00C611D7" w:rsidRDefault="00C611D7"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8F34BF">
    <w:pPr>
      <w:pStyle w:val="Encabezado"/>
    </w:pPr>
  </w:p>
  <w:p w:rsidR="00292DDD" w:rsidRDefault="008F34BF">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3B288A"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sidR="008F34BF">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31746">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40A0"/>
    <w:rsid w:val="001B4D31"/>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612EE"/>
    <w:rsid w:val="003B288A"/>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60EE7"/>
    <w:rsid w:val="00C611D7"/>
    <w:rsid w:val="00C739F0"/>
    <w:rsid w:val="00CB4B15"/>
    <w:rsid w:val="00D3408B"/>
    <w:rsid w:val="00D36C49"/>
    <w:rsid w:val="00D5715E"/>
    <w:rsid w:val="00D86492"/>
    <w:rsid w:val="00D90474"/>
    <w:rsid w:val="00D95F1C"/>
    <w:rsid w:val="00DB3A54"/>
    <w:rsid w:val="00DC0428"/>
    <w:rsid w:val="00DF2FE6"/>
    <w:rsid w:val="00DF5CD8"/>
    <w:rsid w:val="00E61AF6"/>
    <w:rsid w:val="00EA575B"/>
    <w:rsid w:val="00ED0265"/>
    <w:rsid w:val="00ED2246"/>
    <w:rsid w:val="00EE7002"/>
    <w:rsid w:val="00EF6253"/>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r="http://schemas.openxmlformats.org/officeDocument/2006/relationships" xmlns:w="http://schemas.openxmlformats.org/wordprocessingml/2006/main">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5D0280F4-CC6F-43B5-AF05-AC735A49FCC8"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4B61"/>
    <w:rsid w:val="000C26F9"/>
    <w:rsid w:val="000E4DAA"/>
    <w:rsid w:val="000F550A"/>
    <w:rsid w:val="00125B78"/>
    <w:rsid w:val="00274CBF"/>
    <w:rsid w:val="00342985"/>
    <w:rsid w:val="0038050D"/>
    <w:rsid w:val="00583348"/>
    <w:rsid w:val="00627303"/>
    <w:rsid w:val="00922B7F"/>
    <w:rsid w:val="00A86BF9"/>
    <w:rsid w:val="00B84B61"/>
    <w:rsid w:val="00C3673E"/>
    <w:rsid w:val="00DA0E29"/>
    <w:rsid w:val="00E069C2"/>
    <w:rsid w:val="00E42754"/>
    <w:rsid w:val="00EA01C3"/>
    <w:rsid w:val="00F916B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666</Words>
  <Characters>3665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4</cp:revision>
  <dcterms:created xsi:type="dcterms:W3CDTF">2015-06-29T18:13:00Z</dcterms:created>
  <dcterms:modified xsi:type="dcterms:W3CDTF">2015-06-29T18:41:00Z</dcterms:modified>
</cp:coreProperties>
</file>