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54CD90" w14:textId="110CB150" w:rsidR="00827DD3" w:rsidRPr="00106245" w:rsidRDefault="00977C83" w:rsidP="00411377">
      <w:pPr>
        <w:spacing w:after="0" w:line="360" w:lineRule="auto"/>
        <w:ind w:left="567"/>
        <w:jc w:val="right"/>
        <w:rPr>
          <w:sz w:val="24"/>
          <w:szCs w:val="24"/>
          <w:lang w:val="es-AR"/>
        </w:rPr>
      </w:pPr>
      <w:bookmarkStart w:id="0" w:name="_GoBack"/>
      <w:bookmarkEnd w:id="0"/>
      <w:r>
        <w:rPr>
          <w:sz w:val="24"/>
          <w:szCs w:val="24"/>
          <w:lang w:val="es-AR"/>
        </w:rPr>
        <w:t xml:space="preserve">Ciudad Autónoma de </w:t>
      </w:r>
      <w:r w:rsidR="00827DD3" w:rsidRPr="00106245">
        <w:rPr>
          <w:sz w:val="24"/>
          <w:szCs w:val="24"/>
          <w:lang w:val="es-AR"/>
        </w:rPr>
        <w:t xml:space="preserve">Buenos Aires, </w:t>
      </w:r>
      <w:r w:rsidR="00163DAA">
        <w:rPr>
          <w:sz w:val="24"/>
          <w:szCs w:val="24"/>
          <w:lang w:val="es-AR"/>
        </w:rPr>
        <w:t>21 de Noviembre de 2019</w:t>
      </w:r>
    </w:p>
    <w:p w14:paraId="2E5F0A12" w14:textId="77777777" w:rsidR="00827DD3" w:rsidRPr="00106245" w:rsidRDefault="00827DD3" w:rsidP="00411377">
      <w:pPr>
        <w:spacing w:after="0" w:line="360" w:lineRule="auto"/>
        <w:ind w:left="567"/>
        <w:rPr>
          <w:sz w:val="24"/>
          <w:szCs w:val="24"/>
          <w:lang w:val="es-AR"/>
        </w:rPr>
      </w:pPr>
    </w:p>
    <w:p w14:paraId="0F1218A7" w14:textId="129E2ED4" w:rsidR="00827DD3" w:rsidRDefault="00827DD3" w:rsidP="00411377">
      <w:pPr>
        <w:spacing w:after="0" w:line="360" w:lineRule="auto"/>
        <w:rPr>
          <w:sz w:val="24"/>
          <w:szCs w:val="24"/>
          <w:lang w:val="es-ES"/>
        </w:rPr>
      </w:pPr>
      <w:r w:rsidRPr="00085ECC">
        <w:rPr>
          <w:sz w:val="24"/>
          <w:szCs w:val="24"/>
          <w:lang w:val="es-ES"/>
        </w:rPr>
        <w:t>Señores</w:t>
      </w:r>
    </w:p>
    <w:p w14:paraId="597727BF" w14:textId="77777777" w:rsidR="00F667A4" w:rsidRPr="00085ECC" w:rsidRDefault="00F667A4" w:rsidP="00411377">
      <w:pPr>
        <w:spacing w:after="0" w:line="360" w:lineRule="auto"/>
        <w:rPr>
          <w:sz w:val="24"/>
          <w:szCs w:val="24"/>
          <w:lang w:val="es-ES"/>
        </w:rPr>
      </w:pPr>
    </w:p>
    <w:p w14:paraId="4448766A" w14:textId="25AEF2AC" w:rsidR="00827DD3" w:rsidRPr="00085ECC" w:rsidRDefault="00F62731" w:rsidP="00411377">
      <w:pPr>
        <w:spacing w:after="0" w:line="360" w:lineRule="auto"/>
        <w:rPr>
          <w:b/>
          <w:sz w:val="24"/>
          <w:lang w:val="es-ES"/>
        </w:rPr>
      </w:pPr>
      <w:r>
        <w:rPr>
          <w:sz w:val="24"/>
          <w:lang w:val="es-ES"/>
        </w:rPr>
        <w:t>Shell Argentina SA</w:t>
      </w:r>
    </w:p>
    <w:p w14:paraId="4AEAD59E" w14:textId="77777777" w:rsidR="00F667A4" w:rsidRDefault="00F667A4" w:rsidP="00411377">
      <w:pPr>
        <w:spacing w:after="0" w:line="360" w:lineRule="auto"/>
        <w:rPr>
          <w:sz w:val="24"/>
          <w:szCs w:val="24"/>
          <w:lang w:val="es-AR"/>
        </w:rPr>
      </w:pPr>
    </w:p>
    <w:p w14:paraId="2AF39FBE" w14:textId="4A4818C3" w:rsidR="00827DD3" w:rsidRPr="00106245" w:rsidRDefault="00827DD3" w:rsidP="00411377">
      <w:pPr>
        <w:spacing w:after="0" w:line="360" w:lineRule="auto"/>
        <w:rPr>
          <w:sz w:val="24"/>
          <w:szCs w:val="24"/>
          <w:lang w:val="es-AR"/>
        </w:rPr>
      </w:pPr>
      <w:r w:rsidRPr="00106245">
        <w:rPr>
          <w:sz w:val="24"/>
          <w:szCs w:val="24"/>
          <w:lang w:val="es-AR"/>
        </w:rPr>
        <w:t>Presente</w:t>
      </w:r>
    </w:p>
    <w:p w14:paraId="5F4410B1" w14:textId="77777777" w:rsidR="00827DD3" w:rsidRPr="00106245" w:rsidRDefault="00827DD3" w:rsidP="00411377">
      <w:pPr>
        <w:spacing w:after="0" w:line="360" w:lineRule="auto"/>
        <w:rPr>
          <w:sz w:val="24"/>
          <w:szCs w:val="24"/>
          <w:lang w:val="es-AR"/>
        </w:rPr>
      </w:pPr>
    </w:p>
    <w:p w14:paraId="514139E1" w14:textId="2636B9CD" w:rsidR="00827DD3" w:rsidRDefault="00827DD3" w:rsidP="00411377">
      <w:pPr>
        <w:spacing w:after="0" w:line="360" w:lineRule="auto"/>
        <w:rPr>
          <w:sz w:val="24"/>
          <w:szCs w:val="24"/>
          <w:lang w:val="es-AR"/>
        </w:rPr>
      </w:pPr>
      <w:r w:rsidRPr="00106245">
        <w:rPr>
          <w:sz w:val="24"/>
          <w:szCs w:val="24"/>
          <w:lang w:val="es-AR"/>
        </w:rPr>
        <w:t>De nuestra mayor consideración:</w:t>
      </w:r>
    </w:p>
    <w:p w14:paraId="1C82C584" w14:textId="77777777" w:rsidR="00683E49" w:rsidRPr="00106245" w:rsidRDefault="00683E49" w:rsidP="00411377">
      <w:pPr>
        <w:spacing w:after="0" w:line="360" w:lineRule="auto"/>
        <w:rPr>
          <w:sz w:val="24"/>
          <w:szCs w:val="24"/>
          <w:lang w:val="es-AR"/>
        </w:rPr>
      </w:pPr>
    </w:p>
    <w:p w14:paraId="4E5655F0" w14:textId="31389220" w:rsidR="00827DD3" w:rsidRPr="00106245" w:rsidRDefault="00827DD3" w:rsidP="00246C63">
      <w:pPr>
        <w:spacing w:after="0" w:line="360" w:lineRule="auto"/>
        <w:rPr>
          <w:sz w:val="24"/>
          <w:szCs w:val="24"/>
          <w:lang w:val="es-AR"/>
        </w:rPr>
      </w:pPr>
      <w:r w:rsidRPr="00106245">
        <w:rPr>
          <w:sz w:val="24"/>
          <w:szCs w:val="24"/>
          <w:lang w:val="es-AR"/>
        </w:rPr>
        <w:t>Referencia</w:t>
      </w:r>
      <w:r w:rsidR="001178B9" w:rsidRPr="00106245">
        <w:rPr>
          <w:sz w:val="24"/>
          <w:szCs w:val="24"/>
          <w:lang w:val="es-AR"/>
        </w:rPr>
        <w:t xml:space="preserve">: Propuesta para la prestación de </w:t>
      </w:r>
      <w:r w:rsidR="001178B9" w:rsidRPr="00106245">
        <w:rPr>
          <w:b/>
          <w:sz w:val="24"/>
          <w:szCs w:val="24"/>
          <w:lang w:val="es-AR"/>
        </w:rPr>
        <w:t>Servicios</w:t>
      </w:r>
      <w:r w:rsidR="00683E49">
        <w:rPr>
          <w:b/>
          <w:sz w:val="24"/>
          <w:szCs w:val="24"/>
          <w:lang w:val="es-AR"/>
        </w:rPr>
        <w:t xml:space="preserve"> </w:t>
      </w:r>
      <w:r w:rsidR="00163DAA">
        <w:rPr>
          <w:b/>
          <w:sz w:val="24"/>
          <w:szCs w:val="24"/>
          <w:lang w:val="es-AR"/>
        </w:rPr>
        <w:t>Bomba Pozo Sumidero</w:t>
      </w:r>
    </w:p>
    <w:p w14:paraId="612BB2ED" w14:textId="77777777" w:rsidR="00865B5D" w:rsidRPr="00106245" w:rsidRDefault="00865B5D" w:rsidP="004D3C71">
      <w:pPr>
        <w:spacing w:after="0" w:line="360" w:lineRule="auto"/>
        <w:jc w:val="both"/>
        <w:rPr>
          <w:sz w:val="24"/>
          <w:szCs w:val="24"/>
          <w:lang w:val="es-AR"/>
        </w:rPr>
      </w:pPr>
    </w:p>
    <w:p w14:paraId="647C06A9" w14:textId="3A78CC1D" w:rsidR="00C30986" w:rsidRPr="004D3C71" w:rsidRDefault="00734DE9" w:rsidP="004D3C71">
      <w:pPr>
        <w:pStyle w:val="NormalWeb"/>
        <w:spacing w:line="360" w:lineRule="auto"/>
        <w:jc w:val="both"/>
        <w:rPr>
          <w:sz w:val="22"/>
          <w:szCs w:val="20"/>
          <w:lang w:val="es-AR" w:eastAsia="en-US"/>
        </w:rPr>
      </w:pPr>
      <w:r w:rsidRPr="00C15E17">
        <w:rPr>
          <w:lang w:val="es-AR"/>
        </w:rPr>
        <w:t>OIL ADDPER</w:t>
      </w:r>
      <w:r w:rsidR="00C15E17" w:rsidRPr="00C15E17">
        <w:rPr>
          <w:lang w:val="es-AR"/>
        </w:rPr>
        <w:t xml:space="preserve"> SERVICE SRL</w:t>
      </w:r>
      <w:r w:rsidR="00C30986" w:rsidRPr="00C15E17">
        <w:rPr>
          <w:lang w:val="es-AR"/>
        </w:rPr>
        <w:t xml:space="preserve"> </w:t>
      </w:r>
      <w:r w:rsidR="004E55D5" w:rsidRPr="00C15E17">
        <w:rPr>
          <w:lang w:val="es-AR"/>
        </w:rPr>
        <w:t>(</w:t>
      </w:r>
      <w:r w:rsidR="00C30986" w:rsidRPr="00C15E17">
        <w:rPr>
          <w:lang w:val="es-AR"/>
        </w:rPr>
        <w:t>CUIT</w:t>
      </w:r>
      <w:r w:rsidR="00C15E17" w:rsidRPr="00C15E17">
        <w:rPr>
          <w:lang w:val="es-AR"/>
        </w:rPr>
        <w:t>: 30</w:t>
      </w:r>
      <w:r w:rsidR="00C30986" w:rsidRPr="00C15E17">
        <w:rPr>
          <w:lang w:val="es-AR"/>
        </w:rPr>
        <w:t>-</w:t>
      </w:r>
      <w:r w:rsidR="00C15E17" w:rsidRPr="00C15E17">
        <w:rPr>
          <w:lang w:val="es-AR"/>
        </w:rPr>
        <w:t xml:space="preserve">70858254 </w:t>
      </w:r>
      <w:r w:rsidR="00C30986" w:rsidRPr="00C15E17">
        <w:rPr>
          <w:lang w:val="es-AR"/>
        </w:rPr>
        <w:t>-</w:t>
      </w:r>
      <w:r w:rsidR="00C15E17" w:rsidRPr="00C15E17">
        <w:rPr>
          <w:lang w:val="es-AR"/>
        </w:rPr>
        <w:t>5</w:t>
      </w:r>
      <w:r w:rsidR="00C30986" w:rsidRPr="00C15E17">
        <w:rPr>
          <w:lang w:val="es-AR"/>
        </w:rPr>
        <w:t>)</w:t>
      </w:r>
      <w:r w:rsidR="00C30986" w:rsidRPr="009B17E4">
        <w:rPr>
          <w:lang w:val="es-AR"/>
        </w:rPr>
        <w:t xml:space="preserve"> </w:t>
      </w:r>
      <w:r w:rsidR="00C30986">
        <w:rPr>
          <w:lang w:val="es-AR"/>
        </w:rPr>
        <w:t>(en adelante “el Contratista</w:t>
      </w:r>
      <w:r w:rsidR="00246C63">
        <w:rPr>
          <w:lang w:val="es-AR"/>
        </w:rPr>
        <w:t>”</w:t>
      </w:r>
      <w:r w:rsidR="00C30986">
        <w:rPr>
          <w:lang w:val="es-AR"/>
        </w:rPr>
        <w:t xml:space="preserve">) tiene el agrado de </w:t>
      </w:r>
      <w:r w:rsidR="00C30986" w:rsidRPr="00106245">
        <w:rPr>
          <w:lang w:val="es-AR"/>
        </w:rPr>
        <w:t>diri</w:t>
      </w:r>
      <w:r w:rsidR="00C30986">
        <w:rPr>
          <w:lang w:val="es-AR"/>
        </w:rPr>
        <w:t xml:space="preserve">girse </w:t>
      </w:r>
      <w:r w:rsidR="00C30986" w:rsidRPr="00106245">
        <w:rPr>
          <w:lang w:val="es-AR"/>
        </w:rPr>
        <w:t xml:space="preserve">a </w:t>
      </w:r>
      <w:r w:rsidR="008D7A60">
        <w:rPr>
          <w:lang w:val="es-AR"/>
        </w:rPr>
        <w:t>Shell Argentina SA</w:t>
      </w:r>
      <w:r w:rsidR="00C30986" w:rsidRPr="009B17E4">
        <w:rPr>
          <w:lang w:val="es-AR"/>
        </w:rPr>
        <w:t xml:space="preserve"> </w:t>
      </w:r>
      <w:r w:rsidR="00C30986">
        <w:rPr>
          <w:lang w:val="es-AR"/>
        </w:rPr>
        <w:t xml:space="preserve">(CUIT </w:t>
      </w:r>
      <w:r w:rsidR="00C30986" w:rsidRPr="009B17E4">
        <w:rPr>
          <w:lang w:val="es-AR"/>
        </w:rPr>
        <w:t xml:space="preserve">30-69557093-3) </w:t>
      </w:r>
      <w:r w:rsidR="00C30986" w:rsidRPr="00106245">
        <w:rPr>
          <w:lang w:val="es-AR"/>
        </w:rPr>
        <w:t>(en adelante “</w:t>
      </w:r>
      <w:r w:rsidR="008D7A60">
        <w:rPr>
          <w:lang w:val="es-AR"/>
        </w:rPr>
        <w:t>Shell Argentina</w:t>
      </w:r>
      <w:r w:rsidR="00C30986" w:rsidRPr="00106245">
        <w:rPr>
          <w:lang w:val="es-AR"/>
        </w:rPr>
        <w:t>”)</w:t>
      </w:r>
      <w:r w:rsidR="00C30986">
        <w:rPr>
          <w:lang w:val="es-AR"/>
        </w:rPr>
        <w:t>, en su carácter de representante legal de las siguientes uniones transitoria de empresas (UTEs):</w:t>
      </w:r>
      <w:r w:rsidR="004D3C71">
        <w:rPr>
          <w:lang w:val="es-AR"/>
        </w:rPr>
        <w:t xml:space="preserve"> </w:t>
      </w:r>
      <w:r w:rsidR="004D3C71" w:rsidRPr="004D3C71">
        <w:rPr>
          <w:sz w:val="22"/>
          <w:szCs w:val="20"/>
          <w:lang w:val="es-AR" w:eastAsia="en-US"/>
        </w:rPr>
        <w:t xml:space="preserve">”GAS Y PETROLEO DEL NEUQUÉN SA CON PART. EST. MAY.-O&amp;G DEVELOPEMENTS LTD SA-UTE AGUILA MORA” and “GAS Y PETROLEO DEL NEUQUEN S.A. - O&amp;G DEVELOPMENTS LTD S.A. - SHELL COMPAÑIA ARGENTINA DE PETROLEO S.A. - </w:t>
      </w:r>
      <w:r w:rsidR="004D3C71">
        <w:rPr>
          <w:sz w:val="22"/>
          <w:szCs w:val="20"/>
          <w:lang w:val="es-AR" w:eastAsia="en-US"/>
        </w:rPr>
        <w:t>AREA CRUZ DE LORENA UTE” y</w:t>
      </w:r>
      <w:r w:rsidR="004D3C71" w:rsidRPr="004D3C71">
        <w:rPr>
          <w:sz w:val="22"/>
          <w:szCs w:val="20"/>
          <w:lang w:val="es-AR" w:eastAsia="en-US"/>
        </w:rPr>
        <w:t>  “GAS Y PETROLEO DEL NEUQUEN SA - O&amp;G DEVELOPMENTS LTD SA - UTE SIERRAS BLANCAS” and “YPF S.A. - O&amp;G DEVELOPMENTS LTD. S.A. AREA BAJADA DE AÑELO UNION TRANSITORIA” and “GAS Y PETROLEO DEL NEUQUEN SOCIEDAD ANONIMA - APCO OIL &amp; GAS INTERNATIONAL INC - O&amp;G DEVELOPMENTS SOCIEDAD ANONIMA - UNION TRANSITO</w:t>
      </w:r>
      <w:r w:rsidR="004D3C71">
        <w:rPr>
          <w:sz w:val="22"/>
          <w:szCs w:val="20"/>
          <w:lang w:val="es-AR" w:eastAsia="en-US"/>
        </w:rPr>
        <w:t>RIA - COIRON AMARGO SUR OESTE”</w:t>
      </w:r>
      <w:r w:rsidR="00C30986">
        <w:rPr>
          <w:lang w:val="es-AR"/>
        </w:rPr>
        <w:t xml:space="preserve">, </w:t>
      </w:r>
      <w:r w:rsidR="00C30986" w:rsidRPr="00106245">
        <w:rPr>
          <w:lang w:val="es-AR"/>
        </w:rPr>
        <w:t xml:space="preserve">a fin de formularles la siguiente propuesta </w:t>
      </w:r>
      <w:r w:rsidR="00C30986" w:rsidRPr="004D3C71">
        <w:rPr>
          <w:sz w:val="22"/>
          <w:szCs w:val="20"/>
          <w:lang w:val="es-AR"/>
        </w:rPr>
        <w:t xml:space="preserve">irrevocable (en adelante, la “Carta Propuesta”), para la celebración de un acuerdo de Prestación de Servicios (en adelante, el “Contrato”, y los servicios objeto del mismo, los “Servicios”) de conformidad con los términos y condiciones que se indican a continuación. </w:t>
      </w:r>
    </w:p>
    <w:p w14:paraId="05187610" w14:textId="6185799F" w:rsidR="00827DD3" w:rsidRDefault="00827DD3" w:rsidP="00411377">
      <w:pPr>
        <w:pStyle w:val="Textoindependiente3"/>
        <w:spacing w:line="360" w:lineRule="auto"/>
        <w:ind w:right="0"/>
        <w:rPr>
          <w:sz w:val="22"/>
          <w:lang w:val="es-AR"/>
        </w:rPr>
      </w:pPr>
    </w:p>
    <w:p w14:paraId="1675F02C" w14:textId="77777777" w:rsidR="004225B6" w:rsidRPr="00106245" w:rsidRDefault="004225B6" w:rsidP="00411377">
      <w:pPr>
        <w:pStyle w:val="Textoindependiente3"/>
        <w:numPr>
          <w:ilvl w:val="0"/>
          <w:numId w:val="4"/>
        </w:numPr>
        <w:spacing w:line="360" w:lineRule="auto"/>
        <w:ind w:left="567" w:right="0" w:hanging="567"/>
        <w:rPr>
          <w:b/>
          <w:sz w:val="24"/>
          <w:szCs w:val="24"/>
          <w:lang w:val="es-AR"/>
        </w:rPr>
      </w:pPr>
      <w:r w:rsidRPr="00106245">
        <w:rPr>
          <w:b/>
          <w:sz w:val="24"/>
          <w:szCs w:val="24"/>
          <w:lang w:val="es-AR"/>
        </w:rPr>
        <w:t>Obje</w:t>
      </w:r>
      <w:r w:rsidR="00660C6E" w:rsidRPr="00106245">
        <w:rPr>
          <w:b/>
          <w:sz w:val="24"/>
          <w:szCs w:val="24"/>
          <w:lang w:val="es-AR"/>
        </w:rPr>
        <w:t>to</w:t>
      </w:r>
      <w:r w:rsidRPr="00106245">
        <w:rPr>
          <w:b/>
          <w:sz w:val="24"/>
          <w:szCs w:val="24"/>
          <w:lang w:val="es-AR"/>
        </w:rPr>
        <w:t xml:space="preserve">; </w:t>
      </w:r>
      <w:r w:rsidR="00660C6E" w:rsidRPr="00106245">
        <w:rPr>
          <w:b/>
          <w:sz w:val="24"/>
          <w:szCs w:val="24"/>
          <w:lang w:val="es-AR"/>
        </w:rPr>
        <w:t>Estructura</w:t>
      </w:r>
      <w:r w:rsidRPr="00106245">
        <w:rPr>
          <w:b/>
          <w:sz w:val="24"/>
          <w:szCs w:val="24"/>
          <w:lang w:val="es-AR"/>
        </w:rPr>
        <w:t xml:space="preserve">; </w:t>
      </w:r>
      <w:r w:rsidR="00660C6E" w:rsidRPr="00106245">
        <w:rPr>
          <w:b/>
          <w:sz w:val="24"/>
          <w:szCs w:val="24"/>
          <w:lang w:val="es-AR"/>
        </w:rPr>
        <w:t>Alcance</w:t>
      </w:r>
      <w:r w:rsidRPr="00106245">
        <w:rPr>
          <w:b/>
          <w:sz w:val="24"/>
          <w:szCs w:val="24"/>
          <w:lang w:val="es-AR"/>
        </w:rPr>
        <w:t>; Dura</w:t>
      </w:r>
      <w:r w:rsidR="00660C6E" w:rsidRPr="00106245">
        <w:rPr>
          <w:b/>
          <w:sz w:val="24"/>
          <w:szCs w:val="24"/>
          <w:lang w:val="es-AR"/>
        </w:rPr>
        <w:t>ció</w:t>
      </w:r>
      <w:r w:rsidRPr="00106245">
        <w:rPr>
          <w:b/>
          <w:sz w:val="24"/>
          <w:szCs w:val="24"/>
          <w:lang w:val="es-AR"/>
        </w:rPr>
        <w:t>n</w:t>
      </w:r>
    </w:p>
    <w:p w14:paraId="458B8FD7" w14:textId="77777777" w:rsidR="00814BC5" w:rsidRPr="00106245" w:rsidRDefault="00814BC5" w:rsidP="00814BC5">
      <w:pPr>
        <w:pStyle w:val="Textoindependiente3"/>
        <w:spacing w:line="360" w:lineRule="auto"/>
        <w:ind w:left="567" w:right="0"/>
        <w:rPr>
          <w:b/>
          <w:sz w:val="24"/>
          <w:szCs w:val="24"/>
          <w:lang w:val="es-AR"/>
        </w:rPr>
      </w:pPr>
    </w:p>
    <w:p w14:paraId="161A0C5E" w14:textId="54C1ED50" w:rsidR="00AF549C" w:rsidRPr="00AF549C" w:rsidRDefault="00B65C20" w:rsidP="00954732">
      <w:pPr>
        <w:numPr>
          <w:ilvl w:val="1"/>
          <w:numId w:val="7"/>
        </w:numPr>
        <w:suppressAutoHyphens/>
        <w:spacing w:after="0" w:line="360" w:lineRule="auto"/>
        <w:ind w:left="567" w:hanging="567"/>
        <w:jc w:val="both"/>
        <w:rPr>
          <w:sz w:val="24"/>
          <w:szCs w:val="24"/>
          <w:lang w:val="es-AR"/>
        </w:rPr>
      </w:pPr>
      <w:r>
        <w:rPr>
          <w:sz w:val="24"/>
          <w:szCs w:val="24"/>
          <w:lang w:val="es-AR"/>
        </w:rPr>
        <w:t xml:space="preserve">En caso de ser aceptada la Carta Propuesta, el </w:t>
      </w:r>
      <w:r w:rsidR="001D432B">
        <w:rPr>
          <w:sz w:val="24"/>
          <w:szCs w:val="24"/>
          <w:lang w:val="es-AR"/>
        </w:rPr>
        <w:t>Contrato</w:t>
      </w:r>
      <w:r>
        <w:rPr>
          <w:sz w:val="24"/>
          <w:szCs w:val="24"/>
          <w:lang w:val="es-AR"/>
        </w:rPr>
        <w:t xml:space="preserve"> resultará aplicable desde el </w:t>
      </w:r>
      <w:r w:rsidR="000913B4" w:rsidRPr="000913B4">
        <w:rPr>
          <w:sz w:val="24"/>
          <w:szCs w:val="24"/>
          <w:lang w:val="es-AR"/>
        </w:rPr>
        <w:t xml:space="preserve">1/12/2019 </w:t>
      </w:r>
      <w:r w:rsidR="00AF549C" w:rsidRPr="000913B4">
        <w:rPr>
          <w:sz w:val="24"/>
          <w:szCs w:val="24"/>
          <w:lang w:val="es-AR"/>
        </w:rPr>
        <w:t xml:space="preserve">hasta el </w:t>
      </w:r>
      <w:r w:rsidR="000913B4" w:rsidRPr="000913B4">
        <w:rPr>
          <w:sz w:val="24"/>
          <w:szCs w:val="24"/>
          <w:lang w:val="es-AR"/>
        </w:rPr>
        <w:t>1/12/2020</w:t>
      </w:r>
      <w:r w:rsidR="00AF549C">
        <w:rPr>
          <w:sz w:val="24"/>
          <w:szCs w:val="24"/>
          <w:lang w:val="es-AR"/>
        </w:rPr>
        <w:t xml:space="preserve"> </w:t>
      </w:r>
      <w:r w:rsidR="008D7A60">
        <w:rPr>
          <w:lang w:val="es-AR"/>
        </w:rPr>
        <w:t>Shell Argentina</w:t>
      </w:r>
      <w:r w:rsidR="008D7A60" w:rsidRPr="00AF549C">
        <w:rPr>
          <w:sz w:val="24"/>
          <w:szCs w:val="24"/>
          <w:lang w:val="es-AR"/>
        </w:rPr>
        <w:t xml:space="preserve"> </w:t>
      </w:r>
      <w:r w:rsidR="00AF549C" w:rsidRPr="00AF549C">
        <w:rPr>
          <w:sz w:val="24"/>
          <w:szCs w:val="24"/>
          <w:lang w:val="es-AR"/>
        </w:rPr>
        <w:t>podrá prorrogar la vigencia de</w:t>
      </w:r>
      <w:r w:rsidR="00AF549C">
        <w:rPr>
          <w:sz w:val="24"/>
          <w:szCs w:val="24"/>
          <w:lang w:val="es-AR"/>
        </w:rPr>
        <w:t>l</w:t>
      </w:r>
      <w:r w:rsidR="00AF549C" w:rsidRPr="00AF549C">
        <w:rPr>
          <w:sz w:val="24"/>
          <w:szCs w:val="24"/>
          <w:lang w:val="es-AR"/>
        </w:rPr>
        <w:t xml:space="preserve"> </w:t>
      </w:r>
      <w:r w:rsidR="00AF549C">
        <w:rPr>
          <w:sz w:val="24"/>
          <w:szCs w:val="24"/>
          <w:lang w:val="es-AR"/>
        </w:rPr>
        <w:t>mismo</w:t>
      </w:r>
      <w:r w:rsidR="00AF549C" w:rsidRPr="00AF549C">
        <w:rPr>
          <w:sz w:val="24"/>
          <w:szCs w:val="24"/>
          <w:lang w:val="es-AR"/>
        </w:rPr>
        <w:t xml:space="preserve"> por el</w:t>
      </w:r>
      <w:r w:rsidR="00AF549C">
        <w:rPr>
          <w:sz w:val="24"/>
          <w:szCs w:val="24"/>
          <w:lang w:val="es-AR"/>
        </w:rPr>
        <w:t xml:space="preserve"> mismo</w:t>
      </w:r>
      <w:r w:rsidR="00AF549C" w:rsidRPr="00AF549C">
        <w:rPr>
          <w:sz w:val="24"/>
          <w:szCs w:val="24"/>
          <w:lang w:val="es-AR"/>
        </w:rPr>
        <w:t xml:space="preserve"> período, notificando fehacientemente a</w:t>
      </w:r>
      <w:r w:rsidR="00AF549C">
        <w:rPr>
          <w:sz w:val="24"/>
          <w:szCs w:val="24"/>
          <w:lang w:val="es-AR"/>
        </w:rPr>
        <w:t>l Contratista</w:t>
      </w:r>
      <w:r w:rsidR="00AF549C" w:rsidRPr="00AF549C">
        <w:rPr>
          <w:sz w:val="24"/>
          <w:szCs w:val="24"/>
          <w:lang w:val="es-AR"/>
        </w:rPr>
        <w:t xml:space="preserve"> tal decisión con una anticipación de al menos </w:t>
      </w:r>
      <w:r w:rsidR="00AF549C">
        <w:rPr>
          <w:sz w:val="24"/>
          <w:szCs w:val="24"/>
          <w:lang w:val="es-AR"/>
        </w:rPr>
        <w:t>30</w:t>
      </w:r>
      <w:r w:rsidR="00AF549C" w:rsidRPr="00AF549C">
        <w:rPr>
          <w:sz w:val="24"/>
          <w:szCs w:val="24"/>
          <w:lang w:val="es-AR"/>
        </w:rPr>
        <w:t xml:space="preserve"> días al vencimiento del término.</w:t>
      </w:r>
      <w:r w:rsidR="00AF549C">
        <w:rPr>
          <w:sz w:val="24"/>
          <w:szCs w:val="24"/>
          <w:lang w:val="es-AR"/>
        </w:rPr>
        <w:t xml:space="preserve">  </w:t>
      </w:r>
      <w:r w:rsidR="00AF549C" w:rsidRPr="00AF549C">
        <w:rPr>
          <w:sz w:val="24"/>
          <w:szCs w:val="24"/>
          <w:lang w:val="es-AR"/>
        </w:rPr>
        <w:t xml:space="preserve"> </w:t>
      </w:r>
    </w:p>
    <w:p w14:paraId="00591CC9" w14:textId="7E8F8A80" w:rsidR="00AF549C" w:rsidRPr="00AF549C" w:rsidRDefault="00AF549C" w:rsidP="00AF549C">
      <w:pPr>
        <w:spacing w:line="360" w:lineRule="auto"/>
        <w:ind w:left="630"/>
        <w:jc w:val="both"/>
        <w:rPr>
          <w:sz w:val="24"/>
          <w:szCs w:val="24"/>
          <w:lang w:val="es-AR"/>
        </w:rPr>
      </w:pPr>
      <w:r w:rsidRPr="00AF549C">
        <w:rPr>
          <w:sz w:val="24"/>
          <w:szCs w:val="24"/>
          <w:lang w:val="es-AR"/>
        </w:rPr>
        <w:lastRenderedPageBreak/>
        <w:t>De no comunicarse esta de</w:t>
      </w:r>
      <w:r>
        <w:rPr>
          <w:sz w:val="24"/>
          <w:szCs w:val="24"/>
          <w:lang w:val="es-AR"/>
        </w:rPr>
        <w:t xml:space="preserve">cisión en el plazo mencionado, el </w:t>
      </w:r>
      <w:r w:rsidR="00702725">
        <w:rPr>
          <w:sz w:val="24"/>
          <w:szCs w:val="24"/>
          <w:lang w:val="es-AR"/>
        </w:rPr>
        <w:t>Contrato</w:t>
      </w:r>
      <w:r w:rsidRPr="00AF549C">
        <w:rPr>
          <w:sz w:val="24"/>
          <w:szCs w:val="24"/>
          <w:lang w:val="es-AR"/>
        </w:rPr>
        <w:t xml:space="preserve"> quedará extinguid</w:t>
      </w:r>
      <w:r>
        <w:rPr>
          <w:sz w:val="24"/>
          <w:szCs w:val="24"/>
          <w:lang w:val="es-AR"/>
        </w:rPr>
        <w:t>o</w:t>
      </w:r>
      <w:r w:rsidRPr="00AF549C">
        <w:rPr>
          <w:sz w:val="24"/>
          <w:szCs w:val="24"/>
          <w:lang w:val="es-AR"/>
        </w:rPr>
        <w:t xml:space="preserve"> de pleno derecho al vencimiento del término, no teniendo nada más que reclamar las partes en virtud de</w:t>
      </w:r>
      <w:r>
        <w:rPr>
          <w:sz w:val="24"/>
          <w:szCs w:val="24"/>
          <w:lang w:val="es-AR"/>
        </w:rPr>
        <w:t xml:space="preserve">l </w:t>
      </w:r>
      <w:r w:rsidR="00C246B1">
        <w:rPr>
          <w:sz w:val="24"/>
          <w:szCs w:val="24"/>
          <w:lang w:val="es-AR"/>
        </w:rPr>
        <w:t>Contrato</w:t>
      </w:r>
      <w:r w:rsidRPr="00AF549C">
        <w:rPr>
          <w:sz w:val="24"/>
          <w:szCs w:val="24"/>
          <w:lang w:val="es-AR"/>
        </w:rPr>
        <w:t xml:space="preserve">, incluido el daño emergente, lucro cesante o cualquier otro concepto que reconozca su causa en </w:t>
      </w:r>
      <w:r>
        <w:rPr>
          <w:sz w:val="24"/>
          <w:szCs w:val="24"/>
          <w:lang w:val="es-AR"/>
        </w:rPr>
        <w:t xml:space="preserve">el </w:t>
      </w:r>
      <w:r w:rsidR="00C246B1">
        <w:rPr>
          <w:sz w:val="24"/>
          <w:szCs w:val="24"/>
          <w:lang w:val="es-AR"/>
        </w:rPr>
        <w:t>Contrato</w:t>
      </w:r>
      <w:r w:rsidRPr="00AF549C">
        <w:rPr>
          <w:sz w:val="24"/>
          <w:szCs w:val="24"/>
          <w:lang w:val="es-AR"/>
        </w:rPr>
        <w:t xml:space="preserve">, con excepción de los </w:t>
      </w:r>
      <w:r>
        <w:rPr>
          <w:sz w:val="24"/>
          <w:szCs w:val="24"/>
          <w:lang w:val="es-AR"/>
        </w:rPr>
        <w:t>S</w:t>
      </w:r>
      <w:r w:rsidRPr="00AF549C">
        <w:rPr>
          <w:sz w:val="24"/>
          <w:szCs w:val="24"/>
          <w:lang w:val="es-AR"/>
        </w:rPr>
        <w:t>ervicios prestados durante el plazo de vigencia pendientes de pago.</w:t>
      </w:r>
      <w:r w:rsidR="001D432B">
        <w:rPr>
          <w:sz w:val="24"/>
          <w:szCs w:val="24"/>
          <w:lang w:val="es-AR"/>
        </w:rPr>
        <w:t xml:space="preserve"> A las Órdenes de </w:t>
      </w:r>
      <w:r w:rsidR="000631F0">
        <w:rPr>
          <w:sz w:val="24"/>
          <w:szCs w:val="24"/>
          <w:lang w:val="es-AR"/>
        </w:rPr>
        <w:t>Servicio</w:t>
      </w:r>
      <w:r w:rsidR="001D432B">
        <w:rPr>
          <w:sz w:val="24"/>
          <w:szCs w:val="24"/>
          <w:lang w:val="es-AR"/>
        </w:rPr>
        <w:t xml:space="preserve"> existentes a la fecha de terminación, aplicará lo dispuesto en </w:t>
      </w:r>
      <w:r w:rsidR="001A677B">
        <w:rPr>
          <w:sz w:val="24"/>
          <w:szCs w:val="24"/>
          <w:lang w:val="es-AR"/>
        </w:rPr>
        <w:t xml:space="preserve">la </w:t>
      </w:r>
      <w:r w:rsidR="00954464">
        <w:rPr>
          <w:sz w:val="24"/>
          <w:szCs w:val="24"/>
          <w:lang w:val="es-AR"/>
        </w:rPr>
        <w:t>cláusula</w:t>
      </w:r>
      <w:r w:rsidR="001D432B">
        <w:rPr>
          <w:sz w:val="24"/>
          <w:szCs w:val="24"/>
          <w:lang w:val="es-AR"/>
        </w:rPr>
        <w:t xml:space="preserve"> 1.6 del presente. </w:t>
      </w:r>
    </w:p>
    <w:p w14:paraId="75B20C0E" w14:textId="77777777" w:rsidR="00B65C20" w:rsidRDefault="00B65C20" w:rsidP="000D5CBB">
      <w:pPr>
        <w:suppressAutoHyphens/>
        <w:spacing w:after="0" w:line="360" w:lineRule="auto"/>
        <w:jc w:val="both"/>
        <w:rPr>
          <w:sz w:val="24"/>
          <w:szCs w:val="24"/>
          <w:lang w:val="es-AR"/>
        </w:rPr>
      </w:pPr>
      <w:r>
        <w:rPr>
          <w:sz w:val="24"/>
          <w:szCs w:val="24"/>
          <w:lang w:val="es-AR"/>
        </w:rPr>
        <w:t xml:space="preserve"> </w:t>
      </w:r>
      <w:r w:rsidR="00AF549C">
        <w:rPr>
          <w:sz w:val="24"/>
          <w:szCs w:val="24"/>
          <w:lang w:val="es-AR"/>
        </w:rPr>
        <w:tab/>
      </w:r>
    </w:p>
    <w:p w14:paraId="7B030E42" w14:textId="7DEC631A" w:rsidR="004225B6" w:rsidRPr="00106245" w:rsidRDefault="00BB2689" w:rsidP="00954732">
      <w:pPr>
        <w:numPr>
          <w:ilvl w:val="1"/>
          <w:numId w:val="7"/>
        </w:numPr>
        <w:suppressAutoHyphens/>
        <w:spacing w:after="0" w:line="360" w:lineRule="auto"/>
        <w:ind w:left="567" w:hanging="567"/>
        <w:jc w:val="both"/>
        <w:rPr>
          <w:sz w:val="24"/>
          <w:szCs w:val="24"/>
          <w:lang w:val="es-AR"/>
        </w:rPr>
      </w:pPr>
      <w:r w:rsidRPr="00106245">
        <w:rPr>
          <w:sz w:val="24"/>
          <w:szCs w:val="24"/>
          <w:lang w:val="es-AR"/>
        </w:rPr>
        <w:t xml:space="preserve">El </w:t>
      </w:r>
      <w:r w:rsidR="001178B9" w:rsidRPr="00106245">
        <w:rPr>
          <w:sz w:val="24"/>
          <w:szCs w:val="24"/>
          <w:lang w:val="es-AR"/>
        </w:rPr>
        <w:t>Contratista</w:t>
      </w:r>
      <w:r w:rsidRPr="00106245">
        <w:rPr>
          <w:sz w:val="24"/>
          <w:szCs w:val="24"/>
          <w:lang w:val="es-AR"/>
        </w:rPr>
        <w:t xml:space="preserve"> se compromete a </w:t>
      </w:r>
      <w:r w:rsidR="001178B9" w:rsidRPr="00106245">
        <w:rPr>
          <w:sz w:val="24"/>
          <w:szCs w:val="24"/>
          <w:lang w:val="es-AR"/>
        </w:rPr>
        <w:t>prestar los Servicios</w:t>
      </w:r>
      <w:r w:rsidRPr="00106245">
        <w:rPr>
          <w:sz w:val="24"/>
          <w:szCs w:val="24"/>
          <w:lang w:val="es-AR"/>
        </w:rPr>
        <w:t xml:space="preserve"> </w:t>
      </w:r>
      <w:r w:rsidR="004225B6" w:rsidRPr="00106245">
        <w:rPr>
          <w:sz w:val="24"/>
          <w:szCs w:val="24"/>
          <w:lang w:val="es-AR"/>
        </w:rPr>
        <w:t>descri</w:t>
      </w:r>
      <w:r w:rsidR="0045040D" w:rsidRPr="00106245">
        <w:rPr>
          <w:sz w:val="24"/>
          <w:szCs w:val="24"/>
          <w:lang w:val="es-AR"/>
        </w:rPr>
        <w:t>pt</w:t>
      </w:r>
      <w:r w:rsidR="001178B9" w:rsidRPr="00106245">
        <w:rPr>
          <w:sz w:val="24"/>
          <w:szCs w:val="24"/>
          <w:lang w:val="es-AR"/>
        </w:rPr>
        <w:t>o</w:t>
      </w:r>
      <w:r w:rsidR="00827DD3" w:rsidRPr="00106245">
        <w:rPr>
          <w:sz w:val="24"/>
          <w:szCs w:val="24"/>
          <w:lang w:val="es-AR"/>
        </w:rPr>
        <w:t xml:space="preserve">s </w:t>
      </w:r>
      <w:r w:rsidR="00CE373D" w:rsidRPr="00106245">
        <w:rPr>
          <w:sz w:val="24"/>
          <w:szCs w:val="24"/>
          <w:lang w:val="es-AR"/>
        </w:rPr>
        <w:t xml:space="preserve">y en la forma establecida </w:t>
      </w:r>
      <w:r w:rsidR="00827DD3" w:rsidRPr="00106245">
        <w:rPr>
          <w:sz w:val="24"/>
          <w:szCs w:val="24"/>
          <w:lang w:val="es-AR"/>
        </w:rPr>
        <w:t xml:space="preserve">en </w:t>
      </w:r>
      <w:r w:rsidR="009A19F4" w:rsidRPr="00106245">
        <w:rPr>
          <w:sz w:val="24"/>
          <w:szCs w:val="24"/>
          <w:lang w:val="es-AR"/>
        </w:rPr>
        <w:t>el Contrato</w:t>
      </w:r>
      <w:r w:rsidR="0043569E">
        <w:rPr>
          <w:sz w:val="24"/>
          <w:szCs w:val="24"/>
          <w:lang w:val="es-AR"/>
        </w:rPr>
        <w:t xml:space="preserve">, su </w:t>
      </w:r>
      <w:r w:rsidR="0043569E" w:rsidRPr="000E1333">
        <w:rPr>
          <w:b/>
          <w:sz w:val="24"/>
          <w:szCs w:val="24"/>
          <w:lang w:val="es-AR"/>
        </w:rPr>
        <w:t>Anexo II</w:t>
      </w:r>
      <w:r w:rsidR="00C246B1">
        <w:rPr>
          <w:sz w:val="24"/>
          <w:szCs w:val="24"/>
          <w:lang w:val="es-AR"/>
        </w:rPr>
        <w:t xml:space="preserve"> y de la manera que más específicamente pueda ser establecido en cualquier Orden de </w:t>
      </w:r>
      <w:r w:rsidR="000631F0">
        <w:rPr>
          <w:sz w:val="24"/>
          <w:szCs w:val="24"/>
          <w:lang w:val="es-AR"/>
        </w:rPr>
        <w:t xml:space="preserve">Servicio </w:t>
      </w:r>
      <w:r w:rsidR="00C246B1">
        <w:rPr>
          <w:sz w:val="24"/>
          <w:szCs w:val="24"/>
          <w:lang w:val="es-AR"/>
        </w:rPr>
        <w:t>emitida bajo la presente</w:t>
      </w:r>
      <w:r w:rsidR="00475FAD" w:rsidRPr="00106245">
        <w:rPr>
          <w:sz w:val="24"/>
          <w:szCs w:val="24"/>
          <w:lang w:val="es-AR"/>
        </w:rPr>
        <w:t>.</w:t>
      </w:r>
      <w:r w:rsidR="00CE373D" w:rsidRPr="00106245">
        <w:rPr>
          <w:sz w:val="24"/>
          <w:szCs w:val="24"/>
          <w:lang w:val="es-AR"/>
        </w:rPr>
        <w:t xml:space="preserve"> </w:t>
      </w:r>
      <w:r w:rsidR="007D3629" w:rsidRPr="00106245">
        <w:rPr>
          <w:sz w:val="24"/>
          <w:szCs w:val="24"/>
          <w:lang w:val="es-AR"/>
        </w:rPr>
        <w:t xml:space="preserve">Ni </w:t>
      </w:r>
      <w:r w:rsidR="008D7A60">
        <w:rPr>
          <w:lang w:val="es-AR"/>
        </w:rPr>
        <w:t>Shell Argentina</w:t>
      </w:r>
      <w:r w:rsidR="008D7A60" w:rsidRPr="00106245">
        <w:rPr>
          <w:sz w:val="24"/>
          <w:szCs w:val="24"/>
          <w:lang w:val="es-AR"/>
        </w:rPr>
        <w:t xml:space="preserve"> </w:t>
      </w:r>
      <w:r w:rsidR="007D3629" w:rsidRPr="00106245">
        <w:rPr>
          <w:sz w:val="24"/>
          <w:szCs w:val="24"/>
          <w:lang w:val="es-AR"/>
        </w:rPr>
        <w:t>ni ninguna</w:t>
      </w:r>
      <w:r w:rsidR="00C246B1">
        <w:rPr>
          <w:sz w:val="24"/>
          <w:szCs w:val="24"/>
          <w:lang w:val="es-AR"/>
        </w:rPr>
        <w:t xml:space="preserve"> de sus</w:t>
      </w:r>
      <w:r w:rsidR="007D3629" w:rsidRPr="00106245">
        <w:rPr>
          <w:sz w:val="24"/>
          <w:szCs w:val="24"/>
          <w:lang w:val="es-AR"/>
        </w:rPr>
        <w:t xml:space="preserve"> Afiliada</w:t>
      </w:r>
      <w:r w:rsidR="00C246B1">
        <w:rPr>
          <w:sz w:val="24"/>
          <w:szCs w:val="24"/>
          <w:lang w:val="es-AR"/>
        </w:rPr>
        <w:t>s</w:t>
      </w:r>
      <w:r w:rsidR="00093D7A">
        <w:rPr>
          <w:sz w:val="24"/>
          <w:szCs w:val="24"/>
          <w:lang w:val="es-AR"/>
        </w:rPr>
        <w:t xml:space="preserve"> </w:t>
      </w:r>
      <w:r w:rsidRPr="00106245">
        <w:rPr>
          <w:sz w:val="24"/>
          <w:szCs w:val="24"/>
          <w:lang w:val="es-AR"/>
        </w:rPr>
        <w:t xml:space="preserve">otorga ninguna garantía respecto de </w:t>
      </w:r>
      <w:r w:rsidR="0043569E">
        <w:rPr>
          <w:sz w:val="24"/>
          <w:szCs w:val="24"/>
          <w:lang w:val="es-AR"/>
        </w:rPr>
        <w:t>Ó</w:t>
      </w:r>
      <w:r w:rsidR="0043569E" w:rsidRPr="00106245">
        <w:rPr>
          <w:sz w:val="24"/>
          <w:szCs w:val="24"/>
          <w:lang w:val="es-AR"/>
        </w:rPr>
        <w:t>rdenes</w:t>
      </w:r>
      <w:r w:rsidR="00424AD8">
        <w:rPr>
          <w:sz w:val="24"/>
          <w:szCs w:val="24"/>
          <w:lang w:val="es-AR"/>
        </w:rPr>
        <w:t xml:space="preserve"> de </w:t>
      </w:r>
      <w:r w:rsidR="00E3387C">
        <w:rPr>
          <w:sz w:val="24"/>
          <w:szCs w:val="24"/>
          <w:lang w:val="es-AR"/>
        </w:rPr>
        <w:t>Servicio</w:t>
      </w:r>
      <w:r w:rsidR="00424AD8">
        <w:rPr>
          <w:sz w:val="24"/>
          <w:szCs w:val="24"/>
          <w:lang w:val="es-AR"/>
        </w:rPr>
        <w:t xml:space="preserve"> </w:t>
      </w:r>
      <w:r w:rsidR="004225B6" w:rsidRPr="00106245">
        <w:rPr>
          <w:sz w:val="24"/>
          <w:szCs w:val="24"/>
          <w:lang w:val="es-AR"/>
        </w:rPr>
        <w:t>m</w:t>
      </w:r>
      <w:r w:rsidRPr="00106245">
        <w:rPr>
          <w:sz w:val="24"/>
          <w:szCs w:val="24"/>
          <w:lang w:val="es-AR"/>
        </w:rPr>
        <w:t>í</w:t>
      </w:r>
      <w:r w:rsidR="004225B6" w:rsidRPr="00106245">
        <w:rPr>
          <w:sz w:val="24"/>
          <w:szCs w:val="24"/>
          <w:lang w:val="es-AR"/>
        </w:rPr>
        <w:t>nim</w:t>
      </w:r>
      <w:r w:rsidRPr="00106245">
        <w:rPr>
          <w:sz w:val="24"/>
          <w:szCs w:val="24"/>
          <w:lang w:val="es-AR"/>
        </w:rPr>
        <w:t xml:space="preserve">as al Contratista y </w:t>
      </w:r>
      <w:r w:rsidR="009A19F4" w:rsidRPr="00106245">
        <w:rPr>
          <w:sz w:val="24"/>
          <w:szCs w:val="24"/>
          <w:lang w:val="es-AR"/>
        </w:rPr>
        <w:t xml:space="preserve">el presente Contrato </w:t>
      </w:r>
      <w:r w:rsidRPr="00106245">
        <w:rPr>
          <w:sz w:val="24"/>
          <w:szCs w:val="24"/>
          <w:lang w:val="es-AR"/>
        </w:rPr>
        <w:t xml:space="preserve">no </w:t>
      </w:r>
      <w:r w:rsidR="005F3FBF">
        <w:rPr>
          <w:sz w:val="24"/>
          <w:szCs w:val="24"/>
          <w:lang w:val="es-AR"/>
        </w:rPr>
        <w:t>impone</w:t>
      </w:r>
      <w:r w:rsidR="005F3FBF" w:rsidRPr="00106245">
        <w:rPr>
          <w:sz w:val="24"/>
          <w:szCs w:val="24"/>
          <w:lang w:val="es-AR"/>
        </w:rPr>
        <w:t xml:space="preserve"> </w:t>
      </w:r>
      <w:r w:rsidRPr="00106245">
        <w:rPr>
          <w:sz w:val="24"/>
          <w:szCs w:val="24"/>
          <w:lang w:val="es-AR"/>
        </w:rPr>
        <w:t xml:space="preserve">ninguna obligación vinculante sobre </w:t>
      </w:r>
      <w:r w:rsidR="008D7A60">
        <w:rPr>
          <w:lang w:val="es-AR"/>
        </w:rPr>
        <w:t>Shell Argentina</w:t>
      </w:r>
      <w:r w:rsidRPr="00106245">
        <w:rPr>
          <w:sz w:val="24"/>
          <w:szCs w:val="24"/>
          <w:lang w:val="es-AR"/>
        </w:rPr>
        <w:t xml:space="preserve"> para </w:t>
      </w:r>
      <w:r w:rsidR="00424AD8">
        <w:rPr>
          <w:sz w:val="24"/>
          <w:szCs w:val="24"/>
          <w:lang w:val="es-AR"/>
        </w:rPr>
        <w:t>contratar</w:t>
      </w:r>
      <w:r w:rsidRPr="00106245">
        <w:rPr>
          <w:sz w:val="24"/>
          <w:szCs w:val="24"/>
          <w:lang w:val="es-AR"/>
        </w:rPr>
        <w:t xml:space="preserve"> un volumen mínimo bajo l</w:t>
      </w:r>
      <w:r w:rsidR="00827DD3" w:rsidRPr="00106245">
        <w:rPr>
          <w:sz w:val="24"/>
          <w:szCs w:val="24"/>
          <w:lang w:val="es-AR"/>
        </w:rPr>
        <w:t>a</w:t>
      </w:r>
      <w:r w:rsidRPr="00106245">
        <w:rPr>
          <w:sz w:val="24"/>
          <w:szCs w:val="24"/>
          <w:lang w:val="es-AR"/>
        </w:rPr>
        <w:t xml:space="preserve"> presente</w:t>
      </w:r>
      <w:r w:rsidR="004225B6" w:rsidRPr="00106245">
        <w:rPr>
          <w:sz w:val="24"/>
          <w:szCs w:val="24"/>
          <w:lang w:val="es-AR"/>
        </w:rPr>
        <w:t xml:space="preserve">.  </w:t>
      </w:r>
      <w:r w:rsidRPr="00106245">
        <w:rPr>
          <w:sz w:val="24"/>
          <w:szCs w:val="24"/>
          <w:lang w:val="es-AR"/>
        </w:rPr>
        <w:t xml:space="preserve">El derecho de </w:t>
      </w:r>
      <w:r w:rsidR="001178B9" w:rsidRPr="00106245">
        <w:rPr>
          <w:sz w:val="24"/>
          <w:szCs w:val="24"/>
          <w:lang w:val="es-AR"/>
        </w:rPr>
        <w:t xml:space="preserve">prestar los </w:t>
      </w:r>
      <w:r w:rsidR="00424AD8">
        <w:rPr>
          <w:sz w:val="24"/>
          <w:szCs w:val="24"/>
          <w:lang w:val="es-AR"/>
        </w:rPr>
        <w:t>S</w:t>
      </w:r>
      <w:r w:rsidR="001178B9" w:rsidRPr="00106245">
        <w:rPr>
          <w:sz w:val="24"/>
          <w:szCs w:val="24"/>
          <w:lang w:val="es-AR"/>
        </w:rPr>
        <w:t xml:space="preserve">ervicios </w:t>
      </w:r>
      <w:r w:rsidRPr="00106245">
        <w:rPr>
          <w:sz w:val="24"/>
          <w:szCs w:val="24"/>
          <w:lang w:val="es-AR"/>
        </w:rPr>
        <w:t xml:space="preserve">no </w:t>
      </w:r>
      <w:r w:rsidR="00F8682A" w:rsidRPr="00106245">
        <w:rPr>
          <w:sz w:val="24"/>
          <w:szCs w:val="24"/>
          <w:lang w:val="es-AR"/>
        </w:rPr>
        <w:t>será</w:t>
      </w:r>
      <w:r w:rsidRPr="00106245">
        <w:rPr>
          <w:sz w:val="24"/>
          <w:szCs w:val="24"/>
          <w:lang w:val="es-AR"/>
        </w:rPr>
        <w:t xml:space="preserve"> exclusivo </w:t>
      </w:r>
      <w:r w:rsidR="00A156C4" w:rsidRPr="00106245">
        <w:rPr>
          <w:sz w:val="24"/>
          <w:szCs w:val="24"/>
          <w:lang w:val="es-AR"/>
        </w:rPr>
        <w:t>de</w:t>
      </w:r>
      <w:r w:rsidRPr="00106245">
        <w:rPr>
          <w:sz w:val="24"/>
          <w:szCs w:val="24"/>
          <w:lang w:val="es-AR"/>
        </w:rPr>
        <w:t xml:space="preserve">l Contratista y </w:t>
      </w:r>
      <w:r w:rsidR="008D7A60">
        <w:rPr>
          <w:lang w:val="es-AR"/>
        </w:rPr>
        <w:t>Shell Argentina</w:t>
      </w:r>
      <w:r w:rsidR="008D7A60" w:rsidRPr="00106245">
        <w:rPr>
          <w:sz w:val="24"/>
          <w:szCs w:val="24"/>
          <w:lang w:val="es-AR"/>
        </w:rPr>
        <w:t xml:space="preserve"> </w:t>
      </w:r>
      <w:r w:rsidRPr="00106245">
        <w:rPr>
          <w:sz w:val="24"/>
          <w:szCs w:val="24"/>
          <w:lang w:val="es-AR"/>
        </w:rPr>
        <w:t>se</w:t>
      </w:r>
      <w:r w:rsidR="004225B6" w:rsidRPr="00106245">
        <w:rPr>
          <w:sz w:val="24"/>
          <w:szCs w:val="24"/>
          <w:lang w:val="es-AR"/>
        </w:rPr>
        <w:t xml:space="preserve"> reserv</w:t>
      </w:r>
      <w:r w:rsidRPr="00106245">
        <w:rPr>
          <w:sz w:val="24"/>
          <w:szCs w:val="24"/>
          <w:lang w:val="es-AR"/>
        </w:rPr>
        <w:t xml:space="preserve">a </w:t>
      </w:r>
      <w:r w:rsidR="004225B6" w:rsidRPr="00106245">
        <w:rPr>
          <w:sz w:val="24"/>
          <w:szCs w:val="24"/>
          <w:lang w:val="es-AR"/>
        </w:rPr>
        <w:t>e</w:t>
      </w:r>
      <w:r w:rsidRPr="00106245">
        <w:rPr>
          <w:sz w:val="24"/>
          <w:szCs w:val="24"/>
          <w:lang w:val="es-AR"/>
        </w:rPr>
        <w:t>l derecho de proveer</w:t>
      </w:r>
      <w:r w:rsidR="00475FAD" w:rsidRPr="00106245">
        <w:rPr>
          <w:sz w:val="24"/>
          <w:szCs w:val="24"/>
          <w:lang w:val="es-AR"/>
        </w:rPr>
        <w:t>se</w:t>
      </w:r>
      <w:r w:rsidRPr="00106245">
        <w:rPr>
          <w:sz w:val="24"/>
          <w:szCs w:val="24"/>
          <w:lang w:val="es-AR"/>
        </w:rPr>
        <w:t xml:space="preserve"> por sí misma</w:t>
      </w:r>
      <w:r w:rsidR="004225B6" w:rsidRPr="00106245">
        <w:rPr>
          <w:sz w:val="24"/>
          <w:szCs w:val="24"/>
          <w:lang w:val="es-AR"/>
        </w:rPr>
        <w:t xml:space="preserve"> o</w:t>
      </w:r>
      <w:r w:rsidRPr="00106245">
        <w:rPr>
          <w:sz w:val="24"/>
          <w:szCs w:val="24"/>
          <w:lang w:val="es-AR"/>
        </w:rPr>
        <w:t xml:space="preserve"> de usar </w:t>
      </w:r>
      <w:r w:rsidR="00475FAD" w:rsidRPr="00106245">
        <w:rPr>
          <w:sz w:val="24"/>
          <w:szCs w:val="24"/>
          <w:lang w:val="es-AR"/>
        </w:rPr>
        <w:t xml:space="preserve">o recurrir </w:t>
      </w:r>
      <w:r w:rsidRPr="00106245">
        <w:rPr>
          <w:sz w:val="24"/>
          <w:szCs w:val="24"/>
          <w:lang w:val="es-AR"/>
        </w:rPr>
        <w:t xml:space="preserve">a cualquier otra </w:t>
      </w:r>
      <w:r w:rsidR="004225B6" w:rsidRPr="00106245">
        <w:rPr>
          <w:sz w:val="24"/>
          <w:szCs w:val="24"/>
          <w:lang w:val="es-AR"/>
        </w:rPr>
        <w:t>part</w:t>
      </w:r>
      <w:r w:rsidRPr="00106245">
        <w:rPr>
          <w:sz w:val="24"/>
          <w:szCs w:val="24"/>
          <w:lang w:val="es-AR"/>
        </w:rPr>
        <w:t xml:space="preserve">e </w:t>
      </w:r>
      <w:r w:rsidR="00424AD8">
        <w:rPr>
          <w:sz w:val="24"/>
          <w:szCs w:val="24"/>
          <w:lang w:val="es-AR"/>
        </w:rPr>
        <w:t xml:space="preserve">o tercero para </w:t>
      </w:r>
      <w:r w:rsidR="001178B9" w:rsidRPr="00106245">
        <w:rPr>
          <w:sz w:val="24"/>
          <w:szCs w:val="24"/>
          <w:lang w:val="es-AR"/>
        </w:rPr>
        <w:t>que le preste los Servicios</w:t>
      </w:r>
      <w:r w:rsidR="009A19F4" w:rsidRPr="00106245">
        <w:rPr>
          <w:sz w:val="24"/>
          <w:szCs w:val="24"/>
          <w:lang w:val="es-AR"/>
        </w:rPr>
        <w:t>, o parte de ellos,</w:t>
      </w:r>
      <w:r w:rsidR="001178B9" w:rsidRPr="00106245">
        <w:rPr>
          <w:sz w:val="24"/>
          <w:szCs w:val="24"/>
          <w:lang w:val="es-AR"/>
        </w:rPr>
        <w:t xml:space="preserve"> </w:t>
      </w:r>
      <w:r w:rsidR="00F8682A" w:rsidRPr="00106245">
        <w:rPr>
          <w:sz w:val="24"/>
          <w:szCs w:val="24"/>
          <w:lang w:val="es-AR"/>
        </w:rPr>
        <w:t>sin ninguna notificación previa al</w:t>
      </w:r>
      <w:r w:rsidR="004225B6" w:rsidRPr="00106245">
        <w:rPr>
          <w:sz w:val="24"/>
          <w:szCs w:val="24"/>
          <w:lang w:val="es-AR"/>
        </w:rPr>
        <w:t xml:space="preserve"> Contrat</w:t>
      </w:r>
      <w:r w:rsidR="00F8682A" w:rsidRPr="00106245">
        <w:rPr>
          <w:sz w:val="24"/>
          <w:szCs w:val="24"/>
          <w:lang w:val="es-AR"/>
        </w:rPr>
        <w:t>ista</w:t>
      </w:r>
      <w:r w:rsidR="004225B6" w:rsidRPr="00106245">
        <w:rPr>
          <w:sz w:val="24"/>
          <w:szCs w:val="24"/>
          <w:lang w:val="es-AR"/>
        </w:rPr>
        <w:t xml:space="preserve">. </w:t>
      </w:r>
      <w:r w:rsidR="009A19F4" w:rsidRPr="00106245">
        <w:rPr>
          <w:sz w:val="24"/>
          <w:szCs w:val="24"/>
          <w:lang w:val="es-AR"/>
        </w:rPr>
        <w:t xml:space="preserve">En caso de que una Afiliada de </w:t>
      </w:r>
      <w:r w:rsidR="008D7A60">
        <w:rPr>
          <w:lang w:val="es-AR"/>
        </w:rPr>
        <w:t>Shell Argentina</w:t>
      </w:r>
      <w:r w:rsidR="008D7A60" w:rsidRPr="00106245">
        <w:rPr>
          <w:sz w:val="24"/>
          <w:szCs w:val="24"/>
          <w:lang w:val="es-AR"/>
        </w:rPr>
        <w:t xml:space="preserve"> </w:t>
      </w:r>
      <w:r w:rsidR="009A19F4" w:rsidRPr="00106245">
        <w:rPr>
          <w:sz w:val="24"/>
          <w:szCs w:val="24"/>
          <w:lang w:val="es-AR"/>
        </w:rPr>
        <w:t xml:space="preserve">solicite al Contratista la prestación de Servicios en virtud del presente, este Contrato le otorgará un beneficio a dicha Afiliada de </w:t>
      </w:r>
      <w:r w:rsidR="008D7A60">
        <w:rPr>
          <w:lang w:val="es-AR"/>
        </w:rPr>
        <w:t>Shell Argentina</w:t>
      </w:r>
      <w:r w:rsidR="009A19F4" w:rsidRPr="00106245">
        <w:rPr>
          <w:sz w:val="24"/>
          <w:szCs w:val="24"/>
          <w:lang w:val="es-AR"/>
        </w:rPr>
        <w:t xml:space="preserve">. Queda establecido que </w:t>
      </w:r>
      <w:r w:rsidR="008D7A60">
        <w:rPr>
          <w:lang w:val="es-AR"/>
        </w:rPr>
        <w:t>Shell Argentina</w:t>
      </w:r>
      <w:r w:rsidR="008D7A60" w:rsidRPr="00106245">
        <w:rPr>
          <w:sz w:val="24"/>
          <w:szCs w:val="24"/>
          <w:lang w:val="es-AR"/>
        </w:rPr>
        <w:t xml:space="preserve"> </w:t>
      </w:r>
      <w:r w:rsidR="009A19F4" w:rsidRPr="00106245">
        <w:rPr>
          <w:sz w:val="24"/>
          <w:szCs w:val="24"/>
          <w:lang w:val="es-AR"/>
        </w:rPr>
        <w:t xml:space="preserve">indicada en el presente no asume obligación o responsabilidad alguna en virtud de este Contrato por las Órdenes de </w:t>
      </w:r>
      <w:r w:rsidR="00E3387C">
        <w:rPr>
          <w:sz w:val="24"/>
          <w:szCs w:val="24"/>
          <w:lang w:val="es-AR"/>
        </w:rPr>
        <w:t>Servicio</w:t>
      </w:r>
      <w:r w:rsidR="00E3387C" w:rsidRPr="00106245">
        <w:rPr>
          <w:sz w:val="24"/>
          <w:szCs w:val="24"/>
          <w:lang w:val="es-AR"/>
        </w:rPr>
        <w:t xml:space="preserve"> </w:t>
      </w:r>
      <w:r w:rsidR="009A19F4" w:rsidRPr="00106245">
        <w:rPr>
          <w:sz w:val="24"/>
          <w:szCs w:val="24"/>
          <w:lang w:val="es-AR"/>
        </w:rPr>
        <w:t xml:space="preserve">emitidas por cualquiera de sus Afiliadas o por el incumplimiento en que éstas incurran. En caso de que cualquier Afiliada de </w:t>
      </w:r>
      <w:r w:rsidR="008D7A60">
        <w:rPr>
          <w:lang w:val="es-AR"/>
        </w:rPr>
        <w:t>Shell Argentina</w:t>
      </w:r>
      <w:r w:rsidR="008D7A60" w:rsidRPr="00106245">
        <w:rPr>
          <w:sz w:val="24"/>
          <w:szCs w:val="24"/>
          <w:lang w:val="es-AR"/>
        </w:rPr>
        <w:t xml:space="preserve"> </w:t>
      </w:r>
      <w:r w:rsidR="009A19F4" w:rsidRPr="00106245">
        <w:rPr>
          <w:sz w:val="24"/>
          <w:szCs w:val="24"/>
          <w:lang w:val="es-AR"/>
        </w:rPr>
        <w:t xml:space="preserve">no cumpla con sus obligaciones, el Contratista podrá dar por concluido el derecho de la Afiliada a </w:t>
      </w:r>
      <w:r w:rsidR="00E3387C">
        <w:rPr>
          <w:sz w:val="24"/>
          <w:szCs w:val="24"/>
          <w:lang w:val="es-AR"/>
        </w:rPr>
        <w:t>emitir</w:t>
      </w:r>
      <w:r w:rsidR="00E3387C" w:rsidRPr="00106245">
        <w:rPr>
          <w:sz w:val="24"/>
          <w:szCs w:val="24"/>
          <w:lang w:val="es-AR"/>
        </w:rPr>
        <w:t xml:space="preserve"> </w:t>
      </w:r>
      <w:r w:rsidR="009A19F4" w:rsidRPr="00106245">
        <w:rPr>
          <w:sz w:val="24"/>
          <w:szCs w:val="24"/>
          <w:lang w:val="es-AR"/>
        </w:rPr>
        <w:t xml:space="preserve">Órdenes de </w:t>
      </w:r>
      <w:r w:rsidR="00E3387C">
        <w:rPr>
          <w:sz w:val="24"/>
          <w:szCs w:val="24"/>
          <w:lang w:val="es-AR"/>
        </w:rPr>
        <w:t>Servicio</w:t>
      </w:r>
      <w:r w:rsidR="00E3387C" w:rsidRPr="00106245">
        <w:rPr>
          <w:sz w:val="24"/>
          <w:szCs w:val="24"/>
          <w:lang w:val="es-AR"/>
        </w:rPr>
        <w:t xml:space="preserve"> </w:t>
      </w:r>
      <w:r w:rsidR="009A19F4" w:rsidRPr="00106245">
        <w:rPr>
          <w:sz w:val="24"/>
          <w:szCs w:val="24"/>
          <w:lang w:val="es-AR"/>
        </w:rPr>
        <w:t xml:space="preserve">adicionales. Sin embargo, dicha conclusión no afectará </w:t>
      </w:r>
      <w:r w:rsidR="00676302">
        <w:rPr>
          <w:sz w:val="24"/>
          <w:szCs w:val="24"/>
          <w:lang w:val="es-AR"/>
        </w:rPr>
        <w:t xml:space="preserve">a </w:t>
      </w:r>
      <w:r w:rsidR="008D7A60">
        <w:rPr>
          <w:lang w:val="es-AR"/>
        </w:rPr>
        <w:t>Shell Argentina</w:t>
      </w:r>
      <w:r w:rsidR="008D7A60" w:rsidRPr="00106245">
        <w:rPr>
          <w:sz w:val="24"/>
          <w:szCs w:val="24"/>
          <w:lang w:val="es-AR"/>
        </w:rPr>
        <w:t xml:space="preserve"> </w:t>
      </w:r>
      <w:r w:rsidR="009A19F4" w:rsidRPr="00106245">
        <w:rPr>
          <w:sz w:val="24"/>
          <w:szCs w:val="24"/>
          <w:lang w:val="es-AR"/>
        </w:rPr>
        <w:t>en virtud del presente ni a ninguna otra de sus Afiliadas.</w:t>
      </w:r>
    </w:p>
    <w:p w14:paraId="3F46E7D2" w14:textId="77777777" w:rsidR="00814BC5" w:rsidRPr="00106245" w:rsidRDefault="00814BC5" w:rsidP="00814BC5">
      <w:pPr>
        <w:suppressAutoHyphens/>
        <w:spacing w:after="0" w:line="360" w:lineRule="auto"/>
        <w:ind w:left="567"/>
        <w:jc w:val="both"/>
        <w:rPr>
          <w:sz w:val="24"/>
          <w:szCs w:val="24"/>
          <w:lang w:val="es-AR"/>
        </w:rPr>
      </w:pPr>
    </w:p>
    <w:p w14:paraId="1E384838" w14:textId="529FED10" w:rsidR="004225B6" w:rsidRPr="00106245" w:rsidRDefault="00E550AB" w:rsidP="00954732">
      <w:pPr>
        <w:pStyle w:val="Textoindependiente3"/>
        <w:numPr>
          <w:ilvl w:val="1"/>
          <w:numId w:val="7"/>
        </w:numPr>
        <w:spacing w:line="360" w:lineRule="auto"/>
        <w:ind w:left="567" w:right="0" w:hanging="567"/>
        <w:rPr>
          <w:sz w:val="24"/>
          <w:szCs w:val="24"/>
          <w:lang w:val="es-AR"/>
        </w:rPr>
      </w:pPr>
      <w:r w:rsidRPr="00106245">
        <w:rPr>
          <w:sz w:val="24"/>
          <w:szCs w:val="24"/>
          <w:lang w:val="es-AR"/>
        </w:rPr>
        <w:t>En caso que</w:t>
      </w:r>
      <w:r w:rsidRPr="008D7A60">
        <w:rPr>
          <w:sz w:val="24"/>
          <w:szCs w:val="24"/>
          <w:lang w:val="es-AR"/>
        </w:rPr>
        <w:t xml:space="preserve"> </w:t>
      </w:r>
      <w:bookmarkStart w:id="1" w:name="_Hlk5705864"/>
      <w:r w:rsidR="008D7A60" w:rsidRPr="008D7A60">
        <w:rPr>
          <w:sz w:val="24"/>
          <w:szCs w:val="24"/>
          <w:lang w:val="es-AR"/>
        </w:rPr>
        <w:t>Shell Argentina</w:t>
      </w:r>
      <w:r w:rsidR="008D7A60" w:rsidRPr="008D7A60">
        <w:rPr>
          <w:lang w:val="es-AR"/>
        </w:rPr>
        <w:t xml:space="preserve"> </w:t>
      </w:r>
      <w:bookmarkEnd w:id="1"/>
      <w:r w:rsidRPr="00106245">
        <w:rPr>
          <w:sz w:val="24"/>
          <w:szCs w:val="24"/>
          <w:lang w:val="es-AR"/>
        </w:rPr>
        <w:t xml:space="preserve">decida emitir una </w:t>
      </w:r>
      <w:r w:rsidR="00D85880" w:rsidRPr="00106245">
        <w:rPr>
          <w:sz w:val="24"/>
          <w:szCs w:val="24"/>
          <w:lang w:val="es-AR"/>
        </w:rPr>
        <w:t xml:space="preserve">Orden de </w:t>
      </w:r>
      <w:r w:rsidR="00E3387C">
        <w:rPr>
          <w:sz w:val="24"/>
          <w:szCs w:val="24"/>
          <w:lang w:val="es-AR"/>
        </w:rPr>
        <w:t>Servicio</w:t>
      </w:r>
      <w:r w:rsidR="00E3387C" w:rsidRPr="00106245">
        <w:rPr>
          <w:sz w:val="24"/>
          <w:szCs w:val="24"/>
          <w:lang w:val="es-AR"/>
        </w:rPr>
        <w:t xml:space="preserve"> </w:t>
      </w:r>
      <w:r w:rsidRPr="00106245">
        <w:rPr>
          <w:sz w:val="24"/>
          <w:szCs w:val="24"/>
          <w:lang w:val="es-AR"/>
        </w:rPr>
        <w:t xml:space="preserve">en </w:t>
      </w:r>
      <w:r w:rsidR="00B07311" w:rsidRPr="00106245">
        <w:rPr>
          <w:sz w:val="24"/>
          <w:szCs w:val="24"/>
          <w:lang w:val="es-AR"/>
        </w:rPr>
        <w:t>virtud del</w:t>
      </w:r>
      <w:r w:rsidR="009A19F4" w:rsidRPr="00106245">
        <w:rPr>
          <w:sz w:val="24"/>
          <w:szCs w:val="24"/>
          <w:lang w:val="es-AR"/>
        </w:rPr>
        <w:t xml:space="preserve"> Contrato</w:t>
      </w:r>
      <w:r w:rsidR="00B07311" w:rsidRPr="00106245">
        <w:rPr>
          <w:sz w:val="24"/>
          <w:szCs w:val="24"/>
          <w:lang w:val="es-AR"/>
        </w:rPr>
        <w:t>,</w:t>
      </w:r>
      <w:r w:rsidRPr="00106245">
        <w:rPr>
          <w:sz w:val="24"/>
          <w:szCs w:val="24"/>
          <w:lang w:val="es-AR"/>
        </w:rPr>
        <w:t xml:space="preserve"> se considerará que la misma </w:t>
      </w:r>
      <w:r w:rsidR="004225B6" w:rsidRPr="00106245">
        <w:rPr>
          <w:sz w:val="24"/>
          <w:szCs w:val="24"/>
          <w:lang w:val="es-AR"/>
        </w:rPr>
        <w:t>incorpora</w:t>
      </w:r>
      <w:r w:rsidR="000C7265" w:rsidRPr="00106245">
        <w:rPr>
          <w:sz w:val="24"/>
          <w:szCs w:val="24"/>
          <w:lang w:val="es-AR"/>
        </w:rPr>
        <w:t xml:space="preserve"> los términos y</w:t>
      </w:r>
      <w:r w:rsidR="004225B6" w:rsidRPr="00106245">
        <w:rPr>
          <w:sz w:val="24"/>
          <w:szCs w:val="24"/>
          <w:lang w:val="es-AR"/>
        </w:rPr>
        <w:t xml:space="preserve"> condi</w:t>
      </w:r>
      <w:r w:rsidR="000C7265" w:rsidRPr="00106245">
        <w:rPr>
          <w:sz w:val="24"/>
          <w:szCs w:val="24"/>
          <w:lang w:val="es-AR"/>
        </w:rPr>
        <w:t>c</w:t>
      </w:r>
      <w:r w:rsidR="004225B6" w:rsidRPr="00106245">
        <w:rPr>
          <w:sz w:val="24"/>
          <w:szCs w:val="24"/>
          <w:lang w:val="es-AR"/>
        </w:rPr>
        <w:t>ion</w:t>
      </w:r>
      <w:r w:rsidR="000C7265" w:rsidRPr="00106245">
        <w:rPr>
          <w:sz w:val="24"/>
          <w:szCs w:val="24"/>
          <w:lang w:val="es-AR"/>
        </w:rPr>
        <w:t>es de</w:t>
      </w:r>
      <w:r w:rsidR="009A19F4" w:rsidRPr="00106245">
        <w:rPr>
          <w:sz w:val="24"/>
          <w:szCs w:val="24"/>
          <w:lang w:val="es-AR"/>
        </w:rPr>
        <w:t>l</w:t>
      </w:r>
      <w:r w:rsidR="00827DD3" w:rsidRPr="00106245">
        <w:rPr>
          <w:sz w:val="24"/>
          <w:szCs w:val="24"/>
          <w:lang w:val="es-AR"/>
        </w:rPr>
        <w:t xml:space="preserve"> </w:t>
      </w:r>
      <w:r w:rsidR="009A19F4" w:rsidRPr="00106245">
        <w:rPr>
          <w:sz w:val="24"/>
          <w:szCs w:val="24"/>
          <w:lang w:val="es-AR"/>
        </w:rPr>
        <w:t>Contrato</w:t>
      </w:r>
      <w:r w:rsidR="00827DD3" w:rsidRPr="00106245">
        <w:rPr>
          <w:sz w:val="24"/>
          <w:szCs w:val="24"/>
          <w:lang w:val="es-AR"/>
        </w:rPr>
        <w:t>.</w:t>
      </w:r>
    </w:p>
    <w:p w14:paraId="70375984" w14:textId="77777777" w:rsidR="00814BC5" w:rsidRPr="00106245" w:rsidRDefault="00814BC5" w:rsidP="00814BC5">
      <w:pPr>
        <w:pStyle w:val="Textoindependiente3"/>
        <w:spacing w:line="360" w:lineRule="auto"/>
        <w:ind w:right="0"/>
        <w:rPr>
          <w:sz w:val="24"/>
          <w:szCs w:val="24"/>
          <w:lang w:val="es-AR"/>
        </w:rPr>
      </w:pPr>
    </w:p>
    <w:p w14:paraId="1672209B" w14:textId="77777777" w:rsidR="004225B6" w:rsidRPr="00106245" w:rsidRDefault="0045040D" w:rsidP="00411377">
      <w:pPr>
        <w:pStyle w:val="Textoindependiente3"/>
        <w:spacing w:line="360" w:lineRule="auto"/>
        <w:ind w:left="540" w:right="0" w:hanging="540"/>
        <w:rPr>
          <w:sz w:val="24"/>
          <w:szCs w:val="24"/>
          <w:lang w:val="es-AR"/>
        </w:rPr>
      </w:pPr>
      <w:r w:rsidRPr="00106245">
        <w:rPr>
          <w:sz w:val="24"/>
          <w:szCs w:val="24"/>
          <w:lang w:val="es-AR"/>
        </w:rPr>
        <w:t>1.</w:t>
      </w:r>
      <w:r w:rsidR="00475FAD" w:rsidRPr="00106245">
        <w:rPr>
          <w:sz w:val="24"/>
          <w:szCs w:val="24"/>
          <w:lang w:val="es-AR"/>
        </w:rPr>
        <w:t>3</w:t>
      </w:r>
      <w:r w:rsidR="004225B6" w:rsidRPr="00106245">
        <w:rPr>
          <w:sz w:val="24"/>
          <w:szCs w:val="24"/>
          <w:lang w:val="es-AR"/>
        </w:rPr>
        <w:tab/>
      </w:r>
      <w:r w:rsidR="00E550AB" w:rsidRPr="00106245">
        <w:rPr>
          <w:sz w:val="24"/>
          <w:szCs w:val="24"/>
          <w:lang w:val="es-AR"/>
        </w:rPr>
        <w:t>L</w:t>
      </w:r>
      <w:r w:rsidRPr="00106245">
        <w:rPr>
          <w:sz w:val="24"/>
          <w:szCs w:val="24"/>
          <w:lang w:val="es-AR"/>
        </w:rPr>
        <w:t>o</w:t>
      </w:r>
      <w:r w:rsidR="000C7265" w:rsidRPr="00106245">
        <w:rPr>
          <w:sz w:val="24"/>
          <w:szCs w:val="24"/>
          <w:lang w:val="es-AR"/>
        </w:rPr>
        <w:t xml:space="preserve">s siguientes </w:t>
      </w:r>
      <w:r w:rsidRPr="00106245">
        <w:rPr>
          <w:sz w:val="24"/>
          <w:szCs w:val="24"/>
          <w:lang w:val="es-AR"/>
        </w:rPr>
        <w:t>anexos</w:t>
      </w:r>
      <w:r w:rsidR="000C7265" w:rsidRPr="00106245">
        <w:rPr>
          <w:sz w:val="24"/>
          <w:szCs w:val="24"/>
          <w:lang w:val="es-AR"/>
        </w:rPr>
        <w:t xml:space="preserve"> </w:t>
      </w:r>
      <w:r w:rsidR="004225B6" w:rsidRPr="00106245">
        <w:rPr>
          <w:sz w:val="24"/>
          <w:szCs w:val="24"/>
          <w:lang w:val="es-AR"/>
        </w:rPr>
        <w:t>form</w:t>
      </w:r>
      <w:r w:rsidR="000C7265" w:rsidRPr="00106245">
        <w:rPr>
          <w:sz w:val="24"/>
          <w:szCs w:val="24"/>
          <w:lang w:val="es-AR"/>
        </w:rPr>
        <w:t>an</w:t>
      </w:r>
      <w:r w:rsidR="004225B6" w:rsidRPr="00106245">
        <w:rPr>
          <w:sz w:val="24"/>
          <w:szCs w:val="24"/>
          <w:lang w:val="es-AR"/>
        </w:rPr>
        <w:t xml:space="preserve"> part</w:t>
      </w:r>
      <w:r w:rsidR="000C7265" w:rsidRPr="00106245">
        <w:rPr>
          <w:sz w:val="24"/>
          <w:szCs w:val="24"/>
          <w:lang w:val="es-AR"/>
        </w:rPr>
        <w:t>e de</w:t>
      </w:r>
      <w:r w:rsidR="00827DD3" w:rsidRPr="00106245">
        <w:rPr>
          <w:sz w:val="24"/>
          <w:szCs w:val="24"/>
          <w:lang w:val="es-AR"/>
        </w:rPr>
        <w:t xml:space="preserve"> </w:t>
      </w:r>
      <w:r w:rsidR="005F3FBF">
        <w:rPr>
          <w:sz w:val="24"/>
          <w:szCs w:val="24"/>
          <w:lang w:val="es-AR"/>
        </w:rPr>
        <w:t>esta</w:t>
      </w:r>
      <w:r w:rsidR="005F3FBF" w:rsidRPr="00106245">
        <w:rPr>
          <w:sz w:val="24"/>
          <w:szCs w:val="24"/>
          <w:lang w:val="es-AR"/>
        </w:rPr>
        <w:t xml:space="preserve"> </w:t>
      </w:r>
      <w:r w:rsidR="00827DD3" w:rsidRPr="00106245">
        <w:rPr>
          <w:sz w:val="24"/>
          <w:szCs w:val="24"/>
          <w:lang w:val="es-AR"/>
        </w:rPr>
        <w:t>propuesta</w:t>
      </w:r>
      <w:r w:rsidR="000C7265" w:rsidRPr="00106245">
        <w:rPr>
          <w:sz w:val="24"/>
          <w:szCs w:val="24"/>
          <w:lang w:val="es-AR"/>
        </w:rPr>
        <w:t xml:space="preserve"> y serán leíd</w:t>
      </w:r>
      <w:r w:rsidRPr="00106245">
        <w:rPr>
          <w:sz w:val="24"/>
          <w:szCs w:val="24"/>
          <w:lang w:val="es-AR"/>
        </w:rPr>
        <w:t>o</w:t>
      </w:r>
      <w:r w:rsidR="000C7265" w:rsidRPr="00106245">
        <w:rPr>
          <w:sz w:val="24"/>
          <w:szCs w:val="24"/>
          <w:lang w:val="es-AR"/>
        </w:rPr>
        <w:t>s e interpretad</w:t>
      </w:r>
      <w:r w:rsidRPr="00106245">
        <w:rPr>
          <w:sz w:val="24"/>
          <w:szCs w:val="24"/>
          <w:lang w:val="es-AR"/>
        </w:rPr>
        <w:t>o</w:t>
      </w:r>
      <w:r w:rsidR="000C7265" w:rsidRPr="00106245">
        <w:rPr>
          <w:sz w:val="24"/>
          <w:szCs w:val="24"/>
          <w:lang w:val="es-AR"/>
        </w:rPr>
        <w:t>s como</w:t>
      </w:r>
      <w:r w:rsidR="004225B6" w:rsidRPr="00106245">
        <w:rPr>
          <w:sz w:val="24"/>
          <w:szCs w:val="24"/>
          <w:lang w:val="es-AR"/>
        </w:rPr>
        <w:t xml:space="preserve"> part</w:t>
      </w:r>
      <w:r w:rsidR="000C7265" w:rsidRPr="00106245">
        <w:rPr>
          <w:sz w:val="24"/>
          <w:szCs w:val="24"/>
          <w:lang w:val="es-AR"/>
        </w:rPr>
        <w:t>e de</w:t>
      </w:r>
      <w:r w:rsidR="00827DD3" w:rsidRPr="00106245">
        <w:rPr>
          <w:sz w:val="24"/>
          <w:szCs w:val="24"/>
          <w:lang w:val="es-AR"/>
        </w:rPr>
        <w:t xml:space="preserve"> </w:t>
      </w:r>
      <w:r w:rsidR="000C7265" w:rsidRPr="00106245">
        <w:rPr>
          <w:sz w:val="24"/>
          <w:szCs w:val="24"/>
          <w:lang w:val="es-AR"/>
        </w:rPr>
        <w:t>l</w:t>
      </w:r>
      <w:r w:rsidR="00827DD3" w:rsidRPr="00106245">
        <w:rPr>
          <w:sz w:val="24"/>
          <w:szCs w:val="24"/>
          <w:lang w:val="es-AR"/>
        </w:rPr>
        <w:t>a</w:t>
      </w:r>
      <w:r w:rsidR="000C7265" w:rsidRPr="00106245">
        <w:rPr>
          <w:sz w:val="24"/>
          <w:szCs w:val="24"/>
          <w:lang w:val="es-AR"/>
        </w:rPr>
        <w:t xml:space="preserve"> mism</w:t>
      </w:r>
      <w:r w:rsidR="00827DD3" w:rsidRPr="00106245">
        <w:rPr>
          <w:sz w:val="24"/>
          <w:szCs w:val="24"/>
          <w:lang w:val="es-AR"/>
        </w:rPr>
        <w:t>a</w:t>
      </w:r>
      <w:r w:rsidR="004225B6" w:rsidRPr="00106245">
        <w:rPr>
          <w:sz w:val="24"/>
          <w:szCs w:val="24"/>
          <w:lang w:val="es-AR"/>
        </w:rPr>
        <w:t>:</w:t>
      </w:r>
    </w:p>
    <w:p w14:paraId="33599355" w14:textId="77777777" w:rsidR="004225B6" w:rsidRPr="00106245" w:rsidRDefault="0045040D" w:rsidP="00303366">
      <w:pPr>
        <w:pStyle w:val="Textoindependiente3"/>
        <w:numPr>
          <w:ilvl w:val="0"/>
          <w:numId w:val="33"/>
        </w:numPr>
        <w:tabs>
          <w:tab w:val="left" w:pos="2127"/>
          <w:tab w:val="left" w:pos="3261"/>
        </w:tabs>
        <w:spacing w:line="360" w:lineRule="auto"/>
        <w:rPr>
          <w:sz w:val="24"/>
          <w:szCs w:val="24"/>
          <w:lang w:val="es-AR"/>
        </w:rPr>
      </w:pPr>
      <w:r w:rsidRPr="00106245">
        <w:rPr>
          <w:sz w:val="24"/>
          <w:szCs w:val="24"/>
          <w:u w:val="single"/>
          <w:lang w:val="es-AR"/>
        </w:rPr>
        <w:lastRenderedPageBreak/>
        <w:t>Anexo</w:t>
      </w:r>
      <w:r w:rsidR="004225B6" w:rsidRPr="00106245">
        <w:rPr>
          <w:sz w:val="24"/>
          <w:szCs w:val="24"/>
          <w:u w:val="single"/>
          <w:lang w:val="es-AR"/>
        </w:rPr>
        <w:t xml:space="preserve"> I</w:t>
      </w:r>
      <w:r w:rsidR="004225B6" w:rsidRPr="00106245">
        <w:rPr>
          <w:sz w:val="24"/>
          <w:szCs w:val="24"/>
          <w:lang w:val="es-AR"/>
        </w:rPr>
        <w:tab/>
      </w:r>
      <w:r w:rsidR="004225B6" w:rsidRPr="00106245">
        <w:rPr>
          <w:sz w:val="24"/>
          <w:szCs w:val="24"/>
          <w:lang w:val="es-AR"/>
        </w:rPr>
        <w:tab/>
      </w:r>
      <w:r w:rsidR="000C7265" w:rsidRPr="00106245">
        <w:rPr>
          <w:sz w:val="24"/>
          <w:szCs w:val="24"/>
          <w:lang w:val="es-AR"/>
        </w:rPr>
        <w:t>Tarifas y Precios</w:t>
      </w:r>
    </w:p>
    <w:p w14:paraId="0E75E020" w14:textId="77777777" w:rsidR="004225B6" w:rsidRPr="00106245" w:rsidRDefault="0045040D" w:rsidP="00303366">
      <w:pPr>
        <w:pStyle w:val="Textoindependiente3"/>
        <w:numPr>
          <w:ilvl w:val="0"/>
          <w:numId w:val="33"/>
        </w:numPr>
        <w:tabs>
          <w:tab w:val="left" w:pos="2127"/>
          <w:tab w:val="left" w:pos="3261"/>
        </w:tabs>
        <w:spacing w:line="360" w:lineRule="auto"/>
        <w:rPr>
          <w:bCs/>
          <w:sz w:val="24"/>
          <w:szCs w:val="24"/>
          <w:lang w:val="es-AR"/>
        </w:rPr>
      </w:pPr>
      <w:r w:rsidRPr="00106245">
        <w:rPr>
          <w:sz w:val="24"/>
          <w:szCs w:val="24"/>
          <w:u w:val="single"/>
          <w:lang w:val="es-AR"/>
        </w:rPr>
        <w:t xml:space="preserve">Anexo </w:t>
      </w:r>
      <w:r w:rsidR="004225B6" w:rsidRPr="00106245">
        <w:rPr>
          <w:sz w:val="24"/>
          <w:szCs w:val="24"/>
          <w:u w:val="single"/>
          <w:lang w:val="es-AR"/>
        </w:rPr>
        <w:t>II</w:t>
      </w:r>
      <w:r w:rsidR="004225B6" w:rsidRPr="00106245">
        <w:rPr>
          <w:sz w:val="24"/>
          <w:szCs w:val="24"/>
          <w:lang w:val="es-AR"/>
        </w:rPr>
        <w:tab/>
      </w:r>
      <w:r w:rsidR="004225B6" w:rsidRPr="00106245">
        <w:rPr>
          <w:sz w:val="24"/>
          <w:szCs w:val="24"/>
          <w:lang w:val="es-AR"/>
        </w:rPr>
        <w:tab/>
      </w:r>
      <w:r w:rsidR="000C7265" w:rsidRPr="00106245">
        <w:rPr>
          <w:sz w:val="24"/>
          <w:szCs w:val="24"/>
          <w:lang w:val="es-AR"/>
        </w:rPr>
        <w:t>Es</w:t>
      </w:r>
      <w:r w:rsidR="004225B6" w:rsidRPr="00106245">
        <w:rPr>
          <w:sz w:val="24"/>
          <w:szCs w:val="24"/>
          <w:lang w:val="es-AR"/>
        </w:rPr>
        <w:t>pecifica</w:t>
      </w:r>
      <w:r w:rsidR="000C7265" w:rsidRPr="00106245">
        <w:rPr>
          <w:sz w:val="24"/>
          <w:szCs w:val="24"/>
          <w:lang w:val="es-AR"/>
        </w:rPr>
        <w:t xml:space="preserve">ción de </w:t>
      </w:r>
      <w:r w:rsidR="001178B9" w:rsidRPr="00106245">
        <w:rPr>
          <w:sz w:val="24"/>
          <w:szCs w:val="24"/>
          <w:lang w:val="es-AR"/>
        </w:rPr>
        <w:t>los Servicios</w:t>
      </w:r>
      <w:r w:rsidR="004225B6" w:rsidRPr="00106245">
        <w:rPr>
          <w:sz w:val="24"/>
          <w:szCs w:val="24"/>
          <w:lang w:val="es-AR"/>
        </w:rPr>
        <w:t xml:space="preserve"> </w:t>
      </w:r>
    </w:p>
    <w:p w14:paraId="5B23E099" w14:textId="77777777" w:rsidR="004225B6" w:rsidRPr="00106245" w:rsidRDefault="0045040D" w:rsidP="00303366">
      <w:pPr>
        <w:pStyle w:val="Textoindependiente3"/>
        <w:numPr>
          <w:ilvl w:val="0"/>
          <w:numId w:val="33"/>
        </w:numPr>
        <w:tabs>
          <w:tab w:val="left" w:pos="2127"/>
          <w:tab w:val="left" w:pos="3261"/>
        </w:tabs>
        <w:spacing w:line="360" w:lineRule="auto"/>
        <w:rPr>
          <w:sz w:val="24"/>
          <w:szCs w:val="24"/>
          <w:lang w:val="es-AR"/>
        </w:rPr>
      </w:pPr>
      <w:r w:rsidRPr="00106245">
        <w:rPr>
          <w:sz w:val="24"/>
          <w:szCs w:val="24"/>
          <w:u w:val="single"/>
          <w:lang w:val="es-AR"/>
        </w:rPr>
        <w:t>Anexo</w:t>
      </w:r>
      <w:r w:rsidR="004225B6" w:rsidRPr="00106245">
        <w:rPr>
          <w:sz w:val="24"/>
          <w:szCs w:val="24"/>
          <w:u w:val="single"/>
          <w:lang w:val="es-AR"/>
        </w:rPr>
        <w:t xml:space="preserve"> I</w:t>
      </w:r>
      <w:r w:rsidR="00F37AE8" w:rsidRPr="00106245">
        <w:rPr>
          <w:sz w:val="24"/>
          <w:szCs w:val="24"/>
          <w:u w:val="single"/>
          <w:lang w:val="es-AR"/>
        </w:rPr>
        <w:t>II</w:t>
      </w:r>
      <w:r w:rsidR="004225B6" w:rsidRPr="00106245">
        <w:rPr>
          <w:sz w:val="24"/>
          <w:szCs w:val="24"/>
          <w:lang w:val="es-AR"/>
        </w:rPr>
        <w:tab/>
      </w:r>
      <w:r w:rsidR="004225B6" w:rsidRPr="00106245">
        <w:rPr>
          <w:sz w:val="24"/>
          <w:szCs w:val="24"/>
          <w:lang w:val="es-AR"/>
        </w:rPr>
        <w:tab/>
      </w:r>
      <w:r w:rsidR="000C7265" w:rsidRPr="00106245">
        <w:rPr>
          <w:sz w:val="24"/>
          <w:szCs w:val="24"/>
          <w:lang w:val="es-AR"/>
        </w:rPr>
        <w:t>Instrucciones de la Administración</w:t>
      </w:r>
      <w:r w:rsidR="004225B6" w:rsidRPr="00106245">
        <w:rPr>
          <w:sz w:val="24"/>
          <w:szCs w:val="24"/>
          <w:lang w:val="es-AR"/>
        </w:rPr>
        <w:t xml:space="preserve">  </w:t>
      </w:r>
    </w:p>
    <w:p w14:paraId="0A6C3789" w14:textId="6B80DF64" w:rsidR="00347AB7" w:rsidRPr="00106245" w:rsidRDefault="00347AB7" w:rsidP="00303366">
      <w:pPr>
        <w:pStyle w:val="Textoindependiente3"/>
        <w:numPr>
          <w:ilvl w:val="0"/>
          <w:numId w:val="33"/>
        </w:numPr>
        <w:tabs>
          <w:tab w:val="left" w:pos="2160"/>
          <w:tab w:val="left" w:pos="2340"/>
          <w:tab w:val="left" w:pos="2880"/>
          <w:tab w:val="left" w:pos="3261"/>
        </w:tabs>
        <w:spacing w:line="360" w:lineRule="auto"/>
        <w:rPr>
          <w:sz w:val="24"/>
          <w:szCs w:val="24"/>
          <w:lang w:val="es-AR"/>
        </w:rPr>
      </w:pPr>
      <w:r w:rsidRPr="00106245">
        <w:rPr>
          <w:iCs/>
          <w:sz w:val="24"/>
          <w:szCs w:val="24"/>
          <w:u w:val="single"/>
          <w:lang w:val="es-CL"/>
        </w:rPr>
        <w:t xml:space="preserve">Anexo </w:t>
      </w:r>
      <w:r w:rsidR="00337538">
        <w:rPr>
          <w:iCs/>
          <w:sz w:val="24"/>
          <w:szCs w:val="24"/>
          <w:u w:val="single"/>
          <w:lang w:val="es-CL"/>
        </w:rPr>
        <w:t>I</w:t>
      </w:r>
      <w:r w:rsidRPr="00106245">
        <w:rPr>
          <w:iCs/>
          <w:sz w:val="24"/>
          <w:szCs w:val="24"/>
          <w:u w:val="single"/>
          <w:lang w:val="es-CL"/>
        </w:rPr>
        <w:t>V</w:t>
      </w:r>
      <w:r w:rsidR="003F5073">
        <w:rPr>
          <w:b/>
          <w:iCs/>
          <w:sz w:val="24"/>
          <w:szCs w:val="24"/>
          <w:lang w:val="es-CL"/>
        </w:rPr>
        <w:tab/>
      </w:r>
      <w:r w:rsidR="003F5073">
        <w:rPr>
          <w:b/>
          <w:iCs/>
          <w:sz w:val="24"/>
          <w:szCs w:val="24"/>
          <w:lang w:val="es-CL"/>
        </w:rPr>
        <w:tab/>
      </w:r>
      <w:r w:rsidRPr="00106245">
        <w:rPr>
          <w:sz w:val="24"/>
          <w:szCs w:val="24"/>
          <w:lang w:val="es-AR"/>
        </w:rPr>
        <w:t>Política de Alcohol y Drogas</w:t>
      </w:r>
    </w:p>
    <w:p w14:paraId="00912B2B" w14:textId="69CA055A" w:rsidR="00347AB7" w:rsidRPr="003F5073" w:rsidRDefault="00347AB7" w:rsidP="00303366">
      <w:pPr>
        <w:pStyle w:val="Prrafodelista"/>
        <w:numPr>
          <w:ilvl w:val="0"/>
          <w:numId w:val="33"/>
        </w:numPr>
        <w:tabs>
          <w:tab w:val="left" w:pos="1134"/>
          <w:tab w:val="left" w:pos="3261"/>
        </w:tabs>
        <w:spacing w:after="0" w:line="360" w:lineRule="auto"/>
        <w:jc w:val="both"/>
        <w:rPr>
          <w:sz w:val="24"/>
          <w:szCs w:val="24"/>
          <w:lang w:val="es-AR"/>
        </w:rPr>
      </w:pPr>
      <w:r w:rsidRPr="003F5073">
        <w:rPr>
          <w:iCs/>
          <w:sz w:val="24"/>
          <w:szCs w:val="24"/>
          <w:u w:val="single"/>
          <w:lang w:val="es-CL"/>
        </w:rPr>
        <w:t xml:space="preserve">Anexo </w:t>
      </w:r>
      <w:r w:rsidR="00DE18FE" w:rsidRPr="003F5073">
        <w:rPr>
          <w:iCs/>
          <w:sz w:val="24"/>
          <w:szCs w:val="24"/>
          <w:u w:val="single"/>
          <w:lang w:val="es-CL"/>
        </w:rPr>
        <w:t>V</w:t>
      </w:r>
      <w:r w:rsidR="00A916E3" w:rsidRPr="003F5073">
        <w:rPr>
          <w:b/>
          <w:iCs/>
          <w:sz w:val="24"/>
          <w:szCs w:val="24"/>
          <w:lang w:val="es-CL"/>
        </w:rPr>
        <w:tab/>
      </w:r>
      <w:r w:rsidR="00337538" w:rsidRPr="003F5073">
        <w:rPr>
          <w:iCs/>
          <w:sz w:val="24"/>
          <w:szCs w:val="24"/>
          <w:lang w:val="es-CL"/>
        </w:rPr>
        <w:t>Higienes, Seguridad y Medio Ambiente -</w:t>
      </w:r>
      <w:r w:rsidR="00337538" w:rsidRPr="003F5073">
        <w:rPr>
          <w:sz w:val="24"/>
          <w:szCs w:val="24"/>
          <w:lang w:val="es-AR"/>
        </w:rPr>
        <w:t xml:space="preserve"> Reglas para Salvar Vidas </w:t>
      </w:r>
      <w:r w:rsidR="00337538" w:rsidRPr="003F5073">
        <w:rPr>
          <w:i/>
          <w:sz w:val="24"/>
          <w:szCs w:val="24"/>
          <w:lang w:val="es-AR"/>
        </w:rPr>
        <w:t>(Life Saving Rules)</w:t>
      </w:r>
    </w:p>
    <w:p w14:paraId="644004F4" w14:textId="108B4441" w:rsidR="00646461" w:rsidRPr="003F5073" w:rsidRDefault="00646461" w:rsidP="00303366">
      <w:pPr>
        <w:pStyle w:val="Prrafodelista"/>
        <w:numPr>
          <w:ilvl w:val="0"/>
          <w:numId w:val="33"/>
        </w:numPr>
        <w:tabs>
          <w:tab w:val="left" w:pos="1134"/>
          <w:tab w:val="left" w:pos="3261"/>
        </w:tabs>
        <w:spacing w:after="0" w:line="360" w:lineRule="auto"/>
        <w:jc w:val="both"/>
        <w:rPr>
          <w:iCs/>
          <w:sz w:val="24"/>
          <w:szCs w:val="24"/>
          <w:lang w:val="es-CL"/>
        </w:rPr>
      </w:pPr>
      <w:r w:rsidRPr="003F5073">
        <w:rPr>
          <w:iCs/>
          <w:sz w:val="24"/>
          <w:szCs w:val="24"/>
          <w:u w:val="single"/>
          <w:lang w:val="es-CL"/>
        </w:rPr>
        <w:t>Anexo VI</w:t>
      </w:r>
      <w:r w:rsidRPr="003F5073">
        <w:rPr>
          <w:b/>
          <w:iCs/>
          <w:sz w:val="24"/>
          <w:szCs w:val="24"/>
          <w:lang w:val="es-CL"/>
        </w:rPr>
        <w:tab/>
      </w:r>
      <w:r w:rsidRPr="003F5073">
        <w:rPr>
          <w:iCs/>
          <w:sz w:val="24"/>
          <w:szCs w:val="24"/>
          <w:lang w:val="es-CL"/>
        </w:rPr>
        <w:t>Indemnidad Irrevocable</w:t>
      </w:r>
    </w:p>
    <w:p w14:paraId="49C62C0F" w14:textId="10972C8A" w:rsidR="003F5073" w:rsidRPr="003F5073" w:rsidRDefault="003F5073" w:rsidP="00303366">
      <w:pPr>
        <w:pStyle w:val="Prrafodelista"/>
        <w:numPr>
          <w:ilvl w:val="0"/>
          <w:numId w:val="33"/>
        </w:numPr>
        <w:tabs>
          <w:tab w:val="left" w:pos="1134"/>
          <w:tab w:val="left" w:pos="3261"/>
        </w:tabs>
        <w:spacing w:after="0" w:line="360" w:lineRule="auto"/>
        <w:jc w:val="both"/>
        <w:rPr>
          <w:sz w:val="24"/>
          <w:szCs w:val="24"/>
          <w:lang w:val="es-AR"/>
        </w:rPr>
      </w:pPr>
      <w:r w:rsidRPr="003F5073">
        <w:rPr>
          <w:iCs/>
          <w:sz w:val="24"/>
          <w:szCs w:val="24"/>
          <w:u w:val="single"/>
          <w:lang w:val="es-CL"/>
        </w:rPr>
        <w:t>Anexo VII</w:t>
      </w:r>
      <w:r w:rsidRPr="003F5073">
        <w:rPr>
          <w:iCs/>
          <w:sz w:val="24"/>
          <w:szCs w:val="24"/>
          <w:lang w:val="es-CL"/>
        </w:rPr>
        <w:tab/>
      </w:r>
      <w:r>
        <w:rPr>
          <w:iCs/>
          <w:sz w:val="24"/>
          <w:szCs w:val="24"/>
          <w:lang w:val="es-CL"/>
        </w:rPr>
        <w:t>Pólizas de automotores</w:t>
      </w:r>
    </w:p>
    <w:p w14:paraId="3358CD99" w14:textId="6D2AB47E" w:rsidR="003F5073" w:rsidRPr="00560A93" w:rsidRDefault="003F5073" w:rsidP="00303366">
      <w:pPr>
        <w:pStyle w:val="Prrafodelista"/>
        <w:numPr>
          <w:ilvl w:val="0"/>
          <w:numId w:val="33"/>
        </w:numPr>
        <w:tabs>
          <w:tab w:val="left" w:pos="1134"/>
          <w:tab w:val="left" w:pos="3261"/>
        </w:tabs>
        <w:spacing w:after="0" w:line="360" w:lineRule="auto"/>
        <w:jc w:val="both"/>
        <w:rPr>
          <w:sz w:val="24"/>
          <w:szCs w:val="24"/>
          <w:lang w:val="es-AR"/>
        </w:rPr>
      </w:pPr>
      <w:r w:rsidRPr="003F5073">
        <w:rPr>
          <w:iCs/>
          <w:sz w:val="24"/>
          <w:szCs w:val="24"/>
          <w:u w:val="single"/>
          <w:lang w:val="es-CL"/>
        </w:rPr>
        <w:t>Anexo VII</w:t>
      </w:r>
      <w:r>
        <w:rPr>
          <w:iCs/>
          <w:sz w:val="24"/>
          <w:szCs w:val="24"/>
          <w:u w:val="single"/>
          <w:lang w:val="es-CL"/>
        </w:rPr>
        <w:t>I</w:t>
      </w:r>
      <w:r w:rsidRPr="003F5073">
        <w:rPr>
          <w:iCs/>
          <w:sz w:val="24"/>
          <w:szCs w:val="24"/>
          <w:lang w:val="es-CL"/>
        </w:rPr>
        <w:tab/>
        <w:t>Instructivo a cumplimentar por contratistas y subcontratistas</w:t>
      </w:r>
    </w:p>
    <w:p w14:paraId="1A5B32A6" w14:textId="4AEF43EF" w:rsidR="00560A93" w:rsidRPr="003F5073" w:rsidRDefault="00560A93" w:rsidP="00303366">
      <w:pPr>
        <w:pStyle w:val="Prrafodelista"/>
        <w:numPr>
          <w:ilvl w:val="0"/>
          <w:numId w:val="33"/>
        </w:numPr>
        <w:tabs>
          <w:tab w:val="left" w:pos="1134"/>
          <w:tab w:val="left" w:pos="3261"/>
        </w:tabs>
        <w:spacing w:after="0" w:line="360" w:lineRule="auto"/>
        <w:jc w:val="both"/>
        <w:rPr>
          <w:sz w:val="24"/>
          <w:szCs w:val="24"/>
          <w:lang w:val="es-AR"/>
        </w:rPr>
      </w:pPr>
      <w:r>
        <w:rPr>
          <w:iCs/>
          <w:sz w:val="24"/>
          <w:szCs w:val="24"/>
          <w:u w:val="single"/>
          <w:lang w:val="es-CL"/>
        </w:rPr>
        <w:t>Anexo IX</w:t>
      </w:r>
      <w:r>
        <w:rPr>
          <w:iCs/>
          <w:sz w:val="24"/>
          <w:szCs w:val="24"/>
          <w:lang w:val="es-CL"/>
        </w:rPr>
        <w:tab/>
      </w:r>
      <w:r w:rsidR="009D1582">
        <w:rPr>
          <w:iCs/>
          <w:sz w:val="24"/>
          <w:szCs w:val="24"/>
          <w:lang w:val="es-CL"/>
        </w:rPr>
        <w:t>Clausulas de Transporte</w:t>
      </w:r>
      <w:r>
        <w:rPr>
          <w:iCs/>
          <w:sz w:val="24"/>
          <w:szCs w:val="24"/>
          <w:lang w:val="es-CL"/>
        </w:rPr>
        <w:tab/>
      </w:r>
    </w:p>
    <w:p w14:paraId="38EBC326" w14:textId="77777777" w:rsidR="003F5073" w:rsidRPr="003F5073" w:rsidRDefault="003F5073" w:rsidP="003F5073">
      <w:pPr>
        <w:pStyle w:val="Prrafodelista"/>
        <w:tabs>
          <w:tab w:val="left" w:pos="1134"/>
          <w:tab w:val="left" w:pos="3261"/>
        </w:tabs>
        <w:spacing w:after="0" w:line="360" w:lineRule="auto"/>
        <w:ind w:left="1854"/>
        <w:jc w:val="both"/>
        <w:rPr>
          <w:sz w:val="24"/>
          <w:szCs w:val="24"/>
          <w:lang w:val="es-AR"/>
        </w:rPr>
      </w:pPr>
    </w:p>
    <w:p w14:paraId="5C31BC4E" w14:textId="77777777" w:rsidR="00347AB7" w:rsidRPr="00106245" w:rsidRDefault="00347AB7" w:rsidP="00411377">
      <w:pPr>
        <w:pStyle w:val="Textoindependiente3"/>
        <w:tabs>
          <w:tab w:val="left" w:pos="0"/>
          <w:tab w:val="left" w:pos="2127"/>
        </w:tabs>
        <w:spacing w:line="360" w:lineRule="auto"/>
        <w:rPr>
          <w:sz w:val="24"/>
          <w:szCs w:val="24"/>
          <w:lang w:val="es-AR"/>
        </w:rPr>
      </w:pPr>
    </w:p>
    <w:p w14:paraId="7B11D234" w14:textId="796DEE73" w:rsidR="004225B6" w:rsidRPr="00106245" w:rsidRDefault="00760F0D" w:rsidP="00954732">
      <w:pPr>
        <w:pStyle w:val="Textoindependiente3"/>
        <w:numPr>
          <w:ilvl w:val="1"/>
          <w:numId w:val="7"/>
        </w:numPr>
        <w:tabs>
          <w:tab w:val="left" w:pos="540"/>
        </w:tabs>
        <w:spacing w:line="360" w:lineRule="auto"/>
        <w:ind w:right="0"/>
        <w:rPr>
          <w:sz w:val="24"/>
          <w:szCs w:val="24"/>
          <w:lang w:val="es-AR"/>
        </w:rPr>
      </w:pPr>
      <w:r w:rsidRPr="00106245">
        <w:rPr>
          <w:sz w:val="24"/>
          <w:szCs w:val="24"/>
          <w:lang w:val="es-AR"/>
        </w:rPr>
        <w:t xml:space="preserve">Como contraprestación por la </w:t>
      </w:r>
      <w:r w:rsidR="001178B9" w:rsidRPr="00106245">
        <w:rPr>
          <w:sz w:val="24"/>
          <w:szCs w:val="24"/>
          <w:lang w:val="es-AR"/>
        </w:rPr>
        <w:t xml:space="preserve">prestación de Servicios </w:t>
      </w:r>
      <w:r w:rsidRPr="00106245">
        <w:rPr>
          <w:sz w:val="24"/>
          <w:szCs w:val="24"/>
          <w:lang w:val="es-AR"/>
        </w:rPr>
        <w:t xml:space="preserve">conforme lo establecido en el </w:t>
      </w:r>
      <w:r w:rsidR="00F1761C" w:rsidRPr="00106245">
        <w:rPr>
          <w:sz w:val="24"/>
          <w:szCs w:val="24"/>
          <w:lang w:val="es-AR"/>
        </w:rPr>
        <w:t>Con</w:t>
      </w:r>
      <w:r w:rsidR="00F1761C">
        <w:rPr>
          <w:sz w:val="24"/>
          <w:szCs w:val="24"/>
          <w:lang w:val="es-AR"/>
        </w:rPr>
        <w:t>trato</w:t>
      </w:r>
      <w:r w:rsidR="004225B6" w:rsidRPr="00106245">
        <w:rPr>
          <w:sz w:val="24"/>
          <w:szCs w:val="24"/>
          <w:lang w:val="es-AR"/>
        </w:rPr>
        <w:t>,</w:t>
      </w:r>
      <w:r w:rsidRPr="00106245">
        <w:rPr>
          <w:sz w:val="24"/>
          <w:szCs w:val="24"/>
          <w:lang w:val="es-AR"/>
        </w:rPr>
        <w:t xml:space="preserve"> </w:t>
      </w:r>
      <w:r w:rsidR="008D7A60" w:rsidRPr="008D7A60">
        <w:rPr>
          <w:sz w:val="24"/>
          <w:szCs w:val="24"/>
          <w:lang w:val="es-AR"/>
        </w:rPr>
        <w:t>Shell Argentina</w:t>
      </w:r>
      <w:r w:rsidR="008D7A60">
        <w:rPr>
          <w:sz w:val="24"/>
          <w:szCs w:val="24"/>
          <w:lang w:val="es-AR"/>
        </w:rPr>
        <w:t xml:space="preserve"> </w:t>
      </w:r>
      <w:r w:rsidRPr="00106245">
        <w:rPr>
          <w:sz w:val="24"/>
          <w:szCs w:val="24"/>
          <w:lang w:val="es-AR"/>
        </w:rPr>
        <w:t>pagará los montos que se establecen en</w:t>
      </w:r>
      <w:r w:rsidR="004708F5" w:rsidRPr="00106245">
        <w:rPr>
          <w:sz w:val="24"/>
          <w:szCs w:val="24"/>
          <w:lang w:val="es-AR"/>
        </w:rPr>
        <w:t xml:space="preserve"> el </w:t>
      </w:r>
      <w:r w:rsidR="004708F5" w:rsidRPr="00106245">
        <w:rPr>
          <w:b/>
          <w:sz w:val="24"/>
          <w:szCs w:val="24"/>
          <w:lang w:val="es-AR"/>
        </w:rPr>
        <w:t xml:space="preserve">Anexo </w:t>
      </w:r>
      <w:r w:rsidR="004225B6" w:rsidRPr="00106245">
        <w:rPr>
          <w:b/>
          <w:sz w:val="24"/>
          <w:szCs w:val="24"/>
          <w:lang w:val="es-AR"/>
        </w:rPr>
        <w:t>I</w:t>
      </w:r>
      <w:r w:rsidR="004225B6" w:rsidRPr="00106245">
        <w:rPr>
          <w:sz w:val="24"/>
          <w:szCs w:val="24"/>
          <w:lang w:val="es-AR"/>
        </w:rPr>
        <w:t xml:space="preserve">. </w:t>
      </w:r>
    </w:p>
    <w:p w14:paraId="75BA0056" w14:textId="77777777" w:rsidR="00814BC5" w:rsidRPr="00106245" w:rsidRDefault="00814BC5" w:rsidP="00814BC5">
      <w:pPr>
        <w:pStyle w:val="Textoindependiente3"/>
        <w:tabs>
          <w:tab w:val="left" w:pos="540"/>
        </w:tabs>
        <w:spacing w:line="360" w:lineRule="auto"/>
        <w:ind w:left="360" w:right="0"/>
        <w:rPr>
          <w:sz w:val="24"/>
          <w:szCs w:val="24"/>
          <w:lang w:val="es-AR"/>
        </w:rPr>
      </w:pPr>
    </w:p>
    <w:p w14:paraId="093F00D3" w14:textId="58E94F1B" w:rsidR="00814BC5" w:rsidRPr="00AB37B7" w:rsidRDefault="00F357C8" w:rsidP="00954732">
      <w:pPr>
        <w:pStyle w:val="Textoindependiente3"/>
        <w:numPr>
          <w:ilvl w:val="1"/>
          <w:numId w:val="7"/>
        </w:numPr>
        <w:spacing w:line="360" w:lineRule="auto"/>
        <w:ind w:right="0"/>
        <w:rPr>
          <w:sz w:val="24"/>
          <w:szCs w:val="24"/>
          <w:lang w:val="es-AR"/>
        </w:rPr>
      </w:pPr>
      <w:r w:rsidRPr="00AB37B7">
        <w:rPr>
          <w:sz w:val="24"/>
          <w:szCs w:val="24"/>
          <w:lang w:val="es-AR"/>
        </w:rPr>
        <w:t xml:space="preserve">A menos que </w:t>
      </w:r>
      <w:r w:rsidR="008D7A60" w:rsidRPr="008D7A60">
        <w:rPr>
          <w:sz w:val="24"/>
          <w:szCs w:val="24"/>
          <w:lang w:val="es-AR"/>
        </w:rPr>
        <w:t>Shell Argentina</w:t>
      </w:r>
      <w:r w:rsidR="008D7A60">
        <w:rPr>
          <w:sz w:val="24"/>
          <w:szCs w:val="24"/>
          <w:lang w:val="es-AR"/>
        </w:rPr>
        <w:t xml:space="preserve"> </w:t>
      </w:r>
      <w:r w:rsidRPr="00AB37B7">
        <w:rPr>
          <w:sz w:val="24"/>
          <w:szCs w:val="24"/>
          <w:lang w:val="es-AR"/>
        </w:rPr>
        <w:t>instruya e</w:t>
      </w:r>
      <w:r w:rsidR="004225B6" w:rsidRPr="00AB37B7">
        <w:rPr>
          <w:sz w:val="24"/>
          <w:szCs w:val="24"/>
          <w:lang w:val="es-AR"/>
        </w:rPr>
        <w:t>spec</w:t>
      </w:r>
      <w:r w:rsidRPr="00AB37B7">
        <w:rPr>
          <w:sz w:val="24"/>
          <w:szCs w:val="24"/>
          <w:lang w:val="es-AR"/>
        </w:rPr>
        <w:t xml:space="preserve">íficamente al Contratista en contrario, este </w:t>
      </w:r>
      <w:r w:rsidR="00A156C4" w:rsidRPr="00AB37B7">
        <w:rPr>
          <w:sz w:val="24"/>
          <w:szCs w:val="24"/>
          <w:lang w:val="es-AR"/>
        </w:rPr>
        <w:t>último</w:t>
      </w:r>
      <w:r w:rsidRPr="00AB37B7">
        <w:rPr>
          <w:sz w:val="24"/>
          <w:szCs w:val="24"/>
          <w:lang w:val="es-AR"/>
        </w:rPr>
        <w:t xml:space="preserve"> </w:t>
      </w:r>
      <w:r w:rsidR="001178B9" w:rsidRPr="00AB37B7">
        <w:rPr>
          <w:sz w:val="24"/>
          <w:szCs w:val="24"/>
          <w:lang w:val="es-AR"/>
        </w:rPr>
        <w:t xml:space="preserve">prestará los servicios contratados </w:t>
      </w:r>
      <w:r w:rsidR="007D3629" w:rsidRPr="00AB37B7">
        <w:rPr>
          <w:sz w:val="24"/>
          <w:szCs w:val="24"/>
          <w:lang w:val="es-AR"/>
        </w:rPr>
        <w:t xml:space="preserve">antes del vencimiento del plazo </w:t>
      </w:r>
      <w:r w:rsidR="002A1C81" w:rsidRPr="00AB37B7">
        <w:rPr>
          <w:sz w:val="24"/>
          <w:szCs w:val="24"/>
          <w:lang w:val="es-AR"/>
        </w:rPr>
        <w:t xml:space="preserve">previsto en </w:t>
      </w:r>
      <w:r w:rsidR="00D62223" w:rsidRPr="00AB37B7">
        <w:rPr>
          <w:sz w:val="24"/>
          <w:szCs w:val="24"/>
          <w:lang w:val="es-AR"/>
        </w:rPr>
        <w:t>el presente Contrato</w:t>
      </w:r>
      <w:r w:rsidR="001A677B" w:rsidRPr="00AB37B7">
        <w:rPr>
          <w:sz w:val="24"/>
          <w:szCs w:val="24"/>
          <w:lang w:val="es-AR"/>
        </w:rPr>
        <w:t>, sin perjuicio de lo dispuesto</w:t>
      </w:r>
      <w:r w:rsidR="00FA7F2C" w:rsidRPr="00AB37B7">
        <w:rPr>
          <w:sz w:val="24"/>
          <w:szCs w:val="24"/>
          <w:lang w:val="es-AR"/>
        </w:rPr>
        <w:t xml:space="preserve"> en</w:t>
      </w:r>
      <w:r w:rsidR="001A677B" w:rsidRPr="00AB37B7">
        <w:rPr>
          <w:sz w:val="24"/>
          <w:szCs w:val="24"/>
          <w:lang w:val="es-AR"/>
        </w:rPr>
        <w:t xml:space="preserve"> la cláusula 1.6</w:t>
      </w:r>
      <w:r w:rsidR="006F6ED4" w:rsidRPr="00AB37B7">
        <w:rPr>
          <w:sz w:val="24"/>
          <w:szCs w:val="24"/>
          <w:lang w:val="es-AR"/>
        </w:rPr>
        <w:t xml:space="preserve">. </w:t>
      </w:r>
      <w:r w:rsidR="008B55EF" w:rsidRPr="00AB37B7">
        <w:rPr>
          <w:sz w:val="24"/>
          <w:szCs w:val="24"/>
          <w:lang w:val="es-AR"/>
        </w:rPr>
        <w:t xml:space="preserve">La </w:t>
      </w:r>
      <w:r w:rsidR="001178B9" w:rsidRPr="00AB37B7">
        <w:rPr>
          <w:sz w:val="24"/>
          <w:szCs w:val="24"/>
          <w:lang w:val="es-AR"/>
        </w:rPr>
        <w:t xml:space="preserve">prestación de los Servicios </w:t>
      </w:r>
      <w:r w:rsidR="008B55EF" w:rsidRPr="00AB37B7">
        <w:rPr>
          <w:sz w:val="24"/>
          <w:szCs w:val="24"/>
          <w:lang w:val="es-AR"/>
        </w:rPr>
        <w:t xml:space="preserve">fuera de los plazos </w:t>
      </w:r>
      <w:r w:rsidR="00176104" w:rsidRPr="00AB37B7">
        <w:rPr>
          <w:sz w:val="24"/>
          <w:szCs w:val="24"/>
          <w:lang w:val="es-AR"/>
        </w:rPr>
        <w:t xml:space="preserve">establecidos en </w:t>
      </w:r>
      <w:r w:rsidR="00D62223" w:rsidRPr="00AB37B7">
        <w:rPr>
          <w:sz w:val="24"/>
          <w:szCs w:val="24"/>
          <w:lang w:val="es-AR"/>
        </w:rPr>
        <w:t xml:space="preserve">el Contrato </w:t>
      </w:r>
      <w:r w:rsidR="003A7AAC" w:rsidRPr="00AB37B7">
        <w:rPr>
          <w:sz w:val="24"/>
          <w:szCs w:val="24"/>
          <w:lang w:val="es-AR"/>
        </w:rPr>
        <w:t xml:space="preserve">y/o Orden de </w:t>
      </w:r>
      <w:r w:rsidR="005C695A" w:rsidRPr="00AB37B7">
        <w:rPr>
          <w:sz w:val="24"/>
          <w:szCs w:val="24"/>
          <w:lang w:val="es-AR"/>
        </w:rPr>
        <w:t>Servicio</w:t>
      </w:r>
      <w:r w:rsidR="003A7AAC" w:rsidRPr="00AB37B7">
        <w:rPr>
          <w:sz w:val="24"/>
          <w:szCs w:val="24"/>
          <w:lang w:val="es-AR"/>
        </w:rPr>
        <w:t xml:space="preserve"> s</w:t>
      </w:r>
      <w:r w:rsidR="008B55EF" w:rsidRPr="00AB37B7">
        <w:rPr>
          <w:sz w:val="24"/>
          <w:szCs w:val="24"/>
          <w:lang w:val="es-AR"/>
        </w:rPr>
        <w:t xml:space="preserve">e considerará un incumplimiento grave del Contratista que dará derecho a </w:t>
      </w:r>
      <w:r w:rsidR="008D7A60" w:rsidRPr="008D7A60">
        <w:rPr>
          <w:sz w:val="24"/>
          <w:szCs w:val="24"/>
          <w:lang w:val="es-AR"/>
        </w:rPr>
        <w:t xml:space="preserve">Shell Argentina </w:t>
      </w:r>
      <w:r w:rsidR="008B55EF" w:rsidRPr="00AB37B7">
        <w:rPr>
          <w:sz w:val="24"/>
          <w:szCs w:val="24"/>
          <w:lang w:val="es-AR"/>
        </w:rPr>
        <w:t>a aplicar las penalidades y cualesquiera otros remedios previstos en</w:t>
      </w:r>
      <w:r w:rsidR="009832EF" w:rsidRPr="00AB37B7">
        <w:rPr>
          <w:sz w:val="24"/>
          <w:szCs w:val="24"/>
          <w:lang w:val="es-AR"/>
        </w:rPr>
        <w:t xml:space="preserve"> </w:t>
      </w:r>
      <w:r w:rsidR="00D62223" w:rsidRPr="00AB37B7">
        <w:rPr>
          <w:sz w:val="24"/>
          <w:szCs w:val="24"/>
          <w:lang w:val="es-AR"/>
        </w:rPr>
        <w:t xml:space="preserve">el Contrato </w:t>
      </w:r>
      <w:r w:rsidR="008B55EF" w:rsidRPr="00AB37B7">
        <w:rPr>
          <w:sz w:val="24"/>
          <w:szCs w:val="24"/>
          <w:lang w:val="es-AR"/>
        </w:rPr>
        <w:t>o en la ley</w:t>
      </w:r>
      <w:r w:rsidR="002A4699" w:rsidRPr="00AB37B7">
        <w:rPr>
          <w:sz w:val="24"/>
          <w:szCs w:val="24"/>
          <w:lang w:val="es-AR"/>
        </w:rPr>
        <w:t>,</w:t>
      </w:r>
      <w:r w:rsidR="008B55EF" w:rsidRPr="00AB37B7">
        <w:rPr>
          <w:sz w:val="24"/>
          <w:szCs w:val="24"/>
          <w:lang w:val="es-AR"/>
        </w:rPr>
        <w:t xml:space="preserve"> inclusive a resolver </w:t>
      </w:r>
      <w:r w:rsidR="00D62223" w:rsidRPr="00AB37B7">
        <w:rPr>
          <w:sz w:val="24"/>
          <w:szCs w:val="24"/>
          <w:lang w:val="es-AR"/>
        </w:rPr>
        <w:t>el Contrato</w:t>
      </w:r>
      <w:r w:rsidR="008B55EF" w:rsidRPr="00AB37B7">
        <w:rPr>
          <w:sz w:val="24"/>
          <w:szCs w:val="24"/>
          <w:lang w:val="es-AR"/>
        </w:rPr>
        <w:t xml:space="preserve"> por culpa del Contratista.</w:t>
      </w:r>
    </w:p>
    <w:p w14:paraId="510F50A1" w14:textId="77777777" w:rsidR="00814BC5" w:rsidRPr="00106245" w:rsidRDefault="00814BC5" w:rsidP="00814BC5">
      <w:pPr>
        <w:pStyle w:val="Textoindependiente3"/>
        <w:spacing w:line="360" w:lineRule="auto"/>
        <w:ind w:left="540" w:right="0" w:hanging="540"/>
        <w:rPr>
          <w:sz w:val="24"/>
          <w:szCs w:val="24"/>
          <w:lang w:val="es-AR"/>
        </w:rPr>
      </w:pPr>
    </w:p>
    <w:p w14:paraId="5395103F" w14:textId="003123A4" w:rsidR="00D62223" w:rsidRPr="00106245" w:rsidRDefault="00625FA3" w:rsidP="00411377">
      <w:pPr>
        <w:pStyle w:val="Textoindependiente3"/>
        <w:spacing w:line="360" w:lineRule="auto"/>
        <w:ind w:left="540" w:right="0" w:hanging="540"/>
        <w:rPr>
          <w:sz w:val="24"/>
          <w:szCs w:val="24"/>
          <w:lang w:val="es-AR"/>
        </w:rPr>
      </w:pPr>
      <w:r w:rsidRPr="00106245">
        <w:rPr>
          <w:sz w:val="24"/>
          <w:szCs w:val="24"/>
          <w:lang w:val="es-AR"/>
        </w:rPr>
        <w:t>1.</w:t>
      </w:r>
      <w:r w:rsidR="00814BC5" w:rsidRPr="00106245">
        <w:rPr>
          <w:sz w:val="24"/>
          <w:szCs w:val="24"/>
          <w:lang w:val="es-AR"/>
        </w:rPr>
        <w:t>6</w:t>
      </w:r>
      <w:r w:rsidRPr="00106245">
        <w:rPr>
          <w:sz w:val="24"/>
          <w:szCs w:val="24"/>
          <w:lang w:val="es-AR"/>
        </w:rPr>
        <w:tab/>
      </w:r>
      <w:r w:rsidR="00D62223" w:rsidRPr="00106245">
        <w:rPr>
          <w:sz w:val="24"/>
          <w:szCs w:val="24"/>
          <w:lang w:val="es-AR"/>
        </w:rPr>
        <w:t>La terminación de</w:t>
      </w:r>
      <w:r w:rsidR="00F05C59">
        <w:rPr>
          <w:sz w:val="24"/>
          <w:szCs w:val="24"/>
          <w:lang w:val="es-AR"/>
        </w:rPr>
        <w:t>l</w:t>
      </w:r>
      <w:r w:rsidR="00D62223" w:rsidRPr="00106245">
        <w:rPr>
          <w:sz w:val="24"/>
          <w:szCs w:val="24"/>
          <w:lang w:val="es-AR"/>
        </w:rPr>
        <w:t xml:space="preserve"> Contrato no afectará las Órdenes de </w:t>
      </w:r>
      <w:r w:rsidR="005C695A">
        <w:rPr>
          <w:sz w:val="24"/>
          <w:szCs w:val="24"/>
          <w:lang w:val="es-AR"/>
        </w:rPr>
        <w:t>Servicio</w:t>
      </w:r>
      <w:r w:rsidR="005C695A" w:rsidRPr="00106245">
        <w:rPr>
          <w:sz w:val="24"/>
          <w:szCs w:val="24"/>
          <w:lang w:val="es-AR"/>
        </w:rPr>
        <w:t xml:space="preserve"> </w:t>
      </w:r>
      <w:r w:rsidR="00D62223" w:rsidRPr="00106245">
        <w:rPr>
          <w:sz w:val="24"/>
          <w:szCs w:val="24"/>
          <w:lang w:val="es-AR"/>
        </w:rPr>
        <w:t>existentes a la fecha de terminación, y los trabajos que hayan comenzado con anterioridad a dicha terminaci</w:t>
      </w:r>
      <w:r w:rsidR="006E6239" w:rsidRPr="00106245">
        <w:rPr>
          <w:sz w:val="24"/>
          <w:szCs w:val="24"/>
          <w:lang w:val="es-AR"/>
        </w:rPr>
        <w:t>ón estarán sujeto</w:t>
      </w:r>
      <w:r w:rsidR="00D62223" w:rsidRPr="00106245">
        <w:rPr>
          <w:sz w:val="24"/>
          <w:szCs w:val="24"/>
          <w:lang w:val="es-AR"/>
        </w:rPr>
        <w:t>s a los términos y condiciones de</w:t>
      </w:r>
      <w:r w:rsidR="00702725">
        <w:rPr>
          <w:sz w:val="24"/>
          <w:szCs w:val="24"/>
          <w:lang w:val="es-AR"/>
        </w:rPr>
        <w:t>l</w:t>
      </w:r>
      <w:r w:rsidR="00D62223" w:rsidRPr="00106245">
        <w:rPr>
          <w:sz w:val="24"/>
          <w:szCs w:val="24"/>
          <w:lang w:val="es-AR"/>
        </w:rPr>
        <w:t xml:space="preserve"> Contrato</w:t>
      </w:r>
      <w:r w:rsidR="00E272D6">
        <w:rPr>
          <w:sz w:val="24"/>
          <w:szCs w:val="24"/>
          <w:lang w:val="es-AR"/>
        </w:rPr>
        <w:t xml:space="preserve"> hasta que dicho trabajo en curso haya sido completado</w:t>
      </w:r>
      <w:r w:rsidR="00D62223" w:rsidRPr="00106245">
        <w:rPr>
          <w:sz w:val="24"/>
          <w:szCs w:val="24"/>
          <w:lang w:val="es-AR"/>
        </w:rPr>
        <w:t>, salvo que las partes acuerden lo contrario por escrito.</w:t>
      </w:r>
      <w:r w:rsidR="007944BC">
        <w:rPr>
          <w:sz w:val="24"/>
          <w:szCs w:val="24"/>
          <w:lang w:val="es-AR"/>
        </w:rPr>
        <w:t xml:space="preserve"> Ello no implicará la prórroga del Contrato en los términos indicados en </w:t>
      </w:r>
      <w:r w:rsidR="001A677B">
        <w:rPr>
          <w:sz w:val="24"/>
          <w:szCs w:val="24"/>
          <w:lang w:val="es-AR"/>
        </w:rPr>
        <w:t xml:space="preserve">la cláusula </w:t>
      </w:r>
      <w:r w:rsidR="007944BC">
        <w:rPr>
          <w:sz w:val="24"/>
          <w:szCs w:val="24"/>
          <w:lang w:val="es-AR"/>
        </w:rPr>
        <w:t xml:space="preserve">1.1 ni </w:t>
      </w:r>
      <w:r w:rsidR="00436A44">
        <w:rPr>
          <w:sz w:val="24"/>
          <w:szCs w:val="24"/>
          <w:lang w:val="es-AR"/>
        </w:rPr>
        <w:t xml:space="preserve">la </w:t>
      </w:r>
      <w:r w:rsidR="007944BC">
        <w:rPr>
          <w:sz w:val="24"/>
          <w:szCs w:val="24"/>
          <w:lang w:val="es-AR"/>
        </w:rPr>
        <w:t xml:space="preserve">tácita reconducción del mismo. </w:t>
      </w:r>
    </w:p>
    <w:p w14:paraId="189D1FF9" w14:textId="77777777" w:rsidR="00CC0580" w:rsidRPr="00106245" w:rsidRDefault="00CC0580" w:rsidP="00411377">
      <w:pPr>
        <w:pStyle w:val="Textoindependiente3"/>
        <w:spacing w:line="360" w:lineRule="auto"/>
        <w:ind w:left="540" w:right="0" w:hanging="540"/>
        <w:rPr>
          <w:sz w:val="24"/>
          <w:szCs w:val="24"/>
          <w:lang w:val="es-AR"/>
        </w:rPr>
      </w:pPr>
    </w:p>
    <w:p w14:paraId="5EE05A30" w14:textId="77777777" w:rsidR="007D3629" w:rsidRPr="00106245" w:rsidRDefault="007D3629" w:rsidP="00411377">
      <w:pPr>
        <w:numPr>
          <w:ilvl w:val="0"/>
          <w:numId w:val="4"/>
        </w:numPr>
        <w:spacing w:after="0" w:line="360" w:lineRule="auto"/>
        <w:ind w:left="567" w:hanging="567"/>
        <w:jc w:val="both"/>
        <w:rPr>
          <w:b/>
          <w:sz w:val="24"/>
          <w:szCs w:val="24"/>
          <w:lang w:val="es-AR"/>
        </w:rPr>
      </w:pPr>
      <w:r w:rsidRPr="00106245">
        <w:rPr>
          <w:b/>
          <w:sz w:val="24"/>
          <w:szCs w:val="24"/>
          <w:lang w:val="es-AR"/>
        </w:rPr>
        <w:t>Definiciones</w:t>
      </w:r>
    </w:p>
    <w:p w14:paraId="5FF0CF42" w14:textId="77777777" w:rsidR="006F25BF" w:rsidRPr="00106245" w:rsidRDefault="006F25BF" w:rsidP="006F25BF">
      <w:pPr>
        <w:spacing w:after="0" w:line="360" w:lineRule="auto"/>
        <w:ind w:left="567"/>
        <w:jc w:val="both"/>
        <w:rPr>
          <w:b/>
          <w:sz w:val="24"/>
          <w:szCs w:val="24"/>
          <w:lang w:val="es-AR"/>
        </w:rPr>
      </w:pPr>
    </w:p>
    <w:p w14:paraId="344BFF6D" w14:textId="77777777" w:rsidR="007D3629" w:rsidRPr="00106245" w:rsidRDefault="007D3629" w:rsidP="00411377">
      <w:pPr>
        <w:spacing w:after="0" w:line="360" w:lineRule="auto"/>
        <w:jc w:val="both"/>
        <w:rPr>
          <w:sz w:val="24"/>
          <w:szCs w:val="24"/>
          <w:lang w:val="es-AR"/>
        </w:rPr>
      </w:pPr>
      <w:r w:rsidRPr="00106245">
        <w:rPr>
          <w:sz w:val="24"/>
          <w:szCs w:val="24"/>
          <w:lang w:val="es-AR"/>
        </w:rPr>
        <w:lastRenderedPageBreak/>
        <w:t>Conforme se los utilice en la presente propuesta, los términos tendrán el siguiente significado especificado bajo la presente:</w:t>
      </w:r>
    </w:p>
    <w:p w14:paraId="6292DA61" w14:textId="77777777" w:rsidR="006F25BF" w:rsidRPr="00106245" w:rsidRDefault="006F25BF" w:rsidP="00411377">
      <w:pPr>
        <w:spacing w:after="0" w:line="360" w:lineRule="auto"/>
        <w:jc w:val="both"/>
        <w:rPr>
          <w:sz w:val="24"/>
          <w:szCs w:val="24"/>
          <w:lang w:val="es-AR"/>
        </w:rPr>
      </w:pPr>
    </w:p>
    <w:p w14:paraId="36D096A7" w14:textId="1875A043" w:rsidR="007D3629" w:rsidRPr="00106245" w:rsidRDefault="007D3629" w:rsidP="00411377">
      <w:pPr>
        <w:pStyle w:val="Textoindependiente"/>
        <w:spacing w:line="360" w:lineRule="auto"/>
        <w:rPr>
          <w:sz w:val="24"/>
          <w:szCs w:val="24"/>
          <w:lang w:val="es-AR"/>
        </w:rPr>
      </w:pPr>
      <w:r w:rsidRPr="00106245">
        <w:rPr>
          <w:b/>
          <w:sz w:val="24"/>
          <w:szCs w:val="24"/>
          <w:lang w:val="es-AR"/>
        </w:rPr>
        <w:t>“Afiliada”</w:t>
      </w:r>
      <w:r w:rsidRPr="00106245">
        <w:rPr>
          <w:sz w:val="24"/>
          <w:szCs w:val="24"/>
          <w:lang w:val="es-AR"/>
        </w:rPr>
        <w:t xml:space="preserve"> cuando se la utilice en referencia a </w:t>
      </w:r>
      <w:r w:rsidR="008D7A60" w:rsidRPr="008D7A60">
        <w:rPr>
          <w:sz w:val="24"/>
          <w:szCs w:val="24"/>
          <w:lang w:val="es-AR"/>
        </w:rPr>
        <w:t>Shell Argentina</w:t>
      </w:r>
      <w:r w:rsidR="008D7A60">
        <w:rPr>
          <w:sz w:val="24"/>
          <w:szCs w:val="24"/>
          <w:lang w:val="es-AR"/>
        </w:rPr>
        <w:t>,</w:t>
      </w:r>
      <w:r w:rsidR="008D7A60" w:rsidRPr="008D7A60">
        <w:rPr>
          <w:sz w:val="24"/>
          <w:szCs w:val="24"/>
          <w:lang w:val="es-AR"/>
        </w:rPr>
        <w:t xml:space="preserve"> </w:t>
      </w:r>
      <w:r w:rsidRPr="00106245">
        <w:rPr>
          <w:sz w:val="24"/>
          <w:szCs w:val="24"/>
          <w:lang w:val="es-AR"/>
        </w:rPr>
        <w:t>significará:</w:t>
      </w:r>
    </w:p>
    <w:p w14:paraId="7B304F38" w14:textId="77777777" w:rsidR="006F25BF" w:rsidRPr="00106245" w:rsidRDefault="006F25BF" w:rsidP="00411377">
      <w:pPr>
        <w:pStyle w:val="Textoindependiente"/>
        <w:spacing w:line="360" w:lineRule="auto"/>
        <w:rPr>
          <w:sz w:val="24"/>
          <w:szCs w:val="24"/>
          <w:lang w:val="es-AR"/>
        </w:rPr>
      </w:pPr>
    </w:p>
    <w:p w14:paraId="075C0D49" w14:textId="696F6A59" w:rsidR="007D3629" w:rsidRPr="00106245" w:rsidRDefault="007D3629" w:rsidP="00954732">
      <w:pPr>
        <w:pStyle w:val="Textoindependiente"/>
        <w:numPr>
          <w:ilvl w:val="0"/>
          <w:numId w:val="5"/>
        </w:numPr>
        <w:spacing w:line="360" w:lineRule="auto"/>
        <w:ind w:left="567" w:hanging="567"/>
        <w:rPr>
          <w:sz w:val="24"/>
          <w:szCs w:val="24"/>
          <w:lang w:val="es-AR"/>
        </w:rPr>
      </w:pPr>
      <w:r w:rsidRPr="00106245">
        <w:rPr>
          <w:sz w:val="24"/>
          <w:szCs w:val="24"/>
          <w:lang w:val="es-AR"/>
        </w:rPr>
        <w:t xml:space="preserve">Royal Dutch Shell plc y cualquier Persona exceptuando a </w:t>
      </w:r>
      <w:r w:rsidR="008D7A60" w:rsidRPr="008D7A60">
        <w:rPr>
          <w:sz w:val="24"/>
          <w:szCs w:val="24"/>
          <w:lang w:val="es-AR"/>
        </w:rPr>
        <w:t xml:space="preserve">Shell Argentina </w:t>
      </w:r>
      <w:r w:rsidRPr="00106245">
        <w:rPr>
          <w:sz w:val="24"/>
          <w:szCs w:val="24"/>
          <w:lang w:val="es-AR"/>
        </w:rPr>
        <w:t>directa o indirectamente afiliada a Royal Dutch Shell plc; o</w:t>
      </w:r>
    </w:p>
    <w:p w14:paraId="71765965" w14:textId="3E31A67E" w:rsidR="007D3629" w:rsidRPr="00106245" w:rsidRDefault="007D3629" w:rsidP="00954732">
      <w:pPr>
        <w:pStyle w:val="Textoindependiente"/>
        <w:numPr>
          <w:ilvl w:val="0"/>
          <w:numId w:val="5"/>
        </w:numPr>
        <w:spacing w:line="360" w:lineRule="auto"/>
        <w:ind w:left="567" w:hanging="567"/>
        <w:rPr>
          <w:sz w:val="24"/>
          <w:szCs w:val="24"/>
          <w:lang w:val="es-AR"/>
        </w:rPr>
      </w:pPr>
      <w:r w:rsidRPr="00106245">
        <w:rPr>
          <w:sz w:val="24"/>
          <w:szCs w:val="24"/>
          <w:lang w:val="es-AR"/>
        </w:rPr>
        <w:t xml:space="preserve">Cualquier Persona que sea manejada u operada por una Persona conforme lo definido precedentemente en (a) y/u otra Persona, conforme a la cual pague o recupere en base a un coste compartido, una proporción de algunos de los costos de </w:t>
      </w:r>
      <w:r w:rsidR="008D7A60" w:rsidRPr="008D7A60">
        <w:rPr>
          <w:sz w:val="24"/>
          <w:szCs w:val="24"/>
          <w:lang w:val="es-AR"/>
        </w:rPr>
        <w:t>Shell Argentina</w:t>
      </w:r>
      <w:r w:rsidRPr="00106245">
        <w:rPr>
          <w:sz w:val="24"/>
          <w:szCs w:val="24"/>
          <w:lang w:val="es-AR"/>
        </w:rPr>
        <w:t xml:space="preserve"> o dicha otra Persona conforme a un método de asignación de costos; o</w:t>
      </w:r>
    </w:p>
    <w:p w14:paraId="64507A84" w14:textId="60F635DE" w:rsidR="007D3629" w:rsidRPr="00106245" w:rsidRDefault="007D3629" w:rsidP="00954732">
      <w:pPr>
        <w:pStyle w:val="Textoindependiente"/>
        <w:numPr>
          <w:ilvl w:val="0"/>
          <w:numId w:val="5"/>
        </w:numPr>
        <w:spacing w:line="360" w:lineRule="auto"/>
        <w:ind w:left="567" w:hanging="567"/>
        <w:rPr>
          <w:sz w:val="24"/>
          <w:szCs w:val="24"/>
          <w:lang w:val="es-AR"/>
        </w:rPr>
      </w:pPr>
      <w:r w:rsidRPr="00106245">
        <w:rPr>
          <w:sz w:val="24"/>
          <w:szCs w:val="24"/>
          <w:lang w:val="es-AR"/>
        </w:rPr>
        <w:t xml:space="preserve">Cualquier Persona que sea manejada u operada por </w:t>
      </w:r>
      <w:r w:rsidR="008D7A60" w:rsidRPr="008D7A60">
        <w:rPr>
          <w:sz w:val="24"/>
          <w:szCs w:val="24"/>
          <w:lang w:val="es-AR"/>
        </w:rPr>
        <w:t xml:space="preserve">Shell Argentina </w:t>
      </w:r>
      <w:r w:rsidRPr="00106245">
        <w:rPr>
          <w:sz w:val="24"/>
          <w:szCs w:val="24"/>
          <w:lang w:val="es-AR"/>
        </w:rPr>
        <w:t xml:space="preserve">o una Persona definida precedentemente en (a) y/o tenga un contrato de locación de obra, operativo o de servicio técnico con </w:t>
      </w:r>
      <w:r w:rsidR="008D7A60" w:rsidRPr="008D7A60">
        <w:rPr>
          <w:sz w:val="24"/>
          <w:szCs w:val="24"/>
          <w:lang w:val="es-AR"/>
        </w:rPr>
        <w:t xml:space="preserve">Shell Argentina </w:t>
      </w:r>
      <w:r w:rsidRPr="00106245">
        <w:rPr>
          <w:sz w:val="24"/>
          <w:szCs w:val="24"/>
          <w:lang w:val="es-AR"/>
        </w:rPr>
        <w:t>y/o una Persona definida precedentemente en (a).</w:t>
      </w:r>
    </w:p>
    <w:p w14:paraId="7E78F97C" w14:textId="77777777" w:rsidR="006F25BF" w:rsidRDefault="006F25BF" w:rsidP="00F8205C">
      <w:pPr>
        <w:pStyle w:val="Textoindependiente"/>
        <w:spacing w:line="360" w:lineRule="auto"/>
        <w:rPr>
          <w:sz w:val="24"/>
          <w:szCs w:val="24"/>
          <w:lang w:val="es-AR"/>
        </w:rPr>
      </w:pPr>
    </w:p>
    <w:p w14:paraId="0207FA98" w14:textId="06DF7CC0" w:rsidR="008F128C" w:rsidRDefault="008F128C" w:rsidP="008F128C">
      <w:pPr>
        <w:pStyle w:val="Textoindependiente"/>
        <w:spacing w:line="360" w:lineRule="auto"/>
        <w:rPr>
          <w:sz w:val="24"/>
          <w:szCs w:val="24"/>
          <w:lang w:val="es-AR"/>
        </w:rPr>
      </w:pPr>
      <w:r w:rsidRPr="00F8205C">
        <w:rPr>
          <w:b/>
          <w:sz w:val="24"/>
          <w:szCs w:val="24"/>
          <w:lang w:val="es-AR"/>
        </w:rPr>
        <w:t>“Afiliada”</w:t>
      </w:r>
      <w:r>
        <w:rPr>
          <w:sz w:val="24"/>
          <w:szCs w:val="24"/>
          <w:lang w:val="es-AR"/>
        </w:rPr>
        <w:t xml:space="preserve"> cuando se la utilice en referencia a toda empresa aparte de </w:t>
      </w:r>
      <w:r w:rsidR="008D7A60" w:rsidRPr="008D7A60">
        <w:rPr>
          <w:sz w:val="24"/>
          <w:szCs w:val="24"/>
          <w:lang w:val="es-AR"/>
        </w:rPr>
        <w:t>Shell Argentina</w:t>
      </w:r>
      <w:r>
        <w:rPr>
          <w:sz w:val="24"/>
          <w:szCs w:val="24"/>
          <w:lang w:val="es-AR"/>
        </w:rPr>
        <w:t>:</w:t>
      </w:r>
    </w:p>
    <w:p w14:paraId="0725461B" w14:textId="77777777" w:rsidR="008F128C" w:rsidRPr="00F8205C" w:rsidRDefault="008F128C" w:rsidP="008F128C">
      <w:pPr>
        <w:pStyle w:val="Definition"/>
        <w:ind w:left="45"/>
        <w:rPr>
          <w:rFonts w:ascii="Times New Roman" w:eastAsia="Calibri" w:hAnsi="Times New Roman"/>
          <w:sz w:val="24"/>
          <w:szCs w:val="24"/>
          <w:lang w:val="es-AR"/>
        </w:rPr>
      </w:pPr>
      <w:r w:rsidRPr="00F8205C">
        <w:rPr>
          <w:rFonts w:ascii="Times New Roman" w:eastAsia="Calibri" w:hAnsi="Times New Roman"/>
          <w:sz w:val="24"/>
          <w:szCs w:val="24"/>
          <w:lang w:val="es-AR"/>
        </w:rPr>
        <w:t xml:space="preserve">Toda sociedad, sociedad colectiva, fideicomiso u otra entidad que sea: </w:t>
      </w:r>
    </w:p>
    <w:p w14:paraId="3BFF25B8" w14:textId="77777777" w:rsidR="008F128C" w:rsidRPr="00F8205C" w:rsidRDefault="008F128C" w:rsidP="00954732">
      <w:pPr>
        <w:pStyle w:val="Definition"/>
        <w:numPr>
          <w:ilvl w:val="0"/>
          <w:numId w:val="13"/>
        </w:numPr>
        <w:spacing w:after="120"/>
        <w:rPr>
          <w:rFonts w:ascii="Times New Roman" w:eastAsia="Calibri" w:hAnsi="Times New Roman"/>
          <w:sz w:val="24"/>
          <w:szCs w:val="24"/>
          <w:lang w:val="es-AR"/>
        </w:rPr>
      </w:pPr>
      <w:r w:rsidRPr="00F8205C">
        <w:rPr>
          <w:rFonts w:ascii="Times New Roman" w:eastAsia="Calibri" w:hAnsi="Times New Roman"/>
          <w:sz w:val="24"/>
          <w:szCs w:val="24"/>
          <w:lang w:val="es-AR"/>
        </w:rPr>
        <w:t>propiedad de dicha empresa en más del 50%, o</w:t>
      </w:r>
    </w:p>
    <w:p w14:paraId="4656DF3F" w14:textId="77777777" w:rsidR="008F128C" w:rsidRPr="00F8205C" w:rsidRDefault="008F128C" w:rsidP="00954732">
      <w:pPr>
        <w:pStyle w:val="Definition"/>
        <w:numPr>
          <w:ilvl w:val="0"/>
          <w:numId w:val="13"/>
        </w:numPr>
        <w:spacing w:after="120"/>
        <w:rPr>
          <w:rFonts w:ascii="Times New Roman" w:eastAsia="Calibri" w:hAnsi="Times New Roman"/>
          <w:sz w:val="24"/>
          <w:szCs w:val="24"/>
          <w:lang w:val="es-AR"/>
        </w:rPr>
      </w:pPr>
      <w:r w:rsidRPr="00F8205C">
        <w:rPr>
          <w:rFonts w:ascii="Times New Roman" w:eastAsia="Calibri" w:hAnsi="Times New Roman"/>
          <w:sz w:val="24"/>
          <w:szCs w:val="24"/>
          <w:lang w:val="es-AR"/>
        </w:rPr>
        <w:t>dueño directo o indirecto de más del 50% de dicha empresa, o</w:t>
      </w:r>
    </w:p>
    <w:p w14:paraId="0DBF5586" w14:textId="77777777" w:rsidR="008F128C" w:rsidRDefault="008F128C" w:rsidP="00954732">
      <w:pPr>
        <w:pStyle w:val="Textoindependiente"/>
        <w:numPr>
          <w:ilvl w:val="0"/>
          <w:numId w:val="13"/>
        </w:numPr>
        <w:spacing w:line="360" w:lineRule="auto"/>
        <w:rPr>
          <w:sz w:val="24"/>
          <w:szCs w:val="24"/>
          <w:lang w:val="es-AR"/>
        </w:rPr>
      </w:pPr>
      <w:r w:rsidRPr="00F8205C">
        <w:rPr>
          <w:sz w:val="24"/>
          <w:szCs w:val="24"/>
          <w:lang w:val="es-AR"/>
        </w:rPr>
        <w:t>controlada de forma directa o indirecta en más del 50% por la misma entida</w:t>
      </w:r>
      <w:r w:rsidR="007875FB">
        <w:rPr>
          <w:sz w:val="24"/>
          <w:szCs w:val="24"/>
          <w:lang w:val="es-AR"/>
        </w:rPr>
        <w:t>d que es dueña de dicha empresa,</w:t>
      </w:r>
      <w:r w:rsidR="005C695A">
        <w:rPr>
          <w:sz w:val="24"/>
          <w:szCs w:val="24"/>
          <w:lang w:val="es-AR"/>
        </w:rPr>
        <w:t xml:space="preserve"> </w:t>
      </w:r>
      <w:r w:rsidR="007875FB">
        <w:rPr>
          <w:sz w:val="24"/>
          <w:szCs w:val="24"/>
          <w:lang w:val="es-AR"/>
        </w:rPr>
        <w:t>o</w:t>
      </w:r>
    </w:p>
    <w:p w14:paraId="00409CCC" w14:textId="77777777" w:rsidR="007875FB" w:rsidRDefault="007875FB" w:rsidP="00954732">
      <w:pPr>
        <w:pStyle w:val="Textoindependiente"/>
        <w:numPr>
          <w:ilvl w:val="0"/>
          <w:numId w:val="13"/>
        </w:numPr>
        <w:spacing w:line="360" w:lineRule="auto"/>
        <w:rPr>
          <w:sz w:val="24"/>
          <w:szCs w:val="24"/>
          <w:lang w:val="es-AR"/>
        </w:rPr>
      </w:pPr>
      <w:r w:rsidRPr="003F3F6C">
        <w:rPr>
          <w:sz w:val="24"/>
          <w:szCs w:val="24"/>
          <w:lang w:val="es-AR"/>
        </w:rPr>
        <w:t xml:space="preserve">por los especiales vínculos existentes </w:t>
      </w:r>
      <w:r>
        <w:rPr>
          <w:sz w:val="24"/>
          <w:szCs w:val="24"/>
          <w:lang w:val="es-AR"/>
        </w:rPr>
        <w:t>dicha empresa</w:t>
      </w:r>
      <w:r w:rsidRPr="003F3F6C">
        <w:rPr>
          <w:sz w:val="24"/>
          <w:szCs w:val="24"/>
          <w:lang w:val="es-AR"/>
        </w:rPr>
        <w:t xml:space="preserve"> ejerce una influencia dominante sobre</w:t>
      </w:r>
      <w:r>
        <w:rPr>
          <w:sz w:val="24"/>
          <w:szCs w:val="24"/>
          <w:lang w:val="es-AR"/>
        </w:rPr>
        <w:t xml:space="preserve"> la</w:t>
      </w:r>
      <w:r w:rsidRPr="003F3F6C">
        <w:rPr>
          <w:sz w:val="24"/>
          <w:szCs w:val="24"/>
          <w:lang w:val="es-AR"/>
        </w:rPr>
        <w:t xml:space="preserve"> </w:t>
      </w:r>
      <w:r>
        <w:rPr>
          <w:sz w:val="24"/>
          <w:szCs w:val="24"/>
          <w:lang w:val="es-AR"/>
        </w:rPr>
        <w:t>otra</w:t>
      </w:r>
      <w:r w:rsidRPr="003F3F6C">
        <w:rPr>
          <w:sz w:val="24"/>
          <w:szCs w:val="24"/>
          <w:lang w:val="es-AR"/>
        </w:rPr>
        <w:t>.</w:t>
      </w:r>
    </w:p>
    <w:p w14:paraId="5449550A" w14:textId="77777777" w:rsidR="00F667A4" w:rsidRDefault="00F667A4" w:rsidP="000D5CBB">
      <w:pPr>
        <w:widowControl w:val="0"/>
        <w:tabs>
          <w:tab w:val="left" w:pos="5040"/>
        </w:tabs>
        <w:spacing w:after="0" w:line="360" w:lineRule="auto"/>
        <w:jc w:val="both"/>
        <w:rPr>
          <w:sz w:val="24"/>
          <w:szCs w:val="24"/>
          <w:lang w:val="es-AR"/>
        </w:rPr>
      </w:pPr>
    </w:p>
    <w:p w14:paraId="4CB90C09" w14:textId="4C5782FF" w:rsidR="000D5CBB" w:rsidRPr="00106245" w:rsidRDefault="000D5CBB" w:rsidP="000D5CBB">
      <w:pPr>
        <w:widowControl w:val="0"/>
        <w:tabs>
          <w:tab w:val="left" w:pos="5040"/>
        </w:tabs>
        <w:spacing w:after="0" w:line="360" w:lineRule="auto"/>
        <w:jc w:val="both"/>
        <w:rPr>
          <w:b/>
          <w:sz w:val="24"/>
          <w:szCs w:val="24"/>
          <w:lang w:val="es-ES"/>
        </w:rPr>
      </w:pPr>
      <w:r w:rsidRPr="00106245">
        <w:rPr>
          <w:sz w:val="24"/>
          <w:szCs w:val="24"/>
          <w:lang w:val="es-AR"/>
        </w:rPr>
        <w:t>“</w:t>
      </w:r>
      <w:r w:rsidRPr="00106245">
        <w:rPr>
          <w:b/>
          <w:sz w:val="24"/>
          <w:szCs w:val="24"/>
          <w:lang w:val="es-AR"/>
        </w:rPr>
        <w:t>Alcance</w:t>
      </w:r>
      <w:r w:rsidRPr="00106245">
        <w:rPr>
          <w:sz w:val="24"/>
          <w:szCs w:val="24"/>
          <w:lang w:val="es-AR"/>
        </w:rPr>
        <w:t xml:space="preserve">” significa el alcance, y las partes correspondientes del mismo que el contexto exija, que el Contratista tiene la obligación de cumplir de conformidad con </w:t>
      </w:r>
      <w:r>
        <w:rPr>
          <w:sz w:val="24"/>
          <w:szCs w:val="24"/>
          <w:lang w:val="es-AR"/>
        </w:rPr>
        <w:t>el</w:t>
      </w:r>
      <w:r w:rsidRPr="00106245">
        <w:rPr>
          <w:sz w:val="24"/>
          <w:szCs w:val="24"/>
          <w:lang w:val="es-AR"/>
        </w:rPr>
        <w:t xml:space="preserve"> Contrato,</w:t>
      </w:r>
      <w:r w:rsidRPr="00106245">
        <w:rPr>
          <w:b/>
          <w:sz w:val="24"/>
          <w:szCs w:val="24"/>
          <w:lang w:val="es-ES"/>
        </w:rPr>
        <w:t xml:space="preserve">  </w:t>
      </w:r>
    </w:p>
    <w:p w14:paraId="720F8EE2" w14:textId="77777777" w:rsidR="000E5276" w:rsidRPr="00085ECC" w:rsidRDefault="000E5276" w:rsidP="00085ECC">
      <w:pPr>
        <w:pStyle w:val="Textoindependiente"/>
        <w:spacing w:line="360" w:lineRule="auto"/>
        <w:ind w:left="45"/>
        <w:rPr>
          <w:sz w:val="24"/>
          <w:lang w:val="es-ES"/>
        </w:rPr>
      </w:pPr>
    </w:p>
    <w:p w14:paraId="6D804C57" w14:textId="718904F5" w:rsidR="006D56E0" w:rsidRDefault="006D56E0" w:rsidP="00411377">
      <w:pPr>
        <w:widowControl w:val="0"/>
        <w:tabs>
          <w:tab w:val="left" w:pos="5040"/>
        </w:tabs>
        <w:spacing w:after="0" w:line="360" w:lineRule="auto"/>
        <w:jc w:val="both"/>
        <w:rPr>
          <w:sz w:val="24"/>
          <w:szCs w:val="24"/>
          <w:lang w:val="es-AR"/>
        </w:rPr>
      </w:pPr>
      <w:r>
        <w:rPr>
          <w:b/>
          <w:sz w:val="24"/>
          <w:szCs w:val="24"/>
          <w:lang w:val="es-AR"/>
        </w:rPr>
        <w:t xml:space="preserve">“Contratista” </w:t>
      </w:r>
      <w:r w:rsidR="007B1E84">
        <w:rPr>
          <w:sz w:val="24"/>
          <w:szCs w:val="24"/>
          <w:lang w:val="es-AR"/>
        </w:rPr>
        <w:t>significa quien efectúa la Carta Propuesta y quien prestará los Servicios en virtud del Contrato.</w:t>
      </w:r>
    </w:p>
    <w:p w14:paraId="6DFD897B" w14:textId="77777777" w:rsidR="000D5CBB" w:rsidRDefault="000D5CBB" w:rsidP="00411377">
      <w:pPr>
        <w:widowControl w:val="0"/>
        <w:tabs>
          <w:tab w:val="left" w:pos="5040"/>
        </w:tabs>
        <w:spacing w:after="0" w:line="360" w:lineRule="auto"/>
        <w:jc w:val="both"/>
        <w:rPr>
          <w:sz w:val="24"/>
          <w:szCs w:val="24"/>
          <w:lang w:val="es-AR"/>
        </w:rPr>
      </w:pPr>
    </w:p>
    <w:p w14:paraId="329038D5" w14:textId="77777777" w:rsidR="000D5CBB" w:rsidRPr="00106245" w:rsidRDefault="000D5CBB" w:rsidP="000D5CBB">
      <w:pPr>
        <w:widowControl w:val="0"/>
        <w:tabs>
          <w:tab w:val="left" w:pos="5040"/>
        </w:tabs>
        <w:spacing w:after="0" w:line="360" w:lineRule="auto"/>
        <w:jc w:val="both"/>
        <w:rPr>
          <w:sz w:val="24"/>
          <w:szCs w:val="24"/>
          <w:lang w:val="es-AR"/>
        </w:rPr>
      </w:pPr>
      <w:r w:rsidRPr="00106245">
        <w:rPr>
          <w:sz w:val="24"/>
          <w:szCs w:val="24"/>
          <w:lang w:val="es-AR"/>
        </w:rPr>
        <w:t>“</w:t>
      </w:r>
      <w:r w:rsidRPr="00106245">
        <w:rPr>
          <w:b/>
          <w:sz w:val="24"/>
          <w:szCs w:val="24"/>
          <w:lang w:val="es-AR"/>
        </w:rPr>
        <w:t>Derechos de Propiedad Intelectual</w:t>
      </w:r>
      <w:r w:rsidRPr="00106245">
        <w:rPr>
          <w:sz w:val="24"/>
          <w:szCs w:val="24"/>
          <w:lang w:val="es-AR"/>
        </w:rPr>
        <w:t xml:space="preserve">” significa las patentes, derechos de autor, incluyendo software, documentación, diseños, materiales visuales en cualquiera de sus formas, </w:t>
      </w:r>
      <w:r w:rsidRPr="00106245">
        <w:rPr>
          <w:sz w:val="24"/>
          <w:szCs w:val="24"/>
          <w:lang w:val="es-AR"/>
        </w:rPr>
        <w:lastRenderedPageBreak/>
        <w:t xml:space="preserve">grabaciones de sonido, cualquier obra susceptible de ser protegida por derechos de autor, diseños, marcas comerciales o de servicios, derechos sobre topografía de semiconductores, derechos de las bases de datos, derechos sobre conocimientos técnicos </w:t>
      </w:r>
      <w:r w:rsidRPr="00106245">
        <w:rPr>
          <w:i/>
          <w:sz w:val="24"/>
          <w:szCs w:val="24"/>
          <w:lang w:val="es-AR"/>
        </w:rPr>
        <w:t>(know-how)</w:t>
      </w:r>
      <w:r w:rsidRPr="00106245">
        <w:rPr>
          <w:sz w:val="24"/>
          <w:szCs w:val="24"/>
          <w:lang w:val="es-AR"/>
        </w:rPr>
        <w:t>, derechos morales u otros derechos similares en cualquier país, en cada caso estén registrados o no, y cualquier solicitud de registro de cualesquiera de los que anteceden, y todos los derechos para solicitar el registro de cualesquiera de los mismos;</w:t>
      </w:r>
    </w:p>
    <w:p w14:paraId="61E114AD" w14:textId="77777777" w:rsidR="000D5CBB" w:rsidRDefault="000D5CBB" w:rsidP="00411377">
      <w:pPr>
        <w:widowControl w:val="0"/>
        <w:tabs>
          <w:tab w:val="left" w:pos="5040"/>
        </w:tabs>
        <w:spacing w:after="0" w:line="360" w:lineRule="auto"/>
        <w:jc w:val="both"/>
        <w:rPr>
          <w:sz w:val="24"/>
          <w:szCs w:val="24"/>
          <w:lang w:val="es-AR"/>
        </w:rPr>
      </w:pPr>
    </w:p>
    <w:p w14:paraId="12E30DC3" w14:textId="77777777" w:rsidR="000D5CBB" w:rsidRPr="00C750D2" w:rsidRDefault="000D5CBB" w:rsidP="000D5CBB">
      <w:pPr>
        <w:pStyle w:val="p38"/>
        <w:tabs>
          <w:tab w:val="clear" w:pos="760"/>
          <w:tab w:val="left" w:pos="709"/>
          <w:tab w:val="left" w:pos="2694"/>
        </w:tabs>
        <w:rPr>
          <w:rFonts w:eastAsia="Calibri"/>
          <w:szCs w:val="24"/>
          <w:lang w:val="es-AR" w:eastAsia="en-US"/>
        </w:rPr>
      </w:pPr>
      <w:r w:rsidRPr="00C750D2">
        <w:rPr>
          <w:rFonts w:eastAsia="Calibri"/>
          <w:szCs w:val="24"/>
          <w:lang w:val="es-AR" w:eastAsia="en-US"/>
        </w:rPr>
        <w:t>"</w:t>
      </w:r>
      <w:r w:rsidRPr="00C750D2">
        <w:rPr>
          <w:rFonts w:eastAsia="Calibri"/>
          <w:b/>
          <w:szCs w:val="24"/>
          <w:lang w:val="es-AR" w:eastAsia="en-US"/>
        </w:rPr>
        <w:t>Fuerza Mayor o Caso Fortuito</w:t>
      </w:r>
      <w:r w:rsidRPr="00C750D2">
        <w:rPr>
          <w:rFonts w:eastAsia="Calibri"/>
          <w:szCs w:val="24"/>
          <w:lang w:val="es-AR" w:eastAsia="en-US"/>
        </w:rPr>
        <w:t>" a aquellos supuestos que, de acuerdo con la ley y jurisprudencia vigentes, puedan considerarse como tales y, en especial, los siguientes:</w:t>
      </w:r>
    </w:p>
    <w:p w14:paraId="2B93AE4F" w14:textId="77777777" w:rsidR="000D5CBB" w:rsidRPr="00C750D2" w:rsidRDefault="000D5CBB" w:rsidP="000D5CBB">
      <w:pPr>
        <w:tabs>
          <w:tab w:val="left" w:pos="709"/>
          <w:tab w:val="left" w:pos="2694"/>
        </w:tabs>
        <w:spacing w:line="240" w:lineRule="atLeast"/>
        <w:jc w:val="both"/>
        <w:rPr>
          <w:sz w:val="24"/>
          <w:szCs w:val="24"/>
          <w:lang w:val="es-AR"/>
        </w:rPr>
      </w:pPr>
    </w:p>
    <w:p w14:paraId="5B92D694" w14:textId="77777777" w:rsidR="000D5CBB" w:rsidRPr="00C750D2" w:rsidRDefault="000D5CBB" w:rsidP="000D5CBB">
      <w:pPr>
        <w:pStyle w:val="p67"/>
        <w:tabs>
          <w:tab w:val="clear" w:pos="760"/>
          <w:tab w:val="left" w:pos="709"/>
          <w:tab w:val="left" w:pos="2694"/>
        </w:tabs>
        <w:rPr>
          <w:rFonts w:eastAsia="Calibri"/>
          <w:szCs w:val="24"/>
          <w:lang w:val="es-AR" w:eastAsia="en-US"/>
        </w:rPr>
      </w:pPr>
      <w:r w:rsidRPr="00C750D2">
        <w:rPr>
          <w:rFonts w:eastAsia="Calibri"/>
          <w:szCs w:val="24"/>
          <w:lang w:val="es-AR" w:eastAsia="en-US"/>
        </w:rPr>
        <w:t>a)</w:t>
      </w:r>
      <w:r w:rsidRPr="00C750D2">
        <w:rPr>
          <w:rFonts w:eastAsia="Calibri"/>
          <w:szCs w:val="24"/>
          <w:lang w:val="es-AR" w:eastAsia="en-US"/>
        </w:rPr>
        <w:tab/>
        <w:t xml:space="preserve">Las disposiciones de autoridad competente que, sin ser originadas por actos u omisiones respecto de las cuales las partes sean responsables, impidan o dificulten el cumplimiento del </w:t>
      </w:r>
      <w:r>
        <w:rPr>
          <w:rFonts w:eastAsia="Calibri"/>
          <w:szCs w:val="24"/>
          <w:lang w:val="es-AR" w:eastAsia="en-US"/>
        </w:rPr>
        <w:t>Contrato</w:t>
      </w:r>
      <w:r w:rsidRPr="00C750D2">
        <w:rPr>
          <w:rFonts w:eastAsia="Calibri"/>
          <w:szCs w:val="24"/>
          <w:lang w:val="es-AR" w:eastAsia="en-US"/>
        </w:rPr>
        <w:t>.</w:t>
      </w:r>
    </w:p>
    <w:p w14:paraId="2B3EC95A" w14:textId="77777777" w:rsidR="000D5CBB" w:rsidRPr="00C750D2" w:rsidRDefault="000D5CBB" w:rsidP="000D5CBB">
      <w:pPr>
        <w:tabs>
          <w:tab w:val="left" w:pos="709"/>
          <w:tab w:val="left" w:pos="2694"/>
        </w:tabs>
        <w:spacing w:line="240" w:lineRule="atLeast"/>
        <w:jc w:val="both"/>
        <w:rPr>
          <w:sz w:val="24"/>
          <w:szCs w:val="24"/>
          <w:lang w:val="es-AR"/>
        </w:rPr>
      </w:pPr>
    </w:p>
    <w:p w14:paraId="22BF5684" w14:textId="77777777" w:rsidR="000D5CBB" w:rsidRPr="00C750D2" w:rsidRDefault="000D5CBB" w:rsidP="00954732">
      <w:pPr>
        <w:pStyle w:val="p68"/>
        <w:numPr>
          <w:ilvl w:val="0"/>
          <w:numId w:val="14"/>
        </w:numPr>
        <w:tabs>
          <w:tab w:val="clear" w:pos="760"/>
          <w:tab w:val="left" w:pos="709"/>
          <w:tab w:val="left" w:pos="2694"/>
        </w:tabs>
        <w:ind w:left="709" w:hanging="709"/>
        <w:rPr>
          <w:rFonts w:eastAsia="Calibri"/>
          <w:szCs w:val="24"/>
          <w:lang w:val="es-AR" w:eastAsia="en-US"/>
        </w:rPr>
      </w:pPr>
      <w:r w:rsidRPr="00C750D2">
        <w:rPr>
          <w:rFonts w:eastAsia="Calibri"/>
          <w:szCs w:val="24"/>
          <w:lang w:val="es-AR" w:eastAsia="en-US"/>
        </w:rPr>
        <w:t xml:space="preserve">Los acontecimientos extraordinarios de origen natural que impidan o dificulten el cumplimiento del </w:t>
      </w:r>
      <w:r>
        <w:rPr>
          <w:rFonts w:eastAsia="Calibri"/>
          <w:szCs w:val="24"/>
          <w:lang w:val="es-AR" w:eastAsia="en-US"/>
        </w:rPr>
        <w:t>Contrato</w:t>
      </w:r>
      <w:r w:rsidRPr="00C750D2">
        <w:rPr>
          <w:rFonts w:eastAsia="Calibri"/>
          <w:szCs w:val="24"/>
          <w:lang w:val="es-AR" w:eastAsia="en-US"/>
        </w:rPr>
        <w:t>.</w:t>
      </w:r>
    </w:p>
    <w:p w14:paraId="2166D11C" w14:textId="77777777" w:rsidR="000D5CBB" w:rsidRPr="00C750D2" w:rsidRDefault="000D5CBB" w:rsidP="000D5CBB">
      <w:pPr>
        <w:pStyle w:val="p68"/>
        <w:tabs>
          <w:tab w:val="clear" w:pos="760"/>
          <w:tab w:val="left" w:pos="709"/>
          <w:tab w:val="left" w:pos="2694"/>
        </w:tabs>
        <w:rPr>
          <w:rFonts w:eastAsia="Calibri"/>
          <w:szCs w:val="24"/>
          <w:lang w:val="es-AR" w:eastAsia="en-US"/>
        </w:rPr>
      </w:pPr>
    </w:p>
    <w:p w14:paraId="0070D9C5" w14:textId="77777777" w:rsidR="000D5CBB" w:rsidRPr="00C750D2" w:rsidRDefault="000D5CBB" w:rsidP="000D5CBB">
      <w:pPr>
        <w:pStyle w:val="p68"/>
        <w:tabs>
          <w:tab w:val="clear" w:pos="760"/>
          <w:tab w:val="left" w:pos="709"/>
          <w:tab w:val="left" w:pos="2694"/>
        </w:tabs>
        <w:ind w:left="760" w:hanging="760"/>
        <w:rPr>
          <w:rFonts w:eastAsia="Calibri"/>
          <w:szCs w:val="24"/>
          <w:lang w:val="es-AR" w:eastAsia="en-US"/>
        </w:rPr>
      </w:pPr>
      <w:r w:rsidRPr="00C750D2">
        <w:rPr>
          <w:rFonts w:eastAsia="Calibri"/>
          <w:szCs w:val="24"/>
          <w:lang w:val="es-AR" w:eastAsia="en-US"/>
        </w:rPr>
        <w:t>c)</w:t>
      </w:r>
      <w:r w:rsidRPr="00C750D2">
        <w:rPr>
          <w:rFonts w:eastAsia="Calibri"/>
          <w:szCs w:val="24"/>
          <w:lang w:val="es-AR" w:eastAsia="en-US"/>
        </w:rPr>
        <w:tab/>
        <w:t>Los actos de revolución, insurrección, grave conmoción interna, guerra civil y huelgas generales.</w:t>
      </w:r>
    </w:p>
    <w:p w14:paraId="045F0FB2" w14:textId="77777777" w:rsidR="000D5CBB" w:rsidRPr="00085ECC" w:rsidRDefault="000D5CBB" w:rsidP="00411377">
      <w:pPr>
        <w:widowControl w:val="0"/>
        <w:tabs>
          <w:tab w:val="left" w:pos="5040"/>
        </w:tabs>
        <w:spacing w:after="0" w:line="360" w:lineRule="auto"/>
        <w:jc w:val="both"/>
        <w:rPr>
          <w:sz w:val="24"/>
          <w:lang w:val="es-AR"/>
        </w:rPr>
      </w:pPr>
    </w:p>
    <w:p w14:paraId="4DE9CAD3" w14:textId="77777777" w:rsidR="000D5CBB" w:rsidRDefault="000D5CBB" w:rsidP="000D5CBB">
      <w:pPr>
        <w:widowControl w:val="0"/>
        <w:tabs>
          <w:tab w:val="left" w:pos="5040"/>
        </w:tabs>
        <w:spacing w:after="0" w:line="360" w:lineRule="auto"/>
        <w:jc w:val="both"/>
        <w:rPr>
          <w:sz w:val="24"/>
          <w:szCs w:val="24"/>
          <w:lang w:val="es-AR"/>
        </w:rPr>
      </w:pPr>
      <w:r w:rsidRPr="00106245">
        <w:rPr>
          <w:sz w:val="24"/>
          <w:szCs w:val="24"/>
          <w:lang w:val="es-AR"/>
        </w:rPr>
        <w:t>“</w:t>
      </w:r>
      <w:r w:rsidRPr="00106245">
        <w:rPr>
          <w:b/>
          <w:sz w:val="24"/>
          <w:szCs w:val="24"/>
          <w:lang w:val="es-AR"/>
        </w:rPr>
        <w:t>Funcionario Público</w:t>
      </w:r>
      <w:r w:rsidRPr="00106245">
        <w:rPr>
          <w:sz w:val="24"/>
          <w:szCs w:val="24"/>
          <w:lang w:val="es-AR"/>
        </w:rPr>
        <w:t>” significa cualquier funcionario o empleado de cualquier gobierno o cualquier organismo, ministerio,  departamento de un gobierno (a cualquier nivel), persona que intervenga en carácter oficial para un gobierno independientemente del rango o posición, funcionario o empleado de una sociedad total o parcialmente controlada por un gobierno (por ejemplo, una compañía de petróleo estatal), partido político y cualquier funcionario de un partido político; candidato a un cargo político, funcionario o empleado de una organización pública internacional, tal como Naciones Unidas o el Banco Mundial, o un miembro de la familia inmediata (es decir, cónyuge, hijos a cargo o miembro de la familia) de cualquiera de los anteriores.</w:t>
      </w:r>
    </w:p>
    <w:p w14:paraId="1D16D79B" w14:textId="77777777" w:rsidR="007B1E84" w:rsidRPr="007B1E84" w:rsidRDefault="007B1E84" w:rsidP="00411377">
      <w:pPr>
        <w:widowControl w:val="0"/>
        <w:tabs>
          <w:tab w:val="left" w:pos="5040"/>
        </w:tabs>
        <w:spacing w:after="0" w:line="360" w:lineRule="auto"/>
        <w:jc w:val="both"/>
        <w:rPr>
          <w:sz w:val="24"/>
          <w:szCs w:val="24"/>
          <w:lang w:val="es-AR"/>
        </w:rPr>
      </w:pPr>
    </w:p>
    <w:p w14:paraId="105A0C76" w14:textId="2E97D40F" w:rsidR="000D5CBB" w:rsidRDefault="000D5CBB" w:rsidP="000D5CBB">
      <w:pPr>
        <w:widowControl w:val="0"/>
        <w:tabs>
          <w:tab w:val="left" w:pos="5040"/>
        </w:tabs>
        <w:spacing w:after="0" w:line="360" w:lineRule="auto"/>
        <w:jc w:val="both"/>
        <w:rPr>
          <w:sz w:val="24"/>
          <w:szCs w:val="24"/>
          <w:lang w:val="es-AR"/>
        </w:rPr>
      </w:pPr>
      <w:r w:rsidRPr="00106245">
        <w:rPr>
          <w:b/>
          <w:sz w:val="24"/>
          <w:szCs w:val="24"/>
          <w:lang w:val="es-AR"/>
        </w:rPr>
        <w:t xml:space="preserve">“Información de </w:t>
      </w:r>
      <w:r w:rsidR="008D7A60" w:rsidRPr="008D7A60">
        <w:rPr>
          <w:b/>
          <w:sz w:val="24"/>
          <w:szCs w:val="24"/>
          <w:lang w:val="es-AR"/>
        </w:rPr>
        <w:t>Shell Argentina</w:t>
      </w:r>
      <w:r w:rsidRPr="00106245">
        <w:rPr>
          <w:b/>
          <w:sz w:val="24"/>
          <w:szCs w:val="24"/>
          <w:lang w:val="es-AR"/>
        </w:rPr>
        <w:t>”</w:t>
      </w:r>
      <w:r w:rsidRPr="00106245">
        <w:rPr>
          <w:sz w:val="24"/>
          <w:szCs w:val="24"/>
          <w:lang w:val="es-AR"/>
        </w:rPr>
        <w:t xml:space="preserve"> significa cualquier información que sea divulgada al Contratista por o en representación de </w:t>
      </w:r>
      <w:r w:rsidR="008D7A60" w:rsidRPr="008D7A60">
        <w:rPr>
          <w:sz w:val="24"/>
          <w:szCs w:val="24"/>
          <w:lang w:val="es-AR"/>
        </w:rPr>
        <w:t>Shell Argentina</w:t>
      </w:r>
      <w:r w:rsidRPr="00106245">
        <w:rPr>
          <w:sz w:val="24"/>
          <w:szCs w:val="24"/>
          <w:lang w:val="es-AR"/>
        </w:rPr>
        <w:t xml:space="preserve"> o cualquier Afiliada de la misma en relación con </w:t>
      </w:r>
      <w:r>
        <w:rPr>
          <w:sz w:val="24"/>
          <w:szCs w:val="24"/>
          <w:lang w:val="es-AR"/>
        </w:rPr>
        <w:t>esta</w:t>
      </w:r>
      <w:r w:rsidRPr="00106245">
        <w:rPr>
          <w:sz w:val="24"/>
          <w:szCs w:val="24"/>
          <w:lang w:val="es-AR"/>
        </w:rPr>
        <w:t xml:space="preserve"> propuesta, incluyendo, aunque sin limitarlo, cualquier información sobre los negocios de </w:t>
      </w:r>
      <w:r w:rsidR="008D7A60" w:rsidRPr="008D7A60">
        <w:rPr>
          <w:sz w:val="24"/>
          <w:szCs w:val="24"/>
          <w:lang w:val="es-AR"/>
        </w:rPr>
        <w:t>Shell Argentina</w:t>
      </w:r>
      <w:r w:rsidRPr="00106245">
        <w:rPr>
          <w:sz w:val="24"/>
          <w:szCs w:val="24"/>
          <w:lang w:val="es-AR"/>
        </w:rPr>
        <w:t xml:space="preserve"> o cualquier Afiliada de la misma;</w:t>
      </w:r>
    </w:p>
    <w:p w14:paraId="699CB25A" w14:textId="77777777" w:rsidR="000D5CBB" w:rsidRPr="00106245" w:rsidRDefault="000D5CBB" w:rsidP="000D5CBB">
      <w:pPr>
        <w:widowControl w:val="0"/>
        <w:tabs>
          <w:tab w:val="left" w:pos="5040"/>
        </w:tabs>
        <w:spacing w:after="0" w:line="360" w:lineRule="auto"/>
        <w:jc w:val="both"/>
        <w:rPr>
          <w:sz w:val="24"/>
          <w:szCs w:val="24"/>
          <w:lang w:val="es-AR"/>
        </w:rPr>
      </w:pPr>
    </w:p>
    <w:p w14:paraId="3B731C55" w14:textId="77777777" w:rsidR="007D3629" w:rsidRDefault="000D5CBB" w:rsidP="000D5CBB">
      <w:pPr>
        <w:widowControl w:val="0"/>
        <w:tabs>
          <w:tab w:val="left" w:pos="5040"/>
        </w:tabs>
        <w:spacing w:after="0" w:line="360" w:lineRule="auto"/>
        <w:jc w:val="both"/>
        <w:rPr>
          <w:sz w:val="24"/>
          <w:szCs w:val="24"/>
          <w:lang w:val="es-AR"/>
        </w:rPr>
      </w:pPr>
      <w:r w:rsidRPr="00106245">
        <w:rPr>
          <w:b/>
          <w:sz w:val="24"/>
          <w:szCs w:val="24"/>
          <w:lang w:val="es-AR"/>
        </w:rPr>
        <w:t xml:space="preserve"> </w:t>
      </w:r>
      <w:r w:rsidR="007D3629" w:rsidRPr="00106245">
        <w:rPr>
          <w:b/>
          <w:sz w:val="24"/>
          <w:szCs w:val="24"/>
          <w:lang w:val="es-AR"/>
        </w:rPr>
        <w:t xml:space="preserve">“Información </w:t>
      </w:r>
      <w:r w:rsidR="006E6239" w:rsidRPr="00106245">
        <w:rPr>
          <w:b/>
          <w:sz w:val="24"/>
          <w:szCs w:val="24"/>
          <w:lang w:val="es-AR"/>
        </w:rPr>
        <w:t>Preliminar</w:t>
      </w:r>
      <w:r w:rsidR="007D3629" w:rsidRPr="00106245">
        <w:rPr>
          <w:b/>
          <w:sz w:val="24"/>
          <w:szCs w:val="24"/>
          <w:lang w:val="es-AR"/>
        </w:rPr>
        <w:t>”</w:t>
      </w:r>
      <w:r w:rsidR="007D3629" w:rsidRPr="00106245">
        <w:rPr>
          <w:sz w:val="24"/>
          <w:szCs w:val="24"/>
          <w:lang w:val="es-AR"/>
        </w:rPr>
        <w:t xml:space="preserve"> significa cualquier información o datos de propiedad del </w:t>
      </w:r>
      <w:r w:rsidR="007D3629" w:rsidRPr="00106245">
        <w:rPr>
          <w:sz w:val="24"/>
          <w:szCs w:val="24"/>
          <w:lang w:val="es-AR"/>
        </w:rPr>
        <w:lastRenderedPageBreak/>
        <w:t>Contratista, u otorgados bajo licencia al Contratista con el derecho de otorgar sub-licencias a terceros, que son creadas independientemente del cumplimiento de los Servicios según pueda ser adecuadamente probado por el Contratista, del que se deriven los Servicios o cualquier Producto del Trabajo, o que se requieran de otra manera para la explotación efectiva de cualquier Producto del Trabajo;</w:t>
      </w:r>
    </w:p>
    <w:p w14:paraId="4A12C976" w14:textId="77777777" w:rsidR="000D5CBB" w:rsidRDefault="000D5CBB" w:rsidP="000D5CBB">
      <w:pPr>
        <w:widowControl w:val="0"/>
        <w:tabs>
          <w:tab w:val="left" w:pos="5040"/>
        </w:tabs>
        <w:spacing w:after="0" w:line="360" w:lineRule="auto"/>
        <w:jc w:val="both"/>
        <w:rPr>
          <w:sz w:val="24"/>
          <w:szCs w:val="24"/>
          <w:lang w:val="es-AR"/>
        </w:rPr>
      </w:pPr>
    </w:p>
    <w:p w14:paraId="4DC792E0" w14:textId="77777777" w:rsidR="000D5CBB" w:rsidRPr="00106245" w:rsidRDefault="000D5CBB" w:rsidP="000D5CBB">
      <w:pPr>
        <w:widowControl w:val="0"/>
        <w:tabs>
          <w:tab w:val="left" w:pos="5040"/>
        </w:tabs>
        <w:spacing w:after="0" w:line="360" w:lineRule="auto"/>
        <w:jc w:val="both"/>
        <w:rPr>
          <w:sz w:val="24"/>
          <w:szCs w:val="24"/>
          <w:lang w:val="es-AR"/>
        </w:rPr>
      </w:pPr>
      <w:r w:rsidRPr="00106245">
        <w:rPr>
          <w:sz w:val="24"/>
          <w:szCs w:val="24"/>
          <w:lang w:val="es-AR"/>
        </w:rPr>
        <w:t>“</w:t>
      </w:r>
      <w:r w:rsidRPr="00106245">
        <w:rPr>
          <w:b/>
          <w:sz w:val="24"/>
          <w:szCs w:val="24"/>
          <w:lang w:val="es-AR"/>
        </w:rPr>
        <w:t>Lugar</w:t>
      </w:r>
      <w:r>
        <w:rPr>
          <w:b/>
          <w:sz w:val="24"/>
          <w:szCs w:val="24"/>
          <w:lang w:val="es-AR"/>
        </w:rPr>
        <w:t>/es</w:t>
      </w:r>
      <w:r w:rsidRPr="00106245">
        <w:rPr>
          <w:b/>
          <w:sz w:val="24"/>
          <w:szCs w:val="24"/>
          <w:lang w:val="es-AR"/>
        </w:rPr>
        <w:t xml:space="preserve"> de Trabajo</w:t>
      </w:r>
      <w:r w:rsidRPr="00106245">
        <w:rPr>
          <w:sz w:val="24"/>
          <w:szCs w:val="24"/>
          <w:lang w:val="es-AR"/>
        </w:rPr>
        <w:t xml:space="preserve">" significa los terrenos, cursos de agua y demás lugares sobre, debajo, en o a través de los cuales se cumplirá con el Alcance o se realizarán las actividades relacionadas con el Alcance, incluyendo las instalaciones de producción, fabricación y almacenaje, las instalaciones </w:t>
      </w:r>
      <w:r w:rsidRPr="00106245">
        <w:rPr>
          <w:i/>
          <w:sz w:val="24"/>
          <w:szCs w:val="24"/>
          <w:lang w:val="es-AR"/>
        </w:rPr>
        <w:t xml:space="preserve">offshore, </w:t>
      </w:r>
      <w:r w:rsidRPr="00106245">
        <w:rPr>
          <w:sz w:val="24"/>
          <w:szCs w:val="24"/>
          <w:lang w:val="es-AR"/>
        </w:rPr>
        <w:t>los equipos de construcción flotantes, buques, oficinas, talleres, campamentos y comedores para el Personal del Contratista.</w:t>
      </w:r>
    </w:p>
    <w:p w14:paraId="7C5A8180" w14:textId="77777777" w:rsidR="000D5CBB" w:rsidRPr="00106245" w:rsidRDefault="000D5CBB" w:rsidP="000D5CBB">
      <w:pPr>
        <w:widowControl w:val="0"/>
        <w:tabs>
          <w:tab w:val="left" w:pos="5040"/>
        </w:tabs>
        <w:spacing w:after="0" w:line="360" w:lineRule="auto"/>
        <w:jc w:val="both"/>
        <w:rPr>
          <w:sz w:val="24"/>
          <w:szCs w:val="24"/>
          <w:lang w:val="es-AR"/>
        </w:rPr>
      </w:pPr>
    </w:p>
    <w:p w14:paraId="3726FB72" w14:textId="45F25846" w:rsidR="000D5CBB" w:rsidRPr="00106245" w:rsidRDefault="000D5CBB" w:rsidP="000D5CBB">
      <w:pPr>
        <w:widowControl w:val="0"/>
        <w:tabs>
          <w:tab w:val="left" w:pos="5040"/>
        </w:tabs>
        <w:spacing w:after="0" w:line="360" w:lineRule="auto"/>
        <w:jc w:val="both"/>
        <w:rPr>
          <w:sz w:val="24"/>
          <w:szCs w:val="24"/>
          <w:lang w:val="es-AR"/>
        </w:rPr>
      </w:pPr>
      <w:r w:rsidRPr="00106245">
        <w:rPr>
          <w:sz w:val="24"/>
          <w:szCs w:val="24"/>
          <w:lang w:val="es-AR"/>
        </w:rPr>
        <w:t>“</w:t>
      </w:r>
      <w:r w:rsidRPr="00106245">
        <w:rPr>
          <w:b/>
          <w:sz w:val="24"/>
          <w:szCs w:val="24"/>
          <w:lang w:val="es-AR"/>
        </w:rPr>
        <w:t>Leyes Antisoborno</w:t>
      </w:r>
      <w:r w:rsidRPr="00106245">
        <w:rPr>
          <w:sz w:val="24"/>
          <w:szCs w:val="24"/>
          <w:lang w:val="es-AR"/>
        </w:rPr>
        <w:t>” significa la Ley de los EE.UU. sobre Prácticas Corruptas en el Extranjero de 1977 y la Ley Antisoborno del Reino Unido de 2010 (y sus reformas) y toda otra ley y norma aplicable, ya sea nacional, regional, provincial, estadual, municipal o local, que prohíba el soborno de, o el suministro de dádivas, pagos de facilitación u otros beneficios ilícitos a, cualquier Funcionario Público o cualquier otra persona.</w:t>
      </w:r>
    </w:p>
    <w:p w14:paraId="6D890646" w14:textId="77777777" w:rsidR="000D5CBB" w:rsidRPr="00106245" w:rsidRDefault="000D5CBB" w:rsidP="000D5CBB">
      <w:pPr>
        <w:widowControl w:val="0"/>
        <w:tabs>
          <w:tab w:val="left" w:pos="5040"/>
        </w:tabs>
        <w:spacing w:after="0" w:line="360" w:lineRule="auto"/>
        <w:jc w:val="both"/>
        <w:rPr>
          <w:sz w:val="24"/>
          <w:szCs w:val="24"/>
          <w:lang w:val="es-AR"/>
        </w:rPr>
      </w:pPr>
    </w:p>
    <w:p w14:paraId="3CC29EAC" w14:textId="30901900" w:rsidR="000D5CBB" w:rsidRPr="00C750D2" w:rsidRDefault="000D5CBB" w:rsidP="000D5CBB">
      <w:pPr>
        <w:widowControl w:val="0"/>
        <w:tabs>
          <w:tab w:val="left" w:pos="5040"/>
        </w:tabs>
        <w:spacing w:after="0" w:line="360" w:lineRule="auto"/>
        <w:jc w:val="both"/>
        <w:rPr>
          <w:sz w:val="24"/>
          <w:szCs w:val="24"/>
          <w:lang w:val="es-ES_tradnl"/>
        </w:rPr>
      </w:pPr>
    </w:p>
    <w:p w14:paraId="1001B946" w14:textId="58464EA2" w:rsidR="000D5CBB" w:rsidRPr="00106245" w:rsidRDefault="000D5CBB" w:rsidP="000D5CBB">
      <w:pPr>
        <w:pStyle w:val="Cierre"/>
        <w:tabs>
          <w:tab w:val="left" w:pos="709"/>
          <w:tab w:val="left" w:pos="3119"/>
        </w:tabs>
        <w:spacing w:line="360" w:lineRule="auto"/>
        <w:ind w:left="0"/>
        <w:jc w:val="both"/>
        <w:rPr>
          <w:rFonts w:eastAsia="Calibri"/>
          <w:sz w:val="24"/>
          <w:szCs w:val="24"/>
          <w:lang w:val="es-AR"/>
        </w:rPr>
      </w:pPr>
      <w:r w:rsidRPr="00106245">
        <w:rPr>
          <w:rFonts w:eastAsia="Calibri"/>
          <w:sz w:val="24"/>
          <w:szCs w:val="24"/>
          <w:lang w:val="es-AR"/>
        </w:rPr>
        <w:t>“</w:t>
      </w:r>
      <w:r w:rsidRPr="00106245">
        <w:rPr>
          <w:rFonts w:eastAsia="Calibri"/>
          <w:b/>
          <w:sz w:val="24"/>
          <w:szCs w:val="24"/>
          <w:lang w:val="es-AR"/>
        </w:rPr>
        <w:t>Parte</w:t>
      </w:r>
      <w:r>
        <w:rPr>
          <w:rFonts w:eastAsia="Calibri"/>
          <w:b/>
          <w:sz w:val="24"/>
          <w:szCs w:val="24"/>
          <w:lang w:val="es-AR"/>
        </w:rPr>
        <w:t>/s</w:t>
      </w:r>
      <w:r w:rsidRPr="00106245">
        <w:rPr>
          <w:rFonts w:eastAsia="Calibri"/>
          <w:b/>
          <w:sz w:val="24"/>
          <w:szCs w:val="24"/>
          <w:lang w:val="es-AR"/>
        </w:rPr>
        <w:t xml:space="preserve"> Vinculada</w:t>
      </w:r>
      <w:r>
        <w:rPr>
          <w:rFonts w:eastAsia="Calibri"/>
          <w:b/>
          <w:sz w:val="24"/>
          <w:szCs w:val="24"/>
          <w:lang w:val="es-AR"/>
        </w:rPr>
        <w:t>/s</w:t>
      </w:r>
      <w:r w:rsidRPr="00106245">
        <w:rPr>
          <w:rFonts w:eastAsia="Calibri"/>
          <w:sz w:val="24"/>
          <w:szCs w:val="24"/>
          <w:lang w:val="es-AR"/>
        </w:rPr>
        <w:t xml:space="preserve">” significa en relación con una Parte (i) cualquiera de sus </w:t>
      </w:r>
      <w:r>
        <w:rPr>
          <w:rFonts w:eastAsia="Calibri"/>
          <w:sz w:val="24"/>
          <w:szCs w:val="24"/>
          <w:lang w:val="es-AR"/>
        </w:rPr>
        <w:t>A</w:t>
      </w:r>
      <w:r w:rsidRPr="00106245">
        <w:rPr>
          <w:rFonts w:eastAsia="Calibri"/>
          <w:sz w:val="24"/>
          <w:szCs w:val="24"/>
          <w:lang w:val="es-AR"/>
        </w:rPr>
        <w:t xml:space="preserve">filiadas; (ii) cualquier persona empleada por esa Parte o sus </w:t>
      </w:r>
      <w:r>
        <w:rPr>
          <w:rFonts w:eastAsia="Calibri"/>
          <w:sz w:val="24"/>
          <w:szCs w:val="24"/>
          <w:lang w:val="es-AR"/>
        </w:rPr>
        <w:t>A</w:t>
      </w:r>
      <w:r w:rsidRPr="00106245">
        <w:rPr>
          <w:rFonts w:eastAsia="Calibri"/>
          <w:sz w:val="24"/>
          <w:szCs w:val="24"/>
          <w:lang w:val="es-AR"/>
        </w:rPr>
        <w:t xml:space="preserve">filiadas; (iii) cualquier director u otro funcionario de esa Parte o sus </w:t>
      </w:r>
      <w:r>
        <w:rPr>
          <w:rFonts w:eastAsia="Calibri"/>
          <w:sz w:val="24"/>
          <w:szCs w:val="24"/>
          <w:lang w:val="es-AR"/>
        </w:rPr>
        <w:t>A</w:t>
      </w:r>
      <w:r w:rsidRPr="00106245">
        <w:rPr>
          <w:rFonts w:eastAsia="Calibri"/>
          <w:sz w:val="24"/>
          <w:szCs w:val="24"/>
          <w:lang w:val="es-AR"/>
        </w:rPr>
        <w:t xml:space="preserve">filiadas; y (iv) cualquier persona que actúe por o en representación de esa Parte o sus </w:t>
      </w:r>
      <w:r>
        <w:rPr>
          <w:rFonts w:eastAsia="Calibri"/>
          <w:sz w:val="24"/>
          <w:szCs w:val="24"/>
          <w:lang w:val="es-AR"/>
        </w:rPr>
        <w:t>A</w:t>
      </w:r>
      <w:r w:rsidRPr="00106245">
        <w:rPr>
          <w:rFonts w:eastAsia="Calibri"/>
          <w:sz w:val="24"/>
          <w:szCs w:val="24"/>
          <w:lang w:val="es-AR"/>
        </w:rPr>
        <w:t>filiadas</w:t>
      </w:r>
      <w:r>
        <w:rPr>
          <w:rFonts w:eastAsia="Calibri"/>
          <w:sz w:val="24"/>
          <w:szCs w:val="24"/>
          <w:lang w:val="es-AR"/>
        </w:rPr>
        <w:t xml:space="preserve">. </w:t>
      </w:r>
    </w:p>
    <w:p w14:paraId="2D2D5DF7" w14:textId="77777777" w:rsidR="000E5276" w:rsidRPr="00085ECC" w:rsidRDefault="000E5276" w:rsidP="00085ECC">
      <w:pPr>
        <w:widowControl w:val="0"/>
        <w:tabs>
          <w:tab w:val="left" w:pos="5040"/>
        </w:tabs>
        <w:spacing w:after="0" w:line="360" w:lineRule="auto"/>
        <w:jc w:val="both"/>
        <w:rPr>
          <w:sz w:val="24"/>
          <w:lang w:val="es-AR"/>
        </w:rPr>
      </w:pPr>
    </w:p>
    <w:p w14:paraId="407A94A9" w14:textId="77777777" w:rsidR="000D5CBB" w:rsidRPr="00106245" w:rsidRDefault="000D5CBB" w:rsidP="000D5CBB">
      <w:pPr>
        <w:widowControl w:val="0"/>
        <w:tabs>
          <w:tab w:val="left" w:pos="5040"/>
        </w:tabs>
        <w:spacing w:after="0" w:line="360" w:lineRule="auto"/>
        <w:jc w:val="both"/>
        <w:rPr>
          <w:sz w:val="24"/>
          <w:szCs w:val="24"/>
          <w:lang w:val="es-AR"/>
        </w:rPr>
      </w:pPr>
      <w:r w:rsidRPr="00106245">
        <w:rPr>
          <w:sz w:val="24"/>
          <w:szCs w:val="24"/>
          <w:lang w:val="es-AR"/>
        </w:rPr>
        <w:t>“</w:t>
      </w:r>
      <w:r w:rsidRPr="00106245">
        <w:rPr>
          <w:b/>
          <w:sz w:val="24"/>
          <w:szCs w:val="24"/>
          <w:lang w:val="es-AR"/>
        </w:rPr>
        <w:t>Objetivo Cero</w:t>
      </w:r>
      <w:r w:rsidRPr="00106245">
        <w:rPr>
          <w:sz w:val="24"/>
          <w:szCs w:val="24"/>
          <w:lang w:val="es-AR"/>
        </w:rPr>
        <w:t>” significa el principio de implacabilidad que establece la ausencia de daños a las personas e incidentes significativos;</w:t>
      </w:r>
    </w:p>
    <w:p w14:paraId="39A5FF9F" w14:textId="77777777" w:rsidR="000D5CBB" w:rsidRPr="00085ECC" w:rsidRDefault="000D5CBB" w:rsidP="000D5CBB">
      <w:pPr>
        <w:widowControl w:val="0"/>
        <w:tabs>
          <w:tab w:val="left" w:pos="5040"/>
        </w:tabs>
        <w:spacing w:after="0" w:line="360" w:lineRule="auto"/>
        <w:jc w:val="both"/>
        <w:rPr>
          <w:b/>
          <w:sz w:val="24"/>
          <w:lang w:val="es-ES"/>
        </w:rPr>
      </w:pPr>
    </w:p>
    <w:p w14:paraId="304C43A4" w14:textId="77777777" w:rsidR="000D5CBB" w:rsidRDefault="000D5CBB" w:rsidP="000D5CBB">
      <w:pPr>
        <w:widowControl w:val="0"/>
        <w:tabs>
          <w:tab w:val="left" w:pos="5040"/>
        </w:tabs>
        <w:spacing w:after="0" w:line="360" w:lineRule="auto"/>
        <w:jc w:val="both"/>
        <w:rPr>
          <w:sz w:val="24"/>
          <w:szCs w:val="24"/>
          <w:lang w:val="es-ES"/>
        </w:rPr>
      </w:pPr>
      <w:r>
        <w:rPr>
          <w:b/>
          <w:sz w:val="24"/>
          <w:szCs w:val="24"/>
          <w:lang w:val="es-ES"/>
        </w:rPr>
        <w:t>“Orden/es de Servicio”</w:t>
      </w:r>
      <w:r>
        <w:rPr>
          <w:sz w:val="24"/>
          <w:szCs w:val="24"/>
          <w:lang w:val="es-ES"/>
        </w:rPr>
        <w:t xml:space="preserve"> significa cualquier requerimiento de Servicios en el marco del Contrato.</w:t>
      </w:r>
    </w:p>
    <w:p w14:paraId="78CBABFD" w14:textId="77777777" w:rsidR="000D5CBB" w:rsidRDefault="000D5CBB" w:rsidP="000D5CBB">
      <w:pPr>
        <w:widowControl w:val="0"/>
        <w:tabs>
          <w:tab w:val="left" w:pos="5040"/>
        </w:tabs>
        <w:spacing w:after="0" w:line="360" w:lineRule="auto"/>
        <w:jc w:val="both"/>
        <w:rPr>
          <w:sz w:val="24"/>
          <w:szCs w:val="24"/>
          <w:lang w:val="es-ES"/>
        </w:rPr>
      </w:pPr>
    </w:p>
    <w:p w14:paraId="3891F8B4" w14:textId="77777777" w:rsidR="000D5CBB" w:rsidRPr="00106245" w:rsidRDefault="000D5CBB" w:rsidP="000D5CBB">
      <w:pPr>
        <w:widowControl w:val="0"/>
        <w:tabs>
          <w:tab w:val="left" w:pos="5040"/>
        </w:tabs>
        <w:spacing w:after="0" w:line="360" w:lineRule="auto"/>
        <w:jc w:val="both"/>
        <w:rPr>
          <w:sz w:val="24"/>
          <w:szCs w:val="24"/>
          <w:lang w:val="es-AR"/>
        </w:rPr>
      </w:pPr>
      <w:r>
        <w:rPr>
          <w:b/>
          <w:sz w:val="24"/>
          <w:szCs w:val="24"/>
          <w:lang w:val="es-ES"/>
        </w:rPr>
        <w:t>“Persona”</w:t>
      </w:r>
      <w:r>
        <w:rPr>
          <w:sz w:val="24"/>
          <w:szCs w:val="24"/>
          <w:lang w:val="es-ES"/>
        </w:rPr>
        <w:t xml:space="preserve"> </w:t>
      </w:r>
      <w:r w:rsidRPr="00D1603D">
        <w:rPr>
          <w:sz w:val="24"/>
          <w:szCs w:val="24"/>
          <w:lang w:val="es-AR"/>
        </w:rPr>
        <w:t xml:space="preserve">significa cualquier individuo, sociedad, </w:t>
      </w:r>
      <w:r>
        <w:rPr>
          <w:sz w:val="24"/>
          <w:szCs w:val="24"/>
          <w:lang w:val="es-AR"/>
        </w:rPr>
        <w:t>f</w:t>
      </w:r>
      <w:r w:rsidRPr="00D1603D">
        <w:rPr>
          <w:sz w:val="24"/>
          <w:szCs w:val="24"/>
          <w:lang w:val="es-AR"/>
        </w:rPr>
        <w:t>irma</w:t>
      </w:r>
      <w:r>
        <w:rPr>
          <w:sz w:val="24"/>
          <w:szCs w:val="24"/>
          <w:lang w:val="es-AR"/>
        </w:rPr>
        <w:t xml:space="preserve"> o empresa</w:t>
      </w:r>
      <w:r w:rsidRPr="00D1603D">
        <w:rPr>
          <w:sz w:val="24"/>
          <w:szCs w:val="24"/>
          <w:lang w:val="es-AR"/>
        </w:rPr>
        <w:t>, fideicomiso, organismo corporativo, gobierno, organismo gubernamental, agencia o dependencia o alianza estratégica de hecho</w:t>
      </w:r>
      <w:r>
        <w:rPr>
          <w:sz w:val="24"/>
          <w:szCs w:val="24"/>
          <w:lang w:val="es-AR"/>
        </w:rPr>
        <w:t>.</w:t>
      </w:r>
    </w:p>
    <w:p w14:paraId="52FEEB87" w14:textId="77777777" w:rsidR="000D5CBB" w:rsidRPr="00106245" w:rsidRDefault="000D5CBB" w:rsidP="000D5CBB">
      <w:pPr>
        <w:widowControl w:val="0"/>
        <w:tabs>
          <w:tab w:val="left" w:pos="5040"/>
        </w:tabs>
        <w:spacing w:after="0" w:line="360" w:lineRule="auto"/>
        <w:jc w:val="both"/>
        <w:rPr>
          <w:sz w:val="24"/>
          <w:szCs w:val="24"/>
          <w:lang w:val="es-AR"/>
        </w:rPr>
      </w:pPr>
    </w:p>
    <w:p w14:paraId="189E8797" w14:textId="385A0D87" w:rsidR="000D5CBB" w:rsidRDefault="000D5CBB" w:rsidP="000D5CBB">
      <w:pPr>
        <w:widowControl w:val="0"/>
        <w:tabs>
          <w:tab w:val="left" w:pos="5040"/>
        </w:tabs>
        <w:spacing w:after="0" w:line="360" w:lineRule="auto"/>
        <w:jc w:val="both"/>
        <w:rPr>
          <w:sz w:val="24"/>
          <w:szCs w:val="24"/>
          <w:lang w:val="es-AR"/>
        </w:rPr>
      </w:pPr>
      <w:r w:rsidRPr="00106245">
        <w:rPr>
          <w:b/>
          <w:sz w:val="24"/>
          <w:szCs w:val="24"/>
          <w:lang w:val="es-AR"/>
        </w:rPr>
        <w:t>“Personal del Contratista”</w:t>
      </w:r>
      <w:r w:rsidRPr="00106245">
        <w:rPr>
          <w:sz w:val="24"/>
          <w:szCs w:val="24"/>
          <w:lang w:val="es-AR"/>
        </w:rPr>
        <w:t xml:space="preserve"> significa cualquier persona empleada</w:t>
      </w:r>
      <w:r>
        <w:rPr>
          <w:sz w:val="24"/>
          <w:szCs w:val="24"/>
          <w:lang w:val="es-AR"/>
        </w:rPr>
        <w:t>, contratada</w:t>
      </w:r>
      <w:r w:rsidRPr="00106245">
        <w:rPr>
          <w:sz w:val="24"/>
          <w:szCs w:val="24"/>
          <w:lang w:val="es-AR"/>
        </w:rPr>
        <w:t xml:space="preserve"> o suministrada por el Contratista, tanto directa como indirectamente y asignada para trabajar en relación con el cumplimiento de</w:t>
      </w:r>
      <w:r>
        <w:rPr>
          <w:sz w:val="24"/>
          <w:szCs w:val="24"/>
          <w:lang w:val="es-AR"/>
        </w:rPr>
        <w:t>l</w:t>
      </w:r>
      <w:r w:rsidRPr="00106245">
        <w:rPr>
          <w:sz w:val="24"/>
          <w:szCs w:val="24"/>
          <w:lang w:val="es-AR"/>
        </w:rPr>
        <w:t xml:space="preserve"> presente </w:t>
      </w:r>
      <w:r>
        <w:rPr>
          <w:sz w:val="24"/>
          <w:szCs w:val="24"/>
          <w:lang w:val="es-AR"/>
        </w:rPr>
        <w:t>Contrato</w:t>
      </w:r>
      <w:r w:rsidRPr="00106245">
        <w:rPr>
          <w:sz w:val="24"/>
          <w:szCs w:val="24"/>
          <w:lang w:val="es-AR"/>
        </w:rPr>
        <w:t>, sea o no un empleado del Contratista, e incluye a los contratistas del Contratista y su personal;</w:t>
      </w:r>
    </w:p>
    <w:p w14:paraId="14C474C3" w14:textId="77777777" w:rsidR="006F25BF" w:rsidRPr="00106245" w:rsidRDefault="006F25BF" w:rsidP="00411377">
      <w:pPr>
        <w:widowControl w:val="0"/>
        <w:tabs>
          <w:tab w:val="left" w:pos="5040"/>
        </w:tabs>
        <w:spacing w:after="0" w:line="360" w:lineRule="auto"/>
        <w:jc w:val="both"/>
        <w:rPr>
          <w:sz w:val="24"/>
          <w:szCs w:val="24"/>
          <w:lang w:val="es-AR"/>
        </w:rPr>
      </w:pPr>
    </w:p>
    <w:p w14:paraId="4FC02C90" w14:textId="1E0A1CD2" w:rsidR="000D5CBB" w:rsidRDefault="000D5CBB" w:rsidP="000D5CBB">
      <w:pPr>
        <w:widowControl w:val="0"/>
        <w:tabs>
          <w:tab w:val="left" w:pos="5040"/>
        </w:tabs>
        <w:spacing w:after="0" w:line="360" w:lineRule="auto"/>
        <w:jc w:val="both"/>
        <w:rPr>
          <w:sz w:val="24"/>
          <w:szCs w:val="24"/>
          <w:lang w:val="es-ES"/>
        </w:rPr>
      </w:pPr>
      <w:r w:rsidRPr="00106245">
        <w:rPr>
          <w:b/>
          <w:sz w:val="24"/>
          <w:szCs w:val="24"/>
          <w:lang w:val="es-ES"/>
        </w:rPr>
        <w:t xml:space="preserve">“Servicios” </w:t>
      </w:r>
      <w:r w:rsidRPr="00106245">
        <w:rPr>
          <w:sz w:val="24"/>
          <w:szCs w:val="24"/>
          <w:lang w:val="es-ES"/>
        </w:rPr>
        <w:t xml:space="preserve">significa los servicios a ser prestados por el Contratista a </w:t>
      </w:r>
      <w:r w:rsidR="008D7A60" w:rsidRPr="008D7A60">
        <w:rPr>
          <w:sz w:val="24"/>
          <w:szCs w:val="24"/>
          <w:lang w:val="es-ES"/>
        </w:rPr>
        <w:t>Shell Argentina</w:t>
      </w:r>
      <w:r w:rsidRPr="00106245">
        <w:rPr>
          <w:sz w:val="24"/>
          <w:szCs w:val="24"/>
          <w:lang w:val="es-ES"/>
        </w:rPr>
        <w:t>, de conformidad con el presente Contrato, según se indica en el Anexo II.</w:t>
      </w:r>
    </w:p>
    <w:p w14:paraId="1A7A7458" w14:textId="77777777" w:rsidR="000D5CBB" w:rsidRPr="00106245" w:rsidRDefault="000D5CBB" w:rsidP="000D5CBB">
      <w:pPr>
        <w:widowControl w:val="0"/>
        <w:tabs>
          <w:tab w:val="left" w:pos="5040"/>
        </w:tabs>
        <w:spacing w:after="0" w:line="360" w:lineRule="auto"/>
        <w:jc w:val="both"/>
        <w:rPr>
          <w:sz w:val="24"/>
          <w:szCs w:val="24"/>
          <w:lang w:val="es-ES"/>
        </w:rPr>
      </w:pPr>
    </w:p>
    <w:p w14:paraId="66CE1A40" w14:textId="26C0F533" w:rsidR="00B01E0A" w:rsidRPr="00C45C89" w:rsidRDefault="00C45C89" w:rsidP="00B01E0A">
      <w:pPr>
        <w:pStyle w:val="Prrafodelista"/>
        <w:tabs>
          <w:tab w:val="left" w:pos="0"/>
        </w:tabs>
        <w:autoSpaceDE w:val="0"/>
        <w:autoSpaceDN w:val="0"/>
        <w:adjustRightInd w:val="0"/>
        <w:spacing w:after="0" w:line="360" w:lineRule="auto"/>
        <w:ind w:left="0"/>
        <w:jc w:val="both"/>
        <w:rPr>
          <w:rFonts w:eastAsia="Calibri"/>
          <w:sz w:val="24"/>
          <w:szCs w:val="24"/>
          <w:lang w:val="es-AR"/>
        </w:rPr>
      </w:pPr>
      <w:r w:rsidRPr="00C45C89">
        <w:rPr>
          <w:rFonts w:eastAsia="Calibri"/>
          <w:b/>
          <w:sz w:val="24"/>
          <w:szCs w:val="24"/>
          <w:lang w:val="es-AR"/>
        </w:rPr>
        <w:t>“Socio/s en la UTE”</w:t>
      </w:r>
      <w:r>
        <w:rPr>
          <w:rFonts w:eastAsia="Calibri"/>
          <w:b/>
          <w:sz w:val="24"/>
          <w:szCs w:val="24"/>
          <w:lang w:val="es-AR"/>
        </w:rPr>
        <w:t xml:space="preserve"> </w:t>
      </w:r>
      <w:r>
        <w:rPr>
          <w:rFonts w:eastAsia="Calibri"/>
          <w:sz w:val="24"/>
          <w:szCs w:val="24"/>
          <w:lang w:val="es-AR"/>
        </w:rPr>
        <w:t xml:space="preserve">significa en relación a </w:t>
      </w:r>
      <w:r w:rsidR="008D7A60" w:rsidRPr="008D7A60">
        <w:rPr>
          <w:rFonts w:eastAsia="Calibri"/>
          <w:sz w:val="24"/>
          <w:szCs w:val="24"/>
          <w:lang w:val="es-AR"/>
        </w:rPr>
        <w:t>Shell Argentina</w:t>
      </w:r>
      <w:r>
        <w:rPr>
          <w:rFonts w:eastAsia="Calibri"/>
          <w:sz w:val="24"/>
          <w:szCs w:val="24"/>
          <w:lang w:val="es-AR"/>
        </w:rPr>
        <w:t xml:space="preserve"> sus socios en las siguientes uniones transitoria de empresas (UTE/s): </w:t>
      </w:r>
      <w:r w:rsidRPr="00F17546">
        <w:rPr>
          <w:lang w:val="es-AR"/>
        </w:rPr>
        <w:t xml:space="preserve">Gas Y Petróleo Del Neuquén Sociedad Anónima Con Participación Estatal Mayoritaria – Medanito Sociedad Anonima - O&amp;G Developments Ltd. </w:t>
      </w:r>
      <w:r w:rsidRPr="006F3700">
        <w:rPr>
          <w:lang w:val="es-AR"/>
        </w:rPr>
        <w:t xml:space="preserve">Sociedad Anónima – Union Transitoria de empresas Sierras Blancas” </w:t>
      </w:r>
      <w:r>
        <w:rPr>
          <w:lang w:val="es-AR"/>
        </w:rPr>
        <w:t>y</w:t>
      </w:r>
      <w:r w:rsidRPr="006F3700">
        <w:rPr>
          <w:lang w:val="es-AR"/>
        </w:rPr>
        <w:t xml:space="preserve"> “Gas Y Petróleo Del Neuquén Sociedad Anónima Con Participación Estatal Mayoritaria Medanito Sociedad Anonima - O&amp;G Developme</w:t>
      </w:r>
      <w:r w:rsidR="00085ECC">
        <w:rPr>
          <w:lang w:val="es-AR"/>
        </w:rPr>
        <w:t>nts Ltd. Sociedad Anónima – Unió</w:t>
      </w:r>
      <w:r w:rsidRPr="006F3700">
        <w:rPr>
          <w:lang w:val="es-AR"/>
        </w:rPr>
        <w:t xml:space="preserve">n Transitoria de empresas Aguila Mora” </w:t>
      </w:r>
      <w:r>
        <w:rPr>
          <w:lang w:val="es-AR"/>
        </w:rPr>
        <w:t>y</w:t>
      </w:r>
      <w:r w:rsidRPr="006F3700">
        <w:rPr>
          <w:lang w:val="es-AR"/>
        </w:rPr>
        <w:t xml:space="preserve">  </w:t>
      </w:r>
      <w:r>
        <w:rPr>
          <w:lang w:val="es-AR"/>
        </w:rPr>
        <w:t>“</w:t>
      </w:r>
      <w:r w:rsidRPr="006F3700">
        <w:rPr>
          <w:lang w:val="es-AR"/>
        </w:rPr>
        <w:t xml:space="preserve">Gas Y Petróleo Del Neuquén Sociedad Anónima Con Participación Estatal Mayoritaria – O&amp;G Developments Ltd. </w:t>
      </w:r>
      <w:r w:rsidRPr="00F17546">
        <w:rPr>
          <w:lang w:val="es-AR"/>
        </w:rPr>
        <w:t xml:space="preserve">Sociedad Anónima – Shell Compañía Argentina De </w:t>
      </w:r>
      <w:r w:rsidR="00085ECC">
        <w:rPr>
          <w:lang w:val="es-AR"/>
        </w:rPr>
        <w:t>Petróleo Sociedad Anónima – Unió</w:t>
      </w:r>
      <w:r w:rsidRPr="00F17546">
        <w:rPr>
          <w:lang w:val="es-AR"/>
        </w:rPr>
        <w:t>n Transitoria de empresas Cruz De Lorena</w:t>
      </w:r>
      <w:r w:rsidR="00B01E0A">
        <w:rPr>
          <w:lang w:val="es-AR"/>
        </w:rPr>
        <w:t>;</w:t>
      </w:r>
      <w:r w:rsidR="00B01E0A" w:rsidRPr="00B01E0A">
        <w:rPr>
          <w:lang w:val="es-AR"/>
        </w:rPr>
        <w:t xml:space="preserve"> </w:t>
      </w:r>
      <w:r w:rsidR="00B01E0A">
        <w:rPr>
          <w:lang w:val="es-AR"/>
        </w:rPr>
        <w:t xml:space="preserve">y/o cualquier otra que </w:t>
      </w:r>
      <w:r w:rsidR="00B07793" w:rsidRPr="00B07793">
        <w:rPr>
          <w:lang w:val="es-AR"/>
        </w:rPr>
        <w:t xml:space="preserve">Shell Argentina </w:t>
      </w:r>
      <w:r w:rsidR="00B01E0A">
        <w:rPr>
          <w:lang w:val="es-AR"/>
        </w:rPr>
        <w:t>comunique al Contratista.</w:t>
      </w:r>
    </w:p>
    <w:p w14:paraId="0BD1F1A1" w14:textId="77777777" w:rsidR="00C45C89" w:rsidRPr="00085ECC" w:rsidRDefault="00C45C89" w:rsidP="00411377">
      <w:pPr>
        <w:pStyle w:val="Prrafodelista"/>
        <w:tabs>
          <w:tab w:val="left" w:pos="0"/>
        </w:tabs>
        <w:autoSpaceDE w:val="0"/>
        <w:autoSpaceDN w:val="0"/>
        <w:adjustRightInd w:val="0"/>
        <w:spacing w:after="0" w:line="360" w:lineRule="auto"/>
        <w:ind w:left="0"/>
        <w:jc w:val="both"/>
        <w:rPr>
          <w:lang w:val="es-AR"/>
        </w:rPr>
      </w:pPr>
    </w:p>
    <w:p w14:paraId="102F61F1" w14:textId="77777777" w:rsidR="000D5CBB" w:rsidRPr="00106245" w:rsidRDefault="000D5CBB" w:rsidP="000D5CBB">
      <w:pPr>
        <w:pStyle w:val="Prrafodelista"/>
        <w:tabs>
          <w:tab w:val="left" w:pos="0"/>
        </w:tabs>
        <w:autoSpaceDE w:val="0"/>
        <w:autoSpaceDN w:val="0"/>
        <w:adjustRightInd w:val="0"/>
        <w:spacing w:after="0" w:line="360" w:lineRule="auto"/>
        <w:ind w:left="0"/>
        <w:jc w:val="both"/>
        <w:rPr>
          <w:rFonts w:eastAsia="Calibri"/>
          <w:sz w:val="24"/>
          <w:szCs w:val="24"/>
          <w:lang w:val="es-AR"/>
        </w:rPr>
      </w:pPr>
      <w:r w:rsidRPr="00D22C6D">
        <w:rPr>
          <w:rFonts w:eastAsia="Calibri"/>
          <w:sz w:val="24"/>
          <w:szCs w:val="24"/>
          <w:lang w:val="es-AR"/>
        </w:rPr>
        <w:t>“</w:t>
      </w:r>
      <w:r>
        <w:rPr>
          <w:rFonts w:eastAsia="Calibri"/>
          <w:b/>
          <w:sz w:val="24"/>
          <w:szCs w:val="24"/>
          <w:lang w:val="es-AR"/>
        </w:rPr>
        <w:t>Trabajo Forzoso</w:t>
      </w:r>
      <w:r w:rsidRPr="00D22C6D">
        <w:rPr>
          <w:rFonts w:eastAsia="Calibri"/>
          <w:sz w:val="24"/>
          <w:szCs w:val="24"/>
          <w:lang w:val="es-AR"/>
        </w:rPr>
        <w:t>” significa</w:t>
      </w:r>
      <w:r w:rsidRPr="00F955C9">
        <w:rPr>
          <w:rFonts w:eastAsia="Calibri"/>
          <w:sz w:val="24"/>
          <w:szCs w:val="24"/>
          <w:lang w:val="es-AR"/>
        </w:rPr>
        <w:t xml:space="preserve"> todo trabajo o servicio exigido a un individuo bajo la amenaza de una pena cualquiera y para el cual dicho individuo no se ofrece voluntariamente.</w:t>
      </w:r>
    </w:p>
    <w:p w14:paraId="04CD13BA" w14:textId="77777777" w:rsidR="000D5CBB" w:rsidRPr="00C45C89" w:rsidRDefault="000D5CBB" w:rsidP="00411377">
      <w:pPr>
        <w:pStyle w:val="Prrafodelista"/>
        <w:tabs>
          <w:tab w:val="left" w:pos="0"/>
        </w:tabs>
        <w:autoSpaceDE w:val="0"/>
        <w:autoSpaceDN w:val="0"/>
        <w:adjustRightInd w:val="0"/>
        <w:spacing w:after="0" w:line="360" w:lineRule="auto"/>
        <w:ind w:left="0"/>
        <w:jc w:val="both"/>
        <w:rPr>
          <w:rFonts w:eastAsia="Calibri"/>
          <w:sz w:val="24"/>
          <w:szCs w:val="24"/>
          <w:lang w:val="es-AR"/>
        </w:rPr>
      </w:pPr>
    </w:p>
    <w:p w14:paraId="4A7A6A63" w14:textId="77777777" w:rsidR="001178B9" w:rsidRPr="00106245" w:rsidRDefault="00570542" w:rsidP="00411377">
      <w:pPr>
        <w:numPr>
          <w:ilvl w:val="0"/>
          <w:numId w:val="4"/>
        </w:numPr>
        <w:spacing w:after="0" w:line="360" w:lineRule="auto"/>
        <w:jc w:val="both"/>
        <w:rPr>
          <w:b/>
          <w:sz w:val="24"/>
          <w:szCs w:val="24"/>
          <w:lang w:val="es-AR"/>
        </w:rPr>
      </w:pPr>
      <w:r w:rsidRPr="00106245">
        <w:rPr>
          <w:b/>
          <w:sz w:val="24"/>
          <w:szCs w:val="24"/>
          <w:lang w:val="es-AR"/>
        </w:rPr>
        <w:t>Prestación de Servicios</w:t>
      </w:r>
      <w:r w:rsidR="004225B6" w:rsidRPr="00106245">
        <w:rPr>
          <w:b/>
          <w:sz w:val="24"/>
          <w:szCs w:val="24"/>
          <w:lang w:val="es-AR"/>
        </w:rPr>
        <w:t xml:space="preserve">; </w:t>
      </w:r>
      <w:r w:rsidR="00D07C28" w:rsidRPr="00106245">
        <w:rPr>
          <w:b/>
          <w:sz w:val="24"/>
          <w:szCs w:val="24"/>
          <w:lang w:val="es-AR"/>
        </w:rPr>
        <w:t>Garantía</w:t>
      </w:r>
      <w:r w:rsidR="004225B6" w:rsidRPr="00106245">
        <w:rPr>
          <w:b/>
          <w:sz w:val="24"/>
          <w:szCs w:val="24"/>
          <w:lang w:val="es-AR"/>
        </w:rPr>
        <w:t>; Re</w:t>
      </w:r>
      <w:r w:rsidR="00D07C28" w:rsidRPr="00106245">
        <w:rPr>
          <w:b/>
          <w:sz w:val="24"/>
          <w:szCs w:val="24"/>
          <w:lang w:val="es-AR"/>
        </w:rPr>
        <w:t>curso</w:t>
      </w:r>
      <w:r w:rsidR="004225B6" w:rsidRPr="00106245">
        <w:rPr>
          <w:b/>
          <w:sz w:val="24"/>
          <w:szCs w:val="24"/>
          <w:lang w:val="es-AR"/>
        </w:rPr>
        <w:t>s; Tit</w:t>
      </w:r>
      <w:r w:rsidR="00D07C28" w:rsidRPr="00106245">
        <w:rPr>
          <w:b/>
          <w:sz w:val="24"/>
          <w:szCs w:val="24"/>
          <w:lang w:val="es-AR"/>
        </w:rPr>
        <w:t>ulo</w:t>
      </w:r>
      <w:r w:rsidR="00096DB7" w:rsidRPr="00106245">
        <w:rPr>
          <w:b/>
          <w:sz w:val="24"/>
          <w:szCs w:val="24"/>
          <w:lang w:val="es-AR"/>
        </w:rPr>
        <w:t>,</w:t>
      </w:r>
      <w:r w:rsidR="00D07C28" w:rsidRPr="00106245">
        <w:rPr>
          <w:b/>
          <w:sz w:val="24"/>
          <w:szCs w:val="24"/>
          <w:lang w:val="es-AR"/>
        </w:rPr>
        <w:t xml:space="preserve"> Riesgos</w:t>
      </w:r>
      <w:r w:rsidR="001178B9" w:rsidRPr="00106245">
        <w:rPr>
          <w:b/>
          <w:sz w:val="24"/>
          <w:szCs w:val="24"/>
          <w:lang w:val="es-AR"/>
        </w:rPr>
        <w:t>.</w:t>
      </w:r>
    </w:p>
    <w:p w14:paraId="55502B0F" w14:textId="77777777" w:rsidR="000E5276" w:rsidRPr="00085ECC" w:rsidRDefault="000E5276" w:rsidP="00085ECC">
      <w:pPr>
        <w:pStyle w:val="Amelia2"/>
        <w:numPr>
          <w:ilvl w:val="0"/>
          <w:numId w:val="0"/>
        </w:numPr>
        <w:spacing w:line="360" w:lineRule="auto"/>
        <w:ind w:left="540" w:hanging="540"/>
        <w:jc w:val="both"/>
        <w:rPr>
          <w:sz w:val="24"/>
          <w:lang w:val="es-AR"/>
        </w:rPr>
      </w:pPr>
    </w:p>
    <w:p w14:paraId="70818374" w14:textId="6F27E117" w:rsidR="00BE4388" w:rsidRPr="00106245" w:rsidRDefault="007D3629" w:rsidP="00411377">
      <w:pPr>
        <w:pStyle w:val="Amelia2"/>
        <w:numPr>
          <w:ilvl w:val="0"/>
          <w:numId w:val="0"/>
        </w:numPr>
        <w:spacing w:line="360" w:lineRule="auto"/>
        <w:ind w:left="540" w:hanging="540"/>
        <w:jc w:val="both"/>
        <w:rPr>
          <w:rFonts w:ascii="Times New Roman" w:hAnsi="Times New Roman"/>
          <w:sz w:val="24"/>
          <w:szCs w:val="24"/>
          <w:lang w:val="es-AR"/>
        </w:rPr>
      </w:pPr>
      <w:r w:rsidRPr="00106245">
        <w:rPr>
          <w:rFonts w:ascii="Times New Roman" w:hAnsi="Times New Roman"/>
          <w:sz w:val="24"/>
          <w:szCs w:val="24"/>
          <w:lang w:val="es-AR"/>
        </w:rPr>
        <w:t>3</w:t>
      </w:r>
      <w:r w:rsidR="004225B6" w:rsidRPr="00106245">
        <w:rPr>
          <w:rFonts w:ascii="Times New Roman" w:hAnsi="Times New Roman"/>
          <w:sz w:val="24"/>
          <w:szCs w:val="24"/>
          <w:lang w:val="es-AR"/>
        </w:rPr>
        <w:t>.1</w:t>
      </w:r>
      <w:r w:rsidR="004225B6" w:rsidRPr="00106245">
        <w:rPr>
          <w:rFonts w:ascii="Times New Roman" w:hAnsi="Times New Roman"/>
          <w:sz w:val="24"/>
          <w:szCs w:val="24"/>
          <w:lang w:val="es-AR"/>
        </w:rPr>
        <w:tab/>
      </w:r>
      <w:r w:rsidR="00D07C28" w:rsidRPr="00106245">
        <w:rPr>
          <w:rFonts w:ascii="Times New Roman" w:hAnsi="Times New Roman"/>
          <w:sz w:val="24"/>
          <w:szCs w:val="24"/>
          <w:lang w:val="es-AR"/>
        </w:rPr>
        <w:t>Sin perjuicio de las manifestaciones o garantías aplicadas por ley u otorgadas de otra manera por el</w:t>
      </w:r>
      <w:r w:rsidR="004225B6" w:rsidRPr="00106245">
        <w:rPr>
          <w:rFonts w:ascii="Times New Roman" w:hAnsi="Times New Roman"/>
          <w:sz w:val="24"/>
          <w:szCs w:val="24"/>
          <w:lang w:val="es-AR"/>
        </w:rPr>
        <w:t xml:space="preserve"> Contrat</w:t>
      </w:r>
      <w:r w:rsidR="00D07C28" w:rsidRPr="00106245">
        <w:rPr>
          <w:rFonts w:ascii="Times New Roman" w:hAnsi="Times New Roman"/>
          <w:sz w:val="24"/>
          <w:szCs w:val="24"/>
          <w:lang w:val="es-AR"/>
        </w:rPr>
        <w:t>ista</w:t>
      </w:r>
      <w:r w:rsidR="004225B6" w:rsidRPr="00106245">
        <w:rPr>
          <w:rFonts w:ascii="Times New Roman" w:hAnsi="Times New Roman"/>
          <w:sz w:val="24"/>
          <w:szCs w:val="24"/>
          <w:lang w:val="es-AR"/>
        </w:rPr>
        <w:t xml:space="preserve">, </w:t>
      </w:r>
      <w:r w:rsidR="00D07C28" w:rsidRPr="00106245">
        <w:rPr>
          <w:rFonts w:ascii="Times New Roman" w:hAnsi="Times New Roman"/>
          <w:sz w:val="24"/>
          <w:szCs w:val="24"/>
          <w:lang w:val="es-AR"/>
        </w:rPr>
        <w:t xml:space="preserve">este </w:t>
      </w:r>
      <w:r w:rsidR="004C2D29" w:rsidRPr="00106245">
        <w:rPr>
          <w:rFonts w:ascii="Times New Roman" w:hAnsi="Times New Roman"/>
          <w:sz w:val="24"/>
          <w:szCs w:val="24"/>
          <w:lang w:val="es-AR"/>
        </w:rPr>
        <w:t>ú</w:t>
      </w:r>
      <w:r w:rsidR="00D07C28" w:rsidRPr="00106245">
        <w:rPr>
          <w:rFonts w:ascii="Times New Roman" w:hAnsi="Times New Roman"/>
          <w:sz w:val="24"/>
          <w:szCs w:val="24"/>
          <w:lang w:val="es-AR"/>
        </w:rPr>
        <w:t>ltimo garantiza que l</w:t>
      </w:r>
      <w:r w:rsidR="001178B9" w:rsidRPr="00106245">
        <w:rPr>
          <w:rFonts w:ascii="Times New Roman" w:hAnsi="Times New Roman"/>
          <w:sz w:val="24"/>
          <w:szCs w:val="24"/>
          <w:lang w:val="es-AR"/>
        </w:rPr>
        <w:t xml:space="preserve">os </w:t>
      </w:r>
      <w:r w:rsidR="005F7BD1" w:rsidRPr="00106245">
        <w:rPr>
          <w:rFonts w:ascii="Times New Roman" w:hAnsi="Times New Roman"/>
          <w:sz w:val="24"/>
          <w:szCs w:val="24"/>
          <w:lang w:val="es-AR"/>
        </w:rPr>
        <w:t>Servicios serán suministrados con la debida competencia</w:t>
      </w:r>
      <w:r w:rsidR="003F6A9A">
        <w:rPr>
          <w:rFonts w:ascii="Times New Roman" w:hAnsi="Times New Roman"/>
          <w:sz w:val="24"/>
          <w:szCs w:val="24"/>
          <w:lang w:val="es-AR"/>
        </w:rPr>
        <w:t>, pericia</w:t>
      </w:r>
      <w:r w:rsidR="005F7BD1" w:rsidRPr="00106245">
        <w:rPr>
          <w:rFonts w:ascii="Times New Roman" w:hAnsi="Times New Roman"/>
          <w:sz w:val="24"/>
          <w:szCs w:val="24"/>
          <w:lang w:val="es-AR"/>
        </w:rPr>
        <w:t xml:space="preserve"> y cuidado, de conformidad con los estándares y las prácticas recomendadas de la industria, de acuerdo con los siguientes términos y condiciones: </w:t>
      </w:r>
      <w:r w:rsidR="004225B6" w:rsidRPr="00106245">
        <w:rPr>
          <w:rFonts w:ascii="Times New Roman" w:hAnsi="Times New Roman"/>
          <w:sz w:val="24"/>
          <w:szCs w:val="24"/>
          <w:lang w:val="es-AR"/>
        </w:rPr>
        <w:t xml:space="preserve">(a) </w:t>
      </w:r>
      <w:r w:rsidR="00D07C28" w:rsidRPr="00106245">
        <w:rPr>
          <w:rFonts w:ascii="Times New Roman" w:hAnsi="Times New Roman"/>
          <w:sz w:val="24"/>
          <w:szCs w:val="24"/>
          <w:lang w:val="es-AR"/>
        </w:rPr>
        <w:t>estarán libres de todo</w:t>
      </w:r>
      <w:r w:rsidR="004225B6" w:rsidRPr="00106245">
        <w:rPr>
          <w:rFonts w:ascii="Times New Roman" w:hAnsi="Times New Roman"/>
          <w:sz w:val="24"/>
          <w:szCs w:val="24"/>
          <w:lang w:val="es-AR"/>
        </w:rPr>
        <w:t xml:space="preserve"> </w:t>
      </w:r>
      <w:r w:rsidR="00D07C28" w:rsidRPr="00106245">
        <w:rPr>
          <w:rFonts w:ascii="Times New Roman" w:hAnsi="Times New Roman"/>
          <w:sz w:val="24"/>
          <w:szCs w:val="24"/>
          <w:lang w:val="es-AR"/>
        </w:rPr>
        <w:t>defecto</w:t>
      </w:r>
      <w:r w:rsidR="004225B6" w:rsidRPr="00106245">
        <w:rPr>
          <w:rFonts w:ascii="Times New Roman" w:hAnsi="Times New Roman"/>
          <w:sz w:val="24"/>
          <w:szCs w:val="24"/>
          <w:lang w:val="es-AR"/>
        </w:rPr>
        <w:t xml:space="preserve">; (b) </w:t>
      </w:r>
      <w:r w:rsidR="00D07C28" w:rsidRPr="00106245">
        <w:rPr>
          <w:rFonts w:ascii="Times New Roman" w:hAnsi="Times New Roman"/>
          <w:sz w:val="24"/>
          <w:szCs w:val="24"/>
          <w:lang w:val="es-AR"/>
        </w:rPr>
        <w:t>serán apt</w:t>
      </w:r>
      <w:r w:rsidR="001178B9" w:rsidRPr="00106245">
        <w:rPr>
          <w:rFonts w:ascii="Times New Roman" w:hAnsi="Times New Roman"/>
          <w:sz w:val="24"/>
          <w:szCs w:val="24"/>
          <w:lang w:val="es-AR"/>
        </w:rPr>
        <w:t>o</w:t>
      </w:r>
      <w:r w:rsidR="00D07C28" w:rsidRPr="00106245">
        <w:rPr>
          <w:rFonts w:ascii="Times New Roman" w:hAnsi="Times New Roman"/>
          <w:sz w:val="24"/>
          <w:szCs w:val="24"/>
          <w:lang w:val="es-AR"/>
        </w:rPr>
        <w:t>s para el objeto o aplicación deseados</w:t>
      </w:r>
      <w:r w:rsidR="004225B6" w:rsidRPr="00106245">
        <w:rPr>
          <w:rFonts w:ascii="Times New Roman" w:hAnsi="Times New Roman"/>
          <w:sz w:val="24"/>
          <w:szCs w:val="24"/>
          <w:lang w:val="es-AR"/>
        </w:rPr>
        <w:t xml:space="preserve">; (c) </w:t>
      </w:r>
      <w:r w:rsidR="00D07C28" w:rsidRPr="00106245">
        <w:rPr>
          <w:rFonts w:ascii="Times New Roman" w:hAnsi="Times New Roman"/>
          <w:sz w:val="24"/>
          <w:szCs w:val="24"/>
          <w:lang w:val="es-AR"/>
        </w:rPr>
        <w:t>serán suministrad</w:t>
      </w:r>
      <w:r w:rsidR="001178B9" w:rsidRPr="00106245">
        <w:rPr>
          <w:rFonts w:ascii="Times New Roman" w:hAnsi="Times New Roman"/>
          <w:sz w:val="24"/>
          <w:szCs w:val="24"/>
          <w:lang w:val="es-AR"/>
        </w:rPr>
        <w:t>o</w:t>
      </w:r>
      <w:r w:rsidR="00D07C28" w:rsidRPr="00106245">
        <w:rPr>
          <w:rFonts w:ascii="Times New Roman" w:hAnsi="Times New Roman"/>
          <w:sz w:val="24"/>
          <w:szCs w:val="24"/>
          <w:lang w:val="es-AR"/>
        </w:rPr>
        <w:t>s estrictamente de conformidad con las especificaciones pertinentes</w:t>
      </w:r>
      <w:r w:rsidR="004225B6" w:rsidRPr="00106245">
        <w:rPr>
          <w:rFonts w:ascii="Times New Roman" w:hAnsi="Times New Roman"/>
          <w:sz w:val="24"/>
          <w:szCs w:val="24"/>
          <w:lang w:val="es-AR"/>
        </w:rPr>
        <w:t xml:space="preserve">; </w:t>
      </w:r>
      <w:r w:rsidR="00D07C28" w:rsidRPr="00106245">
        <w:rPr>
          <w:rFonts w:ascii="Times New Roman" w:hAnsi="Times New Roman"/>
          <w:sz w:val="24"/>
          <w:szCs w:val="24"/>
          <w:lang w:val="es-AR"/>
        </w:rPr>
        <w:t>y</w:t>
      </w:r>
      <w:r w:rsidR="004225B6" w:rsidRPr="00106245">
        <w:rPr>
          <w:rFonts w:ascii="Times New Roman" w:hAnsi="Times New Roman"/>
          <w:sz w:val="24"/>
          <w:szCs w:val="24"/>
          <w:lang w:val="es-AR"/>
        </w:rPr>
        <w:t xml:space="preserve"> (d) </w:t>
      </w:r>
      <w:r w:rsidR="00D07C28" w:rsidRPr="00106245">
        <w:rPr>
          <w:rFonts w:ascii="Times New Roman" w:hAnsi="Times New Roman"/>
          <w:sz w:val="24"/>
          <w:szCs w:val="24"/>
          <w:lang w:val="es-AR"/>
        </w:rPr>
        <w:t xml:space="preserve">estarán libres de cualquier carga, gravamen, hipoteca u otro </w:t>
      </w:r>
      <w:r w:rsidR="00AF4427" w:rsidRPr="00106245">
        <w:rPr>
          <w:rFonts w:ascii="Times New Roman" w:hAnsi="Times New Roman"/>
          <w:sz w:val="24"/>
          <w:szCs w:val="24"/>
          <w:lang w:val="es-AR"/>
        </w:rPr>
        <w:t xml:space="preserve">costo, </w:t>
      </w:r>
      <w:r w:rsidR="00921A91" w:rsidRPr="00106245">
        <w:rPr>
          <w:rFonts w:ascii="Times New Roman" w:hAnsi="Times New Roman"/>
          <w:sz w:val="24"/>
          <w:szCs w:val="24"/>
          <w:lang w:val="es-AR"/>
        </w:rPr>
        <w:t xml:space="preserve">tanto </w:t>
      </w:r>
      <w:r w:rsidR="004225B6" w:rsidRPr="00106245">
        <w:rPr>
          <w:rFonts w:ascii="Times New Roman" w:hAnsi="Times New Roman"/>
          <w:sz w:val="24"/>
          <w:szCs w:val="24"/>
          <w:lang w:val="es-AR"/>
        </w:rPr>
        <w:t>registr</w:t>
      </w:r>
      <w:r w:rsidR="00AF4427" w:rsidRPr="00106245">
        <w:rPr>
          <w:rFonts w:ascii="Times New Roman" w:hAnsi="Times New Roman"/>
          <w:sz w:val="24"/>
          <w:szCs w:val="24"/>
          <w:lang w:val="es-AR"/>
        </w:rPr>
        <w:t>a</w:t>
      </w:r>
      <w:r w:rsidR="004225B6" w:rsidRPr="00106245">
        <w:rPr>
          <w:rFonts w:ascii="Times New Roman" w:hAnsi="Times New Roman"/>
          <w:sz w:val="24"/>
          <w:szCs w:val="24"/>
          <w:lang w:val="es-AR"/>
        </w:rPr>
        <w:t>d</w:t>
      </w:r>
      <w:r w:rsidR="00AF4427" w:rsidRPr="00106245">
        <w:rPr>
          <w:rFonts w:ascii="Times New Roman" w:hAnsi="Times New Roman"/>
          <w:sz w:val="24"/>
          <w:szCs w:val="24"/>
          <w:lang w:val="es-AR"/>
        </w:rPr>
        <w:t>os</w:t>
      </w:r>
      <w:r w:rsidR="00921A91" w:rsidRPr="00106245">
        <w:rPr>
          <w:rFonts w:ascii="Times New Roman" w:hAnsi="Times New Roman"/>
          <w:sz w:val="24"/>
          <w:szCs w:val="24"/>
          <w:lang w:val="es-AR"/>
        </w:rPr>
        <w:t xml:space="preserve"> com</w:t>
      </w:r>
      <w:r w:rsidR="004225B6" w:rsidRPr="00106245">
        <w:rPr>
          <w:rFonts w:ascii="Times New Roman" w:hAnsi="Times New Roman"/>
          <w:sz w:val="24"/>
          <w:szCs w:val="24"/>
          <w:lang w:val="es-AR"/>
        </w:rPr>
        <w:t>o</w:t>
      </w:r>
      <w:r w:rsidR="00AF4427" w:rsidRPr="00106245">
        <w:rPr>
          <w:rFonts w:ascii="Times New Roman" w:hAnsi="Times New Roman"/>
          <w:sz w:val="24"/>
          <w:szCs w:val="24"/>
          <w:lang w:val="es-AR"/>
        </w:rPr>
        <w:t xml:space="preserve"> no</w:t>
      </w:r>
      <w:r w:rsidR="00921A91" w:rsidRPr="00106245">
        <w:rPr>
          <w:rFonts w:ascii="Times New Roman" w:hAnsi="Times New Roman"/>
          <w:sz w:val="24"/>
          <w:szCs w:val="24"/>
          <w:lang w:val="es-AR"/>
        </w:rPr>
        <w:t xml:space="preserve"> registrados</w:t>
      </w:r>
      <w:r w:rsidR="004225B6" w:rsidRPr="00106245">
        <w:rPr>
          <w:rFonts w:ascii="Times New Roman" w:hAnsi="Times New Roman"/>
          <w:sz w:val="24"/>
          <w:szCs w:val="24"/>
          <w:lang w:val="es-AR"/>
        </w:rPr>
        <w:t xml:space="preserve">.  </w:t>
      </w:r>
      <w:r w:rsidR="00AF4427" w:rsidRPr="00106245">
        <w:rPr>
          <w:rFonts w:ascii="Times New Roman" w:hAnsi="Times New Roman"/>
          <w:sz w:val="24"/>
          <w:szCs w:val="24"/>
          <w:lang w:val="es-AR"/>
        </w:rPr>
        <w:t xml:space="preserve">El Contratista </w:t>
      </w:r>
      <w:r w:rsidR="00D34B45" w:rsidRPr="00106245">
        <w:rPr>
          <w:rFonts w:ascii="Times New Roman" w:hAnsi="Times New Roman"/>
          <w:sz w:val="24"/>
          <w:szCs w:val="24"/>
          <w:lang w:val="es-AR"/>
        </w:rPr>
        <w:t>pasará</w:t>
      </w:r>
      <w:r w:rsidR="004225B6" w:rsidRPr="00106245">
        <w:rPr>
          <w:rFonts w:ascii="Times New Roman" w:hAnsi="Times New Roman"/>
          <w:sz w:val="24"/>
          <w:szCs w:val="24"/>
          <w:lang w:val="es-AR"/>
        </w:rPr>
        <w:t xml:space="preserve"> </w:t>
      </w:r>
      <w:r w:rsidR="00AF4427" w:rsidRPr="00106245">
        <w:rPr>
          <w:rFonts w:ascii="Times New Roman" w:hAnsi="Times New Roman"/>
          <w:sz w:val="24"/>
          <w:szCs w:val="24"/>
          <w:lang w:val="es-AR"/>
        </w:rPr>
        <w:t xml:space="preserve">cualquier garantía del fabricante </w:t>
      </w:r>
      <w:r w:rsidR="00B5299F" w:rsidRPr="00106245">
        <w:rPr>
          <w:rFonts w:ascii="Times New Roman" w:hAnsi="Times New Roman"/>
          <w:sz w:val="24"/>
          <w:szCs w:val="24"/>
          <w:lang w:val="es-AR"/>
        </w:rPr>
        <w:t>para</w:t>
      </w:r>
      <w:r w:rsidR="00AF4427" w:rsidRPr="00106245">
        <w:rPr>
          <w:rFonts w:ascii="Times New Roman" w:hAnsi="Times New Roman"/>
          <w:sz w:val="24"/>
          <w:szCs w:val="24"/>
          <w:lang w:val="es-AR"/>
        </w:rPr>
        <w:t xml:space="preserve"> beneficio de </w:t>
      </w:r>
      <w:r w:rsidR="00B07793" w:rsidRPr="00B07793">
        <w:rPr>
          <w:rFonts w:ascii="Times New Roman" w:hAnsi="Times New Roman"/>
          <w:sz w:val="24"/>
          <w:szCs w:val="24"/>
          <w:lang w:val="es-AR"/>
        </w:rPr>
        <w:t>Shell Argentina</w:t>
      </w:r>
      <w:r w:rsidR="004225B6" w:rsidRPr="00106245">
        <w:rPr>
          <w:rFonts w:ascii="Times New Roman" w:hAnsi="Times New Roman"/>
          <w:sz w:val="24"/>
          <w:szCs w:val="24"/>
          <w:lang w:val="es-AR"/>
        </w:rPr>
        <w:t xml:space="preserve">. </w:t>
      </w:r>
      <w:r w:rsidR="00AF4427" w:rsidRPr="00106245">
        <w:rPr>
          <w:rFonts w:ascii="Times New Roman" w:hAnsi="Times New Roman"/>
          <w:sz w:val="24"/>
          <w:szCs w:val="24"/>
          <w:lang w:val="es-AR"/>
        </w:rPr>
        <w:t xml:space="preserve">Si dicha garantía del </w:t>
      </w:r>
      <w:r w:rsidR="00AF4427" w:rsidRPr="00106245">
        <w:rPr>
          <w:rFonts w:ascii="Times New Roman" w:hAnsi="Times New Roman"/>
          <w:sz w:val="24"/>
          <w:szCs w:val="24"/>
          <w:lang w:val="es-AR"/>
        </w:rPr>
        <w:lastRenderedPageBreak/>
        <w:t xml:space="preserve">fabricante no es </w:t>
      </w:r>
      <w:r w:rsidR="00B5299F" w:rsidRPr="00106245">
        <w:rPr>
          <w:rFonts w:ascii="Times New Roman" w:hAnsi="Times New Roman"/>
          <w:sz w:val="24"/>
          <w:szCs w:val="24"/>
          <w:lang w:val="es-AR"/>
        </w:rPr>
        <w:t>cesible</w:t>
      </w:r>
      <w:r w:rsidR="004225B6" w:rsidRPr="00106245">
        <w:rPr>
          <w:rFonts w:ascii="Times New Roman" w:hAnsi="Times New Roman"/>
          <w:sz w:val="24"/>
          <w:szCs w:val="24"/>
          <w:lang w:val="es-AR"/>
        </w:rPr>
        <w:t>,</w:t>
      </w:r>
      <w:r w:rsidR="00AF4427" w:rsidRPr="00106245">
        <w:rPr>
          <w:rFonts w:ascii="Times New Roman" w:hAnsi="Times New Roman"/>
          <w:sz w:val="24"/>
          <w:szCs w:val="24"/>
          <w:lang w:val="es-AR"/>
        </w:rPr>
        <w:t xml:space="preserve"> el </w:t>
      </w:r>
      <w:r w:rsidR="004225B6" w:rsidRPr="00106245">
        <w:rPr>
          <w:rFonts w:ascii="Times New Roman" w:hAnsi="Times New Roman"/>
          <w:sz w:val="24"/>
          <w:szCs w:val="24"/>
          <w:lang w:val="es-AR"/>
        </w:rPr>
        <w:t>Contrat</w:t>
      </w:r>
      <w:r w:rsidR="00AF4427" w:rsidRPr="00106245">
        <w:rPr>
          <w:rFonts w:ascii="Times New Roman" w:hAnsi="Times New Roman"/>
          <w:sz w:val="24"/>
          <w:szCs w:val="24"/>
          <w:lang w:val="es-AR"/>
        </w:rPr>
        <w:t xml:space="preserve">ista asistirá a </w:t>
      </w:r>
      <w:r w:rsidR="00B07793" w:rsidRPr="00B07793">
        <w:rPr>
          <w:rFonts w:ascii="Times New Roman" w:hAnsi="Times New Roman"/>
          <w:sz w:val="24"/>
          <w:szCs w:val="24"/>
          <w:lang w:val="es-AR"/>
        </w:rPr>
        <w:t>Shell Argentina</w:t>
      </w:r>
      <w:r w:rsidR="00AF4427" w:rsidRPr="00106245">
        <w:rPr>
          <w:rFonts w:ascii="Times New Roman" w:hAnsi="Times New Roman"/>
          <w:sz w:val="24"/>
          <w:szCs w:val="24"/>
          <w:lang w:val="es-AR"/>
        </w:rPr>
        <w:t xml:space="preserve"> </w:t>
      </w:r>
      <w:r w:rsidR="00B5299F" w:rsidRPr="00106245">
        <w:rPr>
          <w:rFonts w:ascii="Times New Roman" w:hAnsi="Times New Roman"/>
          <w:sz w:val="24"/>
          <w:szCs w:val="24"/>
          <w:lang w:val="es-AR"/>
        </w:rPr>
        <w:t xml:space="preserve">para llevar adelante un reclamo de garantía ante el fabricante en representación de </w:t>
      </w:r>
      <w:r w:rsidR="00B07793" w:rsidRPr="00B07793">
        <w:rPr>
          <w:rFonts w:ascii="Times New Roman" w:hAnsi="Times New Roman"/>
          <w:sz w:val="24"/>
          <w:szCs w:val="24"/>
          <w:lang w:val="es-AR"/>
        </w:rPr>
        <w:t>Shell Argentina</w:t>
      </w:r>
      <w:r w:rsidR="00DF733C" w:rsidRPr="00106245">
        <w:rPr>
          <w:rFonts w:ascii="Times New Roman" w:hAnsi="Times New Roman"/>
          <w:sz w:val="24"/>
          <w:szCs w:val="24"/>
          <w:lang w:val="es-AR"/>
        </w:rPr>
        <w:t xml:space="preserve">. </w:t>
      </w:r>
    </w:p>
    <w:p w14:paraId="339CF273" w14:textId="77777777" w:rsidR="004225B6" w:rsidRPr="00106245" w:rsidRDefault="004647E8" w:rsidP="00411377">
      <w:pPr>
        <w:pStyle w:val="Amelia2"/>
        <w:numPr>
          <w:ilvl w:val="0"/>
          <w:numId w:val="0"/>
        </w:numPr>
        <w:spacing w:line="360" w:lineRule="auto"/>
        <w:ind w:left="540" w:firstLine="27"/>
        <w:jc w:val="both"/>
        <w:rPr>
          <w:rFonts w:ascii="Times New Roman" w:hAnsi="Times New Roman"/>
          <w:sz w:val="24"/>
          <w:szCs w:val="24"/>
          <w:lang w:val="es-AR"/>
        </w:rPr>
      </w:pPr>
      <w:r w:rsidRPr="00106245">
        <w:rPr>
          <w:rFonts w:ascii="Times New Roman" w:hAnsi="Times New Roman"/>
          <w:sz w:val="24"/>
          <w:szCs w:val="24"/>
          <w:lang w:val="es-AR"/>
        </w:rPr>
        <w:t>La garantía de los Servicios comenzará el día en que finalice su prestación y será válida por un plazo de doce (12) meses luego de la fecha de finalización de la prestación. El Contratista operará un sistema de control de calidad, de conformidad con los estándares y las prácticas recomendadas de la industria. Asimismo, el Contratista garantiza que el uso que él haga de la Información Preliminar estará libre de reclamos por parte de cualquier Persona de que dicho uso infringe Derechos de Propiedad Intelectual de cualquier Persona.</w:t>
      </w:r>
      <w:r w:rsidRPr="00106245">
        <w:rPr>
          <w:rFonts w:ascii="Times New Roman" w:hAnsi="Times New Roman"/>
          <w:sz w:val="24"/>
          <w:szCs w:val="24"/>
          <w:lang w:val="es-ES"/>
        </w:rPr>
        <w:t xml:space="preserve"> </w:t>
      </w:r>
      <w:r w:rsidR="00444011" w:rsidRPr="00106245">
        <w:rPr>
          <w:rFonts w:ascii="Times New Roman" w:hAnsi="Times New Roman"/>
          <w:sz w:val="24"/>
          <w:szCs w:val="24"/>
          <w:lang w:val="es-AR"/>
        </w:rPr>
        <w:t>El</w:t>
      </w:r>
      <w:r w:rsidRPr="00106245">
        <w:rPr>
          <w:rFonts w:ascii="Times New Roman" w:hAnsi="Times New Roman"/>
          <w:sz w:val="24"/>
          <w:szCs w:val="24"/>
          <w:lang w:val="es-AR"/>
        </w:rPr>
        <w:t xml:space="preserve"> </w:t>
      </w:r>
      <w:r w:rsidR="004225B6" w:rsidRPr="00106245">
        <w:rPr>
          <w:rFonts w:ascii="Times New Roman" w:hAnsi="Times New Roman"/>
          <w:sz w:val="24"/>
          <w:szCs w:val="24"/>
          <w:lang w:val="es-AR"/>
        </w:rPr>
        <w:t>Contrat</w:t>
      </w:r>
      <w:r w:rsidR="00444011" w:rsidRPr="00106245">
        <w:rPr>
          <w:rFonts w:ascii="Times New Roman" w:hAnsi="Times New Roman"/>
          <w:sz w:val="24"/>
          <w:szCs w:val="24"/>
          <w:lang w:val="es-AR"/>
        </w:rPr>
        <w:t xml:space="preserve">ista operará un sistema de garantía de calidad de conformidad con las </w:t>
      </w:r>
      <w:r w:rsidR="00493512" w:rsidRPr="00106245">
        <w:rPr>
          <w:rFonts w:ascii="Times New Roman" w:hAnsi="Times New Roman"/>
          <w:sz w:val="24"/>
          <w:szCs w:val="24"/>
          <w:lang w:val="es-AR"/>
        </w:rPr>
        <w:t xml:space="preserve">mejores </w:t>
      </w:r>
      <w:r w:rsidR="00444011" w:rsidRPr="00106245">
        <w:rPr>
          <w:rFonts w:ascii="Times New Roman" w:hAnsi="Times New Roman"/>
          <w:sz w:val="24"/>
          <w:szCs w:val="24"/>
          <w:lang w:val="es-AR"/>
        </w:rPr>
        <w:t>pautas y prácticas recomendadas en la industria</w:t>
      </w:r>
      <w:r w:rsidR="004225B6" w:rsidRPr="00106245">
        <w:rPr>
          <w:rFonts w:ascii="Times New Roman" w:hAnsi="Times New Roman"/>
          <w:sz w:val="24"/>
          <w:szCs w:val="24"/>
          <w:lang w:val="es-AR"/>
        </w:rPr>
        <w:t>.</w:t>
      </w:r>
      <w:r w:rsidR="00BE4388" w:rsidRPr="00106245">
        <w:rPr>
          <w:rFonts w:ascii="Times New Roman" w:hAnsi="Times New Roman"/>
          <w:sz w:val="24"/>
          <w:szCs w:val="24"/>
          <w:lang w:val="es-AR"/>
        </w:rPr>
        <w:t xml:space="preserve"> </w:t>
      </w:r>
    </w:p>
    <w:p w14:paraId="270E029E" w14:textId="77777777" w:rsidR="00411377" w:rsidRPr="00106245" w:rsidRDefault="00411377" w:rsidP="00411377">
      <w:pPr>
        <w:pStyle w:val="Amelia2"/>
        <w:numPr>
          <w:ilvl w:val="0"/>
          <w:numId w:val="0"/>
        </w:numPr>
        <w:spacing w:line="360" w:lineRule="auto"/>
        <w:ind w:left="540" w:firstLine="27"/>
        <w:jc w:val="both"/>
        <w:rPr>
          <w:rFonts w:ascii="Times New Roman" w:hAnsi="Times New Roman"/>
          <w:sz w:val="24"/>
          <w:szCs w:val="24"/>
          <w:lang w:val="es-AR"/>
        </w:rPr>
      </w:pPr>
    </w:p>
    <w:p w14:paraId="5F871CE5" w14:textId="12F535A5" w:rsidR="005A17E1" w:rsidRPr="00106245" w:rsidRDefault="005A17E1" w:rsidP="00411377">
      <w:pPr>
        <w:pStyle w:val="Amelia2"/>
        <w:numPr>
          <w:ilvl w:val="0"/>
          <w:numId w:val="0"/>
        </w:numPr>
        <w:spacing w:line="360" w:lineRule="auto"/>
        <w:ind w:left="540" w:hanging="540"/>
        <w:jc w:val="both"/>
        <w:rPr>
          <w:rFonts w:ascii="Times New Roman" w:hAnsi="Times New Roman"/>
          <w:sz w:val="24"/>
          <w:szCs w:val="24"/>
          <w:lang w:val="es-AR"/>
        </w:rPr>
      </w:pPr>
      <w:r w:rsidRPr="00106245">
        <w:rPr>
          <w:rFonts w:ascii="Times New Roman" w:hAnsi="Times New Roman"/>
          <w:sz w:val="24"/>
          <w:szCs w:val="24"/>
          <w:lang w:val="es-AR"/>
        </w:rPr>
        <w:t>3.2</w:t>
      </w:r>
      <w:r w:rsidRPr="00106245">
        <w:rPr>
          <w:rFonts w:ascii="Times New Roman" w:hAnsi="Times New Roman"/>
          <w:sz w:val="24"/>
          <w:szCs w:val="24"/>
          <w:lang w:val="es-AR"/>
        </w:rPr>
        <w:tab/>
        <w:t xml:space="preserve">Sin perjuicio de </w:t>
      </w:r>
      <w:r w:rsidR="00503B9D">
        <w:rPr>
          <w:rFonts w:ascii="Times New Roman" w:hAnsi="Times New Roman"/>
          <w:sz w:val="24"/>
          <w:szCs w:val="24"/>
          <w:lang w:val="es-AR"/>
        </w:rPr>
        <w:t>algún</w:t>
      </w:r>
      <w:r w:rsidR="00503B9D" w:rsidRPr="00106245">
        <w:rPr>
          <w:rFonts w:ascii="Times New Roman" w:hAnsi="Times New Roman"/>
          <w:sz w:val="24"/>
          <w:szCs w:val="24"/>
          <w:lang w:val="es-AR"/>
        </w:rPr>
        <w:t xml:space="preserve"> </w:t>
      </w:r>
      <w:r w:rsidRPr="00106245">
        <w:rPr>
          <w:rFonts w:ascii="Times New Roman" w:hAnsi="Times New Roman"/>
          <w:sz w:val="24"/>
          <w:szCs w:val="24"/>
          <w:lang w:val="es-AR"/>
        </w:rPr>
        <w:t xml:space="preserve">otro derecho de </w:t>
      </w:r>
      <w:r w:rsidR="00B07793" w:rsidRPr="00B07793">
        <w:rPr>
          <w:rFonts w:ascii="Times New Roman" w:hAnsi="Times New Roman"/>
          <w:sz w:val="24"/>
          <w:szCs w:val="24"/>
          <w:lang w:val="es-AR"/>
        </w:rPr>
        <w:t>Shell Argentina</w:t>
      </w:r>
      <w:r w:rsidRPr="00106245">
        <w:rPr>
          <w:rFonts w:ascii="Times New Roman" w:hAnsi="Times New Roman"/>
          <w:sz w:val="24"/>
          <w:szCs w:val="24"/>
          <w:lang w:val="es-AR"/>
        </w:rPr>
        <w:t xml:space="preserve"> bajo el presente o conforme a derecho, en el supuesto de una prestación de Servicios defectuosa o del incumplimiento de la garantía, sin perjuicio de que dicho defecto o incumplimiento haya sido descubierto por </w:t>
      </w:r>
      <w:r w:rsidR="00B07793" w:rsidRPr="00B07793">
        <w:rPr>
          <w:rFonts w:ascii="Times New Roman" w:hAnsi="Times New Roman"/>
          <w:sz w:val="24"/>
          <w:szCs w:val="24"/>
          <w:lang w:val="es-AR"/>
        </w:rPr>
        <w:t>Shell Argentina</w:t>
      </w:r>
      <w:r w:rsidRPr="00106245">
        <w:rPr>
          <w:rFonts w:ascii="Times New Roman" w:hAnsi="Times New Roman"/>
          <w:sz w:val="24"/>
          <w:szCs w:val="24"/>
          <w:lang w:val="es-AR"/>
        </w:rPr>
        <w:t xml:space="preserve"> luego de la </w:t>
      </w:r>
      <w:r w:rsidR="00C02247">
        <w:rPr>
          <w:rFonts w:ascii="Times New Roman" w:hAnsi="Times New Roman"/>
          <w:sz w:val="24"/>
          <w:szCs w:val="24"/>
          <w:lang w:val="es-AR"/>
        </w:rPr>
        <w:t>prestación</w:t>
      </w:r>
      <w:r w:rsidRPr="00106245">
        <w:rPr>
          <w:rFonts w:ascii="Times New Roman" w:hAnsi="Times New Roman"/>
          <w:sz w:val="24"/>
          <w:szCs w:val="24"/>
          <w:lang w:val="es-AR"/>
        </w:rPr>
        <w:t xml:space="preserve">, </w:t>
      </w:r>
      <w:r w:rsidR="00B07793" w:rsidRPr="00B07793">
        <w:rPr>
          <w:rFonts w:ascii="Times New Roman" w:hAnsi="Times New Roman"/>
          <w:sz w:val="24"/>
          <w:szCs w:val="24"/>
          <w:lang w:val="es-AR"/>
        </w:rPr>
        <w:t>Shell Argentina</w:t>
      </w:r>
      <w:r w:rsidRPr="00106245">
        <w:rPr>
          <w:rFonts w:ascii="Times New Roman" w:hAnsi="Times New Roman"/>
          <w:sz w:val="24"/>
          <w:szCs w:val="24"/>
          <w:lang w:val="es-AR"/>
        </w:rPr>
        <w:t xml:space="preserve">, a su exclusivo criterio, y a riesgo y costo de Contratista, podrá optar por una o cualesquiera de las siguientes alternativas: (a) dar por terminada(s) la(s) Orden(es) de </w:t>
      </w:r>
      <w:r w:rsidR="005C695A">
        <w:rPr>
          <w:rFonts w:ascii="Times New Roman" w:hAnsi="Times New Roman"/>
          <w:sz w:val="24"/>
          <w:szCs w:val="24"/>
          <w:lang w:val="es-AR"/>
        </w:rPr>
        <w:t xml:space="preserve">Servicio </w:t>
      </w:r>
      <w:r w:rsidRPr="00106245">
        <w:rPr>
          <w:rFonts w:ascii="Times New Roman" w:hAnsi="Times New Roman"/>
          <w:sz w:val="24"/>
          <w:szCs w:val="24"/>
          <w:lang w:val="es-AR"/>
        </w:rPr>
        <w:t>pertinentes en cualquier momento; (b) exigir que los Servicios sean nuevamente prestados por el Contratista</w:t>
      </w:r>
      <w:r w:rsidR="00975011">
        <w:rPr>
          <w:rFonts w:ascii="Times New Roman" w:hAnsi="Times New Roman"/>
          <w:sz w:val="24"/>
          <w:szCs w:val="24"/>
          <w:lang w:val="es-AR"/>
        </w:rPr>
        <w:t xml:space="preserve">. </w:t>
      </w:r>
      <w:r w:rsidR="00975011" w:rsidRPr="00975011">
        <w:rPr>
          <w:rFonts w:ascii="Times New Roman" w:hAnsi="Times New Roman"/>
          <w:sz w:val="24"/>
          <w:szCs w:val="24"/>
          <w:lang w:val="es-AR"/>
        </w:rPr>
        <w:t xml:space="preserve">Sin perjuicio de cualesquiera derechos y recursos que </w:t>
      </w:r>
      <w:r w:rsidR="00B07793" w:rsidRPr="00B07793">
        <w:rPr>
          <w:rFonts w:ascii="Times New Roman" w:hAnsi="Times New Roman"/>
          <w:sz w:val="24"/>
          <w:szCs w:val="24"/>
          <w:lang w:val="es-AR"/>
        </w:rPr>
        <w:t>Shell Argentina</w:t>
      </w:r>
      <w:r w:rsidR="00975011" w:rsidRPr="00975011">
        <w:rPr>
          <w:rFonts w:ascii="Times New Roman" w:hAnsi="Times New Roman"/>
          <w:sz w:val="24"/>
          <w:szCs w:val="24"/>
          <w:lang w:val="es-AR"/>
        </w:rPr>
        <w:t xml:space="preserve"> pudiera tener en virtud del presente o conforme a derecho, en el supuesto de que el Contratista no preste nuevamente los </w:t>
      </w:r>
      <w:r w:rsidR="00975011">
        <w:rPr>
          <w:rFonts w:ascii="Times New Roman" w:hAnsi="Times New Roman"/>
          <w:sz w:val="24"/>
          <w:szCs w:val="24"/>
          <w:lang w:val="es-AR"/>
        </w:rPr>
        <w:t>S</w:t>
      </w:r>
      <w:r w:rsidR="00975011" w:rsidRPr="00975011">
        <w:rPr>
          <w:rFonts w:ascii="Times New Roman" w:hAnsi="Times New Roman"/>
          <w:sz w:val="24"/>
          <w:szCs w:val="24"/>
          <w:lang w:val="es-AR"/>
        </w:rPr>
        <w:t xml:space="preserve">ervicios, dentro de los </w:t>
      </w:r>
      <w:r w:rsidR="00A9323E">
        <w:rPr>
          <w:rFonts w:ascii="Times New Roman" w:hAnsi="Times New Roman"/>
          <w:sz w:val="24"/>
          <w:szCs w:val="24"/>
          <w:lang w:val="es-AR"/>
        </w:rPr>
        <w:t>quince</w:t>
      </w:r>
      <w:r w:rsidR="00975011" w:rsidRPr="00975011">
        <w:rPr>
          <w:rFonts w:ascii="Times New Roman" w:hAnsi="Times New Roman"/>
          <w:sz w:val="24"/>
          <w:szCs w:val="24"/>
          <w:lang w:val="es-AR"/>
        </w:rPr>
        <w:t xml:space="preserve"> (</w:t>
      </w:r>
      <w:r w:rsidR="00A9323E">
        <w:rPr>
          <w:rFonts w:ascii="Times New Roman" w:hAnsi="Times New Roman"/>
          <w:sz w:val="24"/>
          <w:szCs w:val="24"/>
          <w:lang w:val="es-AR"/>
        </w:rPr>
        <w:t>15</w:t>
      </w:r>
      <w:r w:rsidR="00975011" w:rsidRPr="00975011">
        <w:rPr>
          <w:rFonts w:ascii="Times New Roman" w:hAnsi="Times New Roman"/>
          <w:sz w:val="24"/>
          <w:szCs w:val="24"/>
          <w:lang w:val="es-AR"/>
        </w:rPr>
        <w:t xml:space="preserve">) días desde la recepción de una notificación de </w:t>
      </w:r>
      <w:r w:rsidR="00B07793" w:rsidRPr="00B07793">
        <w:rPr>
          <w:rFonts w:ascii="Times New Roman" w:hAnsi="Times New Roman"/>
          <w:sz w:val="24"/>
          <w:szCs w:val="24"/>
          <w:lang w:val="es-AR"/>
        </w:rPr>
        <w:t>Shell Argentina</w:t>
      </w:r>
      <w:r w:rsidR="00975011" w:rsidRPr="00975011">
        <w:rPr>
          <w:rFonts w:ascii="Times New Roman" w:hAnsi="Times New Roman"/>
          <w:sz w:val="24"/>
          <w:szCs w:val="24"/>
          <w:lang w:val="es-AR"/>
        </w:rPr>
        <w:t xml:space="preserve"> acerca del defecto </w:t>
      </w:r>
      <w:r w:rsidR="00975011">
        <w:rPr>
          <w:rFonts w:ascii="Times New Roman" w:hAnsi="Times New Roman"/>
          <w:sz w:val="24"/>
          <w:szCs w:val="24"/>
          <w:lang w:val="es-AR"/>
        </w:rPr>
        <w:t xml:space="preserve">en su prestación </w:t>
      </w:r>
      <w:r w:rsidR="00975011" w:rsidRPr="00975011">
        <w:rPr>
          <w:rFonts w:ascii="Times New Roman" w:hAnsi="Times New Roman"/>
          <w:sz w:val="24"/>
          <w:szCs w:val="24"/>
          <w:lang w:val="es-AR"/>
        </w:rPr>
        <w:t xml:space="preserve">o incumplimiento de la garantía, </w:t>
      </w:r>
      <w:r w:rsidR="00B07793" w:rsidRPr="00B07793">
        <w:rPr>
          <w:rFonts w:ascii="Times New Roman" w:hAnsi="Times New Roman"/>
          <w:sz w:val="24"/>
          <w:szCs w:val="24"/>
          <w:lang w:val="es-AR"/>
        </w:rPr>
        <w:t>Shell Argentina</w:t>
      </w:r>
      <w:r w:rsidR="00975011" w:rsidRPr="00975011">
        <w:rPr>
          <w:rFonts w:ascii="Times New Roman" w:hAnsi="Times New Roman"/>
          <w:sz w:val="24"/>
          <w:szCs w:val="24"/>
          <w:lang w:val="es-AR"/>
        </w:rPr>
        <w:t xml:space="preserve"> podrá a su exclusivo criterio y a riesgo y expensas del Contratista hacer prestar los Servicios a </w:t>
      </w:r>
      <w:r w:rsidR="00702725">
        <w:rPr>
          <w:rFonts w:ascii="Times New Roman" w:hAnsi="Times New Roman"/>
          <w:sz w:val="24"/>
          <w:szCs w:val="24"/>
          <w:lang w:val="es-AR"/>
        </w:rPr>
        <w:t>terceros</w:t>
      </w:r>
      <w:r w:rsidRPr="00106245">
        <w:rPr>
          <w:rFonts w:ascii="Times New Roman" w:hAnsi="Times New Roman"/>
          <w:sz w:val="24"/>
          <w:szCs w:val="24"/>
          <w:lang w:val="es-AR"/>
        </w:rPr>
        <w:t>,. La garantía por los Servicios nuevamente prestados por el Contratista comienza el día de finalización de la nueva prestación de los Servicios y tendrá validez durante doce (12) meses luego de la finalización de la nueva prestación de los Servicios.</w:t>
      </w:r>
    </w:p>
    <w:p w14:paraId="5D6C718E" w14:textId="77777777" w:rsidR="00411377" w:rsidRPr="00106245" w:rsidRDefault="00411377" w:rsidP="00411377">
      <w:pPr>
        <w:pStyle w:val="Amelia2"/>
        <w:numPr>
          <w:ilvl w:val="0"/>
          <w:numId w:val="0"/>
        </w:numPr>
        <w:spacing w:line="360" w:lineRule="auto"/>
        <w:ind w:left="540" w:hanging="540"/>
        <w:jc w:val="both"/>
        <w:rPr>
          <w:rFonts w:ascii="Times New Roman" w:hAnsi="Times New Roman"/>
          <w:sz w:val="24"/>
          <w:szCs w:val="24"/>
          <w:lang w:val="es-AR"/>
        </w:rPr>
      </w:pPr>
    </w:p>
    <w:p w14:paraId="244D31CC" w14:textId="4A9DDCAF" w:rsidR="004225B6" w:rsidRPr="00106245" w:rsidRDefault="005A17E1" w:rsidP="00411377">
      <w:pPr>
        <w:pStyle w:val="Sangra2detindependiente"/>
        <w:spacing w:line="360" w:lineRule="auto"/>
        <w:ind w:left="540" w:hanging="540"/>
        <w:rPr>
          <w:rFonts w:ascii="Times New Roman" w:hAnsi="Times New Roman"/>
          <w:sz w:val="24"/>
          <w:szCs w:val="24"/>
          <w:lang w:val="es-AR"/>
        </w:rPr>
      </w:pPr>
      <w:r w:rsidRPr="00106245">
        <w:rPr>
          <w:rFonts w:ascii="Times New Roman" w:hAnsi="Times New Roman"/>
          <w:sz w:val="24"/>
          <w:szCs w:val="24"/>
          <w:lang w:val="es-AR"/>
        </w:rPr>
        <w:t>3.3</w:t>
      </w:r>
      <w:r w:rsidRPr="00106245">
        <w:rPr>
          <w:rFonts w:ascii="Times New Roman" w:hAnsi="Times New Roman"/>
          <w:sz w:val="24"/>
          <w:szCs w:val="24"/>
          <w:lang w:val="es-AR"/>
        </w:rPr>
        <w:tab/>
      </w:r>
      <w:r w:rsidR="00444011" w:rsidRPr="00106245">
        <w:rPr>
          <w:rFonts w:ascii="Times New Roman" w:hAnsi="Times New Roman"/>
          <w:sz w:val="24"/>
          <w:szCs w:val="24"/>
          <w:lang w:val="es-AR"/>
        </w:rPr>
        <w:t>El C</w:t>
      </w:r>
      <w:r w:rsidR="004225B6" w:rsidRPr="00106245">
        <w:rPr>
          <w:rFonts w:ascii="Times New Roman" w:hAnsi="Times New Roman"/>
          <w:sz w:val="24"/>
          <w:szCs w:val="24"/>
          <w:lang w:val="es-AR"/>
        </w:rPr>
        <w:t>ontrat</w:t>
      </w:r>
      <w:r w:rsidR="00444011" w:rsidRPr="00106245">
        <w:rPr>
          <w:rFonts w:ascii="Times New Roman" w:hAnsi="Times New Roman"/>
          <w:sz w:val="24"/>
          <w:szCs w:val="24"/>
          <w:lang w:val="es-AR"/>
        </w:rPr>
        <w:t>ista y el Personal del Contratista cumplirán con todas las leyes y normas gubernamentales, normas y órdenes</w:t>
      </w:r>
      <w:r w:rsidR="004225B6" w:rsidRPr="00106245">
        <w:rPr>
          <w:rFonts w:ascii="Times New Roman" w:hAnsi="Times New Roman"/>
          <w:sz w:val="24"/>
          <w:szCs w:val="24"/>
          <w:lang w:val="es-AR"/>
        </w:rPr>
        <w:t xml:space="preserve"> aplicable</w:t>
      </w:r>
      <w:r w:rsidR="00444011" w:rsidRPr="00106245">
        <w:rPr>
          <w:rFonts w:ascii="Times New Roman" w:hAnsi="Times New Roman"/>
          <w:sz w:val="24"/>
          <w:szCs w:val="24"/>
          <w:lang w:val="es-AR"/>
        </w:rPr>
        <w:t>s</w:t>
      </w:r>
      <w:r w:rsidR="004225B6" w:rsidRPr="00106245">
        <w:rPr>
          <w:rFonts w:ascii="Times New Roman" w:hAnsi="Times New Roman"/>
          <w:sz w:val="24"/>
          <w:szCs w:val="24"/>
          <w:lang w:val="es-AR"/>
        </w:rPr>
        <w:t xml:space="preserve">, </w:t>
      </w:r>
      <w:r w:rsidR="00444011" w:rsidRPr="00106245">
        <w:rPr>
          <w:rFonts w:ascii="Times New Roman" w:hAnsi="Times New Roman"/>
          <w:sz w:val="24"/>
          <w:szCs w:val="24"/>
          <w:lang w:val="es-AR"/>
        </w:rPr>
        <w:t>incluyendo, aunque sin limitarlo a las relacionadas con la salud, la seguridad y el medio ambiente</w:t>
      </w:r>
      <w:r w:rsidR="004225B6" w:rsidRPr="00106245">
        <w:rPr>
          <w:rFonts w:ascii="Times New Roman" w:hAnsi="Times New Roman"/>
          <w:sz w:val="24"/>
          <w:szCs w:val="24"/>
          <w:lang w:val="es-AR"/>
        </w:rPr>
        <w:t xml:space="preserve">, </w:t>
      </w:r>
      <w:r w:rsidR="00444011" w:rsidRPr="00106245">
        <w:rPr>
          <w:rFonts w:ascii="Times New Roman" w:hAnsi="Times New Roman"/>
          <w:sz w:val="24"/>
          <w:szCs w:val="24"/>
          <w:lang w:val="es-AR"/>
        </w:rPr>
        <w:t>derechos laborales</w:t>
      </w:r>
      <w:r w:rsidR="00975011">
        <w:rPr>
          <w:rFonts w:ascii="Times New Roman" w:hAnsi="Times New Roman"/>
          <w:sz w:val="24"/>
          <w:szCs w:val="24"/>
          <w:lang w:val="es-AR"/>
        </w:rPr>
        <w:t xml:space="preserve"> y de la seguridad social,</w:t>
      </w:r>
      <w:r w:rsidR="00444011" w:rsidRPr="00106245">
        <w:rPr>
          <w:rFonts w:ascii="Times New Roman" w:hAnsi="Times New Roman"/>
          <w:sz w:val="24"/>
          <w:szCs w:val="24"/>
          <w:lang w:val="es-AR"/>
        </w:rPr>
        <w:t xml:space="preserve"> y</w:t>
      </w:r>
      <w:r w:rsidR="004225B6" w:rsidRPr="00106245">
        <w:rPr>
          <w:rFonts w:ascii="Times New Roman" w:hAnsi="Times New Roman"/>
          <w:sz w:val="24"/>
          <w:szCs w:val="24"/>
          <w:lang w:val="es-AR"/>
        </w:rPr>
        <w:t xml:space="preserve"> </w:t>
      </w:r>
      <w:r w:rsidR="00444011" w:rsidRPr="00106245">
        <w:rPr>
          <w:rFonts w:ascii="Times New Roman" w:hAnsi="Times New Roman"/>
          <w:sz w:val="24"/>
          <w:szCs w:val="24"/>
          <w:lang w:val="es-AR"/>
        </w:rPr>
        <w:t>protección de datos</w:t>
      </w:r>
      <w:r w:rsidR="004225B6" w:rsidRPr="00106245">
        <w:rPr>
          <w:rFonts w:ascii="Times New Roman" w:hAnsi="Times New Roman"/>
          <w:sz w:val="24"/>
          <w:szCs w:val="24"/>
          <w:lang w:val="es-AR"/>
        </w:rPr>
        <w:t xml:space="preserve">. </w:t>
      </w:r>
      <w:r w:rsidR="00444011" w:rsidRPr="00106245">
        <w:rPr>
          <w:rFonts w:ascii="Times New Roman" w:hAnsi="Times New Roman"/>
          <w:sz w:val="24"/>
          <w:szCs w:val="24"/>
          <w:lang w:val="es-AR"/>
        </w:rPr>
        <w:t xml:space="preserve">El </w:t>
      </w:r>
      <w:r w:rsidR="004225B6" w:rsidRPr="00106245">
        <w:rPr>
          <w:rFonts w:ascii="Times New Roman" w:hAnsi="Times New Roman"/>
          <w:sz w:val="24"/>
          <w:szCs w:val="24"/>
          <w:lang w:val="es-AR"/>
        </w:rPr>
        <w:t>Contra</w:t>
      </w:r>
      <w:r w:rsidR="00444011" w:rsidRPr="00106245">
        <w:rPr>
          <w:rFonts w:ascii="Times New Roman" w:hAnsi="Times New Roman"/>
          <w:sz w:val="24"/>
          <w:szCs w:val="24"/>
          <w:lang w:val="es-AR"/>
        </w:rPr>
        <w:t>tista obtendrá a sus propias expensas los</w:t>
      </w:r>
      <w:r w:rsidR="004225B6" w:rsidRPr="00106245">
        <w:rPr>
          <w:rFonts w:ascii="Times New Roman" w:hAnsi="Times New Roman"/>
          <w:sz w:val="24"/>
          <w:szCs w:val="24"/>
          <w:lang w:val="es-AR"/>
        </w:rPr>
        <w:t xml:space="preserve"> permi</w:t>
      </w:r>
      <w:r w:rsidR="00444011" w:rsidRPr="00106245">
        <w:rPr>
          <w:rFonts w:ascii="Times New Roman" w:hAnsi="Times New Roman"/>
          <w:sz w:val="24"/>
          <w:szCs w:val="24"/>
          <w:lang w:val="es-AR"/>
        </w:rPr>
        <w:t>so</w:t>
      </w:r>
      <w:r w:rsidR="004225B6" w:rsidRPr="00106245">
        <w:rPr>
          <w:rFonts w:ascii="Times New Roman" w:hAnsi="Times New Roman"/>
          <w:sz w:val="24"/>
          <w:szCs w:val="24"/>
          <w:lang w:val="es-AR"/>
        </w:rPr>
        <w:t>s</w:t>
      </w:r>
      <w:r w:rsidR="00444011" w:rsidRPr="00106245">
        <w:rPr>
          <w:rFonts w:ascii="Times New Roman" w:hAnsi="Times New Roman"/>
          <w:sz w:val="24"/>
          <w:szCs w:val="24"/>
          <w:lang w:val="es-AR"/>
        </w:rPr>
        <w:t xml:space="preserve"> requeridos y suministrará a </w:t>
      </w:r>
      <w:r w:rsidR="00B07793" w:rsidRPr="00B07793">
        <w:rPr>
          <w:rFonts w:ascii="Times New Roman" w:hAnsi="Times New Roman"/>
          <w:sz w:val="24"/>
          <w:szCs w:val="24"/>
          <w:lang w:val="es-AR"/>
        </w:rPr>
        <w:t>Shell Argentina</w:t>
      </w:r>
      <w:r w:rsidR="00DF733C" w:rsidRPr="00106245">
        <w:rPr>
          <w:rFonts w:ascii="Times New Roman" w:hAnsi="Times New Roman"/>
          <w:sz w:val="24"/>
          <w:szCs w:val="24"/>
          <w:lang w:val="es-AR"/>
        </w:rPr>
        <w:t xml:space="preserve"> </w:t>
      </w:r>
      <w:r w:rsidR="00444011" w:rsidRPr="00106245">
        <w:rPr>
          <w:rFonts w:ascii="Times New Roman" w:hAnsi="Times New Roman"/>
          <w:sz w:val="24"/>
          <w:szCs w:val="24"/>
          <w:lang w:val="es-AR"/>
        </w:rPr>
        <w:t xml:space="preserve">aquellos </w:t>
      </w:r>
      <w:r w:rsidR="004225B6" w:rsidRPr="00106245">
        <w:rPr>
          <w:rFonts w:ascii="Times New Roman" w:hAnsi="Times New Roman"/>
          <w:sz w:val="24"/>
          <w:szCs w:val="24"/>
          <w:lang w:val="es-AR"/>
        </w:rPr>
        <w:t>dat</w:t>
      </w:r>
      <w:r w:rsidR="00444011" w:rsidRPr="00106245">
        <w:rPr>
          <w:rFonts w:ascii="Times New Roman" w:hAnsi="Times New Roman"/>
          <w:sz w:val="24"/>
          <w:szCs w:val="24"/>
          <w:lang w:val="es-AR"/>
        </w:rPr>
        <w:t>os que se</w:t>
      </w:r>
      <w:r w:rsidR="004225B6" w:rsidRPr="00106245">
        <w:rPr>
          <w:rFonts w:ascii="Times New Roman" w:hAnsi="Times New Roman"/>
          <w:sz w:val="24"/>
          <w:szCs w:val="24"/>
          <w:lang w:val="es-AR"/>
        </w:rPr>
        <w:t>a</w:t>
      </w:r>
      <w:r w:rsidR="00444011" w:rsidRPr="00106245">
        <w:rPr>
          <w:rFonts w:ascii="Times New Roman" w:hAnsi="Times New Roman"/>
          <w:sz w:val="24"/>
          <w:szCs w:val="24"/>
          <w:lang w:val="es-AR"/>
        </w:rPr>
        <w:t xml:space="preserve">n </w:t>
      </w:r>
      <w:r w:rsidR="00444011" w:rsidRPr="00106245">
        <w:rPr>
          <w:rFonts w:ascii="Times New Roman" w:hAnsi="Times New Roman"/>
          <w:sz w:val="24"/>
          <w:szCs w:val="24"/>
          <w:lang w:val="es-AR"/>
        </w:rPr>
        <w:lastRenderedPageBreak/>
        <w:t>r</w:t>
      </w:r>
      <w:r w:rsidR="004225B6" w:rsidRPr="00106245">
        <w:rPr>
          <w:rFonts w:ascii="Times New Roman" w:hAnsi="Times New Roman"/>
          <w:sz w:val="24"/>
          <w:szCs w:val="24"/>
          <w:lang w:val="es-AR"/>
        </w:rPr>
        <w:t>a</w:t>
      </w:r>
      <w:r w:rsidR="00444011" w:rsidRPr="00106245">
        <w:rPr>
          <w:rFonts w:ascii="Times New Roman" w:hAnsi="Times New Roman"/>
          <w:sz w:val="24"/>
          <w:szCs w:val="24"/>
          <w:lang w:val="es-AR"/>
        </w:rPr>
        <w:t>z</w:t>
      </w:r>
      <w:r w:rsidR="004225B6" w:rsidRPr="00106245">
        <w:rPr>
          <w:rFonts w:ascii="Times New Roman" w:hAnsi="Times New Roman"/>
          <w:sz w:val="24"/>
          <w:szCs w:val="24"/>
          <w:lang w:val="es-AR"/>
        </w:rPr>
        <w:t>onabl</w:t>
      </w:r>
      <w:r w:rsidR="00444011" w:rsidRPr="00106245">
        <w:rPr>
          <w:rFonts w:ascii="Times New Roman" w:hAnsi="Times New Roman"/>
          <w:sz w:val="24"/>
          <w:szCs w:val="24"/>
          <w:lang w:val="es-AR"/>
        </w:rPr>
        <w:t>emente</w:t>
      </w:r>
      <w:r w:rsidR="004225B6" w:rsidRPr="00106245">
        <w:rPr>
          <w:rFonts w:ascii="Times New Roman" w:hAnsi="Times New Roman"/>
          <w:sz w:val="24"/>
          <w:szCs w:val="24"/>
          <w:lang w:val="es-AR"/>
        </w:rPr>
        <w:t xml:space="preserve"> </w:t>
      </w:r>
      <w:r w:rsidR="00444011" w:rsidRPr="00106245">
        <w:rPr>
          <w:rFonts w:ascii="Times New Roman" w:hAnsi="Times New Roman"/>
          <w:sz w:val="24"/>
          <w:szCs w:val="24"/>
          <w:lang w:val="es-AR"/>
        </w:rPr>
        <w:t xml:space="preserve">solicitados por </w:t>
      </w:r>
      <w:r w:rsidR="00B07793" w:rsidRPr="00B07793">
        <w:rPr>
          <w:rFonts w:ascii="Times New Roman" w:hAnsi="Times New Roman"/>
          <w:sz w:val="24"/>
          <w:szCs w:val="24"/>
          <w:lang w:val="es-AR"/>
        </w:rPr>
        <w:t>Shell Argentina</w:t>
      </w:r>
      <w:r w:rsidR="00444011" w:rsidRPr="00106245">
        <w:rPr>
          <w:rFonts w:ascii="Times New Roman" w:hAnsi="Times New Roman"/>
          <w:sz w:val="24"/>
          <w:szCs w:val="24"/>
          <w:lang w:val="es-AR"/>
        </w:rPr>
        <w:t xml:space="preserve"> e</w:t>
      </w:r>
      <w:r w:rsidR="004225B6" w:rsidRPr="00106245">
        <w:rPr>
          <w:rFonts w:ascii="Times New Roman" w:hAnsi="Times New Roman"/>
          <w:sz w:val="24"/>
          <w:szCs w:val="24"/>
          <w:lang w:val="es-AR"/>
        </w:rPr>
        <w:t xml:space="preserve">n </w:t>
      </w:r>
      <w:r w:rsidR="00444011" w:rsidRPr="00106245">
        <w:rPr>
          <w:rFonts w:ascii="Times New Roman" w:hAnsi="Times New Roman"/>
          <w:sz w:val="24"/>
          <w:szCs w:val="24"/>
          <w:lang w:val="es-AR"/>
        </w:rPr>
        <w:t>relación con los mismos</w:t>
      </w:r>
      <w:r w:rsidR="004225B6" w:rsidRPr="00106245">
        <w:rPr>
          <w:rFonts w:ascii="Times New Roman" w:hAnsi="Times New Roman"/>
          <w:sz w:val="24"/>
          <w:szCs w:val="24"/>
          <w:lang w:val="es-AR"/>
        </w:rPr>
        <w:t xml:space="preserve">. </w:t>
      </w:r>
      <w:r w:rsidR="00444011" w:rsidRPr="00106245">
        <w:rPr>
          <w:rFonts w:ascii="Times New Roman" w:hAnsi="Times New Roman"/>
          <w:sz w:val="24"/>
          <w:szCs w:val="24"/>
          <w:lang w:val="es-AR"/>
        </w:rPr>
        <w:t>El C</w:t>
      </w:r>
      <w:r w:rsidR="004225B6" w:rsidRPr="00106245">
        <w:rPr>
          <w:rFonts w:ascii="Times New Roman" w:hAnsi="Times New Roman"/>
          <w:sz w:val="24"/>
          <w:szCs w:val="24"/>
          <w:lang w:val="es-AR"/>
        </w:rPr>
        <w:t>ontrat</w:t>
      </w:r>
      <w:r w:rsidR="00444011" w:rsidRPr="00106245">
        <w:rPr>
          <w:rFonts w:ascii="Times New Roman" w:hAnsi="Times New Roman"/>
          <w:sz w:val="24"/>
          <w:szCs w:val="24"/>
          <w:lang w:val="es-AR"/>
        </w:rPr>
        <w:t>ista debe, con el alcance</w:t>
      </w:r>
      <w:r w:rsidR="004225B6" w:rsidRPr="00106245">
        <w:rPr>
          <w:rFonts w:ascii="Times New Roman" w:hAnsi="Times New Roman"/>
          <w:sz w:val="24"/>
          <w:szCs w:val="24"/>
          <w:lang w:val="es-AR"/>
        </w:rPr>
        <w:t xml:space="preserve"> m</w:t>
      </w:r>
      <w:r w:rsidR="00444011" w:rsidRPr="00106245">
        <w:rPr>
          <w:rFonts w:ascii="Times New Roman" w:hAnsi="Times New Roman"/>
          <w:sz w:val="24"/>
          <w:szCs w:val="24"/>
          <w:lang w:val="es-AR"/>
        </w:rPr>
        <w:t>á</w:t>
      </w:r>
      <w:r w:rsidR="004225B6" w:rsidRPr="00106245">
        <w:rPr>
          <w:rFonts w:ascii="Times New Roman" w:hAnsi="Times New Roman"/>
          <w:sz w:val="24"/>
          <w:szCs w:val="24"/>
          <w:lang w:val="es-AR"/>
        </w:rPr>
        <w:t>xim</w:t>
      </w:r>
      <w:r w:rsidR="00444011" w:rsidRPr="00106245">
        <w:rPr>
          <w:rFonts w:ascii="Times New Roman" w:hAnsi="Times New Roman"/>
          <w:sz w:val="24"/>
          <w:szCs w:val="24"/>
          <w:lang w:val="es-AR"/>
        </w:rPr>
        <w:t>o permitido por la ley, defender, mantener indemne e indemnizar a</w:t>
      </w:r>
      <w:r w:rsidR="00DF733C" w:rsidRPr="00106245">
        <w:rPr>
          <w:rFonts w:ascii="Times New Roman" w:hAnsi="Times New Roman"/>
          <w:sz w:val="24"/>
          <w:szCs w:val="24"/>
          <w:lang w:val="es-AR"/>
        </w:rPr>
        <w:t xml:space="preserve"> </w:t>
      </w:r>
      <w:r w:rsidR="00B07793" w:rsidRPr="00B07793">
        <w:rPr>
          <w:rFonts w:ascii="Times New Roman" w:hAnsi="Times New Roman"/>
          <w:sz w:val="24"/>
          <w:szCs w:val="24"/>
          <w:lang w:val="es-AR"/>
        </w:rPr>
        <w:t>Shell Argentina</w:t>
      </w:r>
      <w:r w:rsidR="00FC65EB">
        <w:rPr>
          <w:rFonts w:ascii="Times New Roman" w:hAnsi="Times New Roman"/>
          <w:sz w:val="24"/>
          <w:szCs w:val="24"/>
          <w:lang w:val="es-AR"/>
        </w:rPr>
        <w:t>,</w:t>
      </w:r>
      <w:r w:rsidR="004225B6" w:rsidRPr="00106245">
        <w:rPr>
          <w:rFonts w:ascii="Times New Roman" w:hAnsi="Times New Roman"/>
          <w:sz w:val="24"/>
          <w:szCs w:val="24"/>
          <w:lang w:val="es-AR"/>
        </w:rPr>
        <w:t xml:space="preserve">  </w:t>
      </w:r>
      <w:r w:rsidR="00975011">
        <w:rPr>
          <w:rFonts w:ascii="Times New Roman" w:hAnsi="Times New Roman"/>
          <w:sz w:val="24"/>
          <w:szCs w:val="24"/>
          <w:lang w:val="es-AR"/>
        </w:rPr>
        <w:t xml:space="preserve">sus </w:t>
      </w:r>
      <w:r w:rsidR="00FC65EB">
        <w:rPr>
          <w:rFonts w:ascii="Times New Roman" w:hAnsi="Times New Roman"/>
          <w:sz w:val="24"/>
          <w:szCs w:val="24"/>
          <w:lang w:val="es-AR"/>
        </w:rPr>
        <w:t>Partes Vinculadas,</w:t>
      </w:r>
      <w:r w:rsidR="006F126E">
        <w:rPr>
          <w:rFonts w:ascii="Times New Roman" w:hAnsi="Times New Roman"/>
          <w:sz w:val="24"/>
          <w:szCs w:val="24"/>
          <w:lang w:val="es-AR"/>
        </w:rPr>
        <w:t xml:space="preserve"> Socios en la UTE,</w:t>
      </w:r>
      <w:r w:rsidR="004225B6" w:rsidRPr="00106245">
        <w:rPr>
          <w:rFonts w:ascii="Times New Roman" w:hAnsi="Times New Roman"/>
          <w:sz w:val="24"/>
          <w:szCs w:val="24"/>
          <w:lang w:val="es-AR"/>
        </w:rPr>
        <w:t xml:space="preserve"> </w:t>
      </w:r>
      <w:r w:rsidR="003C41B2" w:rsidRPr="00106245">
        <w:rPr>
          <w:rFonts w:ascii="Times New Roman" w:hAnsi="Times New Roman"/>
          <w:sz w:val="24"/>
          <w:szCs w:val="24"/>
          <w:lang w:val="es-AR"/>
        </w:rPr>
        <w:t>contra todo y cualesquiera reclamos, procesos, juicios, sentencias, responsabilidades, pérdidas</w:t>
      </w:r>
      <w:r w:rsidR="004225B6" w:rsidRPr="00106245">
        <w:rPr>
          <w:rFonts w:ascii="Times New Roman" w:hAnsi="Times New Roman"/>
          <w:sz w:val="24"/>
          <w:szCs w:val="24"/>
          <w:lang w:val="es-AR"/>
        </w:rPr>
        <w:t>, da</w:t>
      </w:r>
      <w:r w:rsidR="003C41B2" w:rsidRPr="00106245">
        <w:rPr>
          <w:rFonts w:ascii="Times New Roman" w:hAnsi="Times New Roman"/>
          <w:sz w:val="24"/>
          <w:szCs w:val="24"/>
          <w:lang w:val="es-AR"/>
        </w:rPr>
        <w:t>ños y perjuicios</w:t>
      </w:r>
      <w:r w:rsidR="004225B6" w:rsidRPr="00106245">
        <w:rPr>
          <w:rFonts w:ascii="Times New Roman" w:hAnsi="Times New Roman"/>
          <w:sz w:val="24"/>
          <w:szCs w:val="24"/>
          <w:lang w:val="es-AR"/>
        </w:rPr>
        <w:t>, cost</w:t>
      </w:r>
      <w:r w:rsidR="003C41B2" w:rsidRPr="00106245">
        <w:rPr>
          <w:rFonts w:ascii="Times New Roman" w:hAnsi="Times New Roman"/>
          <w:sz w:val="24"/>
          <w:szCs w:val="24"/>
          <w:lang w:val="es-AR"/>
        </w:rPr>
        <w:t>o</w:t>
      </w:r>
      <w:r w:rsidR="004225B6" w:rsidRPr="00106245">
        <w:rPr>
          <w:rFonts w:ascii="Times New Roman" w:hAnsi="Times New Roman"/>
          <w:sz w:val="24"/>
          <w:szCs w:val="24"/>
          <w:lang w:val="es-AR"/>
        </w:rPr>
        <w:t>s (inclu</w:t>
      </w:r>
      <w:r w:rsidR="003C41B2" w:rsidRPr="00106245">
        <w:rPr>
          <w:rFonts w:ascii="Times New Roman" w:hAnsi="Times New Roman"/>
          <w:sz w:val="24"/>
          <w:szCs w:val="24"/>
          <w:lang w:val="es-AR"/>
        </w:rPr>
        <w:t>yendo honorarios y costos legal</w:t>
      </w:r>
      <w:r w:rsidR="004225B6" w:rsidRPr="00106245">
        <w:rPr>
          <w:rFonts w:ascii="Times New Roman" w:hAnsi="Times New Roman"/>
          <w:sz w:val="24"/>
          <w:szCs w:val="24"/>
          <w:lang w:val="es-AR"/>
        </w:rPr>
        <w:t xml:space="preserve">es), </w:t>
      </w:r>
      <w:r w:rsidR="003C41B2" w:rsidRPr="00106245">
        <w:rPr>
          <w:rFonts w:ascii="Times New Roman" w:hAnsi="Times New Roman"/>
          <w:sz w:val="24"/>
          <w:szCs w:val="24"/>
          <w:lang w:val="es-AR"/>
        </w:rPr>
        <w:t>multa</w:t>
      </w:r>
      <w:r w:rsidR="004225B6" w:rsidRPr="00106245">
        <w:rPr>
          <w:rFonts w:ascii="Times New Roman" w:hAnsi="Times New Roman"/>
          <w:sz w:val="24"/>
          <w:szCs w:val="24"/>
          <w:lang w:val="es-AR"/>
        </w:rPr>
        <w:t xml:space="preserve">s, </w:t>
      </w:r>
      <w:r w:rsidR="00057FF7" w:rsidRPr="00106245">
        <w:rPr>
          <w:rFonts w:ascii="Times New Roman" w:hAnsi="Times New Roman"/>
          <w:sz w:val="24"/>
          <w:szCs w:val="24"/>
          <w:lang w:val="es-AR"/>
        </w:rPr>
        <w:t>sancione</w:t>
      </w:r>
      <w:r w:rsidR="004225B6" w:rsidRPr="00106245">
        <w:rPr>
          <w:rFonts w:ascii="Times New Roman" w:hAnsi="Times New Roman"/>
          <w:sz w:val="24"/>
          <w:szCs w:val="24"/>
          <w:lang w:val="es-AR"/>
        </w:rPr>
        <w:t xml:space="preserve">s, </w:t>
      </w:r>
      <w:r w:rsidR="003C41B2" w:rsidRPr="00106245">
        <w:rPr>
          <w:rFonts w:ascii="Times New Roman" w:hAnsi="Times New Roman"/>
          <w:sz w:val="24"/>
          <w:szCs w:val="24"/>
          <w:lang w:val="es-AR"/>
        </w:rPr>
        <w:t>valoraciones fiscales y gastos incurridos o sufridos como resultado del incumplimiento de las leyes</w:t>
      </w:r>
      <w:r w:rsidR="00164F38">
        <w:rPr>
          <w:rFonts w:ascii="Times New Roman" w:hAnsi="Times New Roman"/>
          <w:sz w:val="24"/>
          <w:szCs w:val="24"/>
          <w:lang w:val="es-AR"/>
        </w:rPr>
        <w:t xml:space="preserve"> y normas de cualquier índole (incluyendo, sin que implique limitación alguna, normas de carácter fiscal, laboral, de la seguridad social, de protección del medio ambiente)</w:t>
      </w:r>
      <w:r w:rsidR="003C41B2" w:rsidRPr="00106245">
        <w:rPr>
          <w:rFonts w:ascii="Times New Roman" w:hAnsi="Times New Roman"/>
          <w:sz w:val="24"/>
          <w:szCs w:val="24"/>
          <w:lang w:val="es-AR"/>
        </w:rPr>
        <w:t xml:space="preserve"> o de la falta de obtención por parte del Contratista o del Personal del Contratista de los</w:t>
      </w:r>
      <w:r w:rsidR="004225B6" w:rsidRPr="00106245">
        <w:rPr>
          <w:rFonts w:ascii="Times New Roman" w:hAnsi="Times New Roman"/>
          <w:sz w:val="24"/>
          <w:szCs w:val="24"/>
          <w:lang w:val="es-AR"/>
        </w:rPr>
        <w:t xml:space="preserve"> permi</w:t>
      </w:r>
      <w:r w:rsidR="003C41B2" w:rsidRPr="00106245">
        <w:rPr>
          <w:rFonts w:ascii="Times New Roman" w:hAnsi="Times New Roman"/>
          <w:sz w:val="24"/>
          <w:szCs w:val="24"/>
          <w:lang w:val="es-AR"/>
        </w:rPr>
        <w:t>so</w:t>
      </w:r>
      <w:r w:rsidR="004225B6" w:rsidRPr="00106245">
        <w:rPr>
          <w:rFonts w:ascii="Times New Roman" w:hAnsi="Times New Roman"/>
          <w:sz w:val="24"/>
          <w:szCs w:val="24"/>
          <w:lang w:val="es-AR"/>
        </w:rPr>
        <w:t>s</w:t>
      </w:r>
      <w:r w:rsidR="003C41B2" w:rsidRPr="00106245">
        <w:rPr>
          <w:rFonts w:ascii="Times New Roman" w:hAnsi="Times New Roman"/>
          <w:sz w:val="24"/>
          <w:szCs w:val="24"/>
          <w:lang w:val="es-AR"/>
        </w:rPr>
        <w:t xml:space="preserve"> correspondientes</w:t>
      </w:r>
      <w:r w:rsidR="004225B6" w:rsidRPr="00106245">
        <w:rPr>
          <w:rFonts w:ascii="Times New Roman" w:hAnsi="Times New Roman"/>
          <w:sz w:val="24"/>
          <w:szCs w:val="24"/>
          <w:lang w:val="es-AR"/>
        </w:rPr>
        <w:t xml:space="preserve">. </w:t>
      </w:r>
    </w:p>
    <w:p w14:paraId="407C3773" w14:textId="77777777" w:rsidR="00411377" w:rsidRPr="00106245" w:rsidRDefault="00411377" w:rsidP="00411377">
      <w:pPr>
        <w:pStyle w:val="Sangra2detindependiente"/>
        <w:spacing w:line="360" w:lineRule="auto"/>
        <w:ind w:left="540" w:hanging="540"/>
        <w:rPr>
          <w:rFonts w:ascii="Times New Roman" w:hAnsi="Times New Roman"/>
          <w:sz w:val="24"/>
          <w:szCs w:val="24"/>
          <w:lang w:val="es-AR"/>
        </w:rPr>
      </w:pPr>
    </w:p>
    <w:p w14:paraId="78681688" w14:textId="02BF07DC" w:rsidR="00FC09BD" w:rsidRPr="00106245" w:rsidRDefault="007D3629" w:rsidP="00411377">
      <w:pPr>
        <w:pStyle w:val="Sangra2detindependiente"/>
        <w:spacing w:line="360" w:lineRule="auto"/>
        <w:ind w:left="540" w:hanging="540"/>
        <w:rPr>
          <w:rFonts w:ascii="Times New Roman" w:hAnsi="Times New Roman"/>
          <w:sz w:val="24"/>
          <w:szCs w:val="24"/>
          <w:lang w:val="es-AR"/>
        </w:rPr>
      </w:pPr>
      <w:r w:rsidRPr="00106245">
        <w:rPr>
          <w:rFonts w:ascii="Times New Roman" w:hAnsi="Times New Roman"/>
          <w:sz w:val="24"/>
          <w:szCs w:val="24"/>
          <w:lang w:val="es-AR"/>
        </w:rPr>
        <w:t>3</w:t>
      </w:r>
      <w:r w:rsidR="004225B6" w:rsidRPr="00106245">
        <w:rPr>
          <w:rFonts w:ascii="Times New Roman" w:hAnsi="Times New Roman"/>
          <w:sz w:val="24"/>
          <w:szCs w:val="24"/>
          <w:lang w:val="es-AR"/>
        </w:rPr>
        <w:t>.</w:t>
      </w:r>
      <w:r w:rsidR="00FC09BD" w:rsidRPr="00106245">
        <w:rPr>
          <w:rFonts w:ascii="Times New Roman" w:hAnsi="Times New Roman"/>
          <w:sz w:val="24"/>
          <w:szCs w:val="24"/>
          <w:lang w:val="es-AR"/>
        </w:rPr>
        <w:t>4</w:t>
      </w:r>
      <w:r w:rsidR="00FC09BD" w:rsidRPr="00106245">
        <w:rPr>
          <w:rFonts w:ascii="Times New Roman" w:hAnsi="Times New Roman"/>
          <w:sz w:val="24"/>
          <w:szCs w:val="24"/>
          <w:lang w:val="es-AR"/>
        </w:rPr>
        <w:tab/>
      </w:r>
      <w:r w:rsidR="00AD6A47" w:rsidRPr="00106245">
        <w:rPr>
          <w:rFonts w:ascii="Times New Roman" w:hAnsi="Times New Roman"/>
          <w:sz w:val="24"/>
          <w:szCs w:val="24"/>
          <w:lang w:val="es-AR"/>
        </w:rPr>
        <w:t>El C</w:t>
      </w:r>
      <w:r w:rsidR="004225B6" w:rsidRPr="00106245">
        <w:rPr>
          <w:rFonts w:ascii="Times New Roman" w:hAnsi="Times New Roman"/>
          <w:sz w:val="24"/>
          <w:szCs w:val="24"/>
          <w:lang w:val="es-AR"/>
        </w:rPr>
        <w:t>ontra</w:t>
      </w:r>
      <w:r w:rsidR="00AD6A47" w:rsidRPr="00106245">
        <w:rPr>
          <w:rFonts w:ascii="Times New Roman" w:hAnsi="Times New Roman"/>
          <w:sz w:val="24"/>
          <w:szCs w:val="24"/>
          <w:lang w:val="es-AR"/>
        </w:rPr>
        <w:t>tista confirma que ha obtenido toda la información necesaria para el cumplimiento de</w:t>
      </w:r>
      <w:r w:rsidR="00DF733C" w:rsidRPr="00106245">
        <w:rPr>
          <w:rFonts w:ascii="Times New Roman" w:hAnsi="Times New Roman"/>
          <w:sz w:val="24"/>
          <w:szCs w:val="24"/>
          <w:lang w:val="es-AR"/>
        </w:rPr>
        <w:t xml:space="preserve"> </w:t>
      </w:r>
      <w:r w:rsidR="00AD6A47" w:rsidRPr="00106245">
        <w:rPr>
          <w:rFonts w:ascii="Times New Roman" w:hAnsi="Times New Roman"/>
          <w:sz w:val="24"/>
          <w:szCs w:val="24"/>
          <w:lang w:val="es-AR"/>
        </w:rPr>
        <w:t>l</w:t>
      </w:r>
      <w:r w:rsidR="00DF733C" w:rsidRPr="00106245">
        <w:rPr>
          <w:rFonts w:ascii="Times New Roman" w:hAnsi="Times New Roman"/>
          <w:sz w:val="24"/>
          <w:szCs w:val="24"/>
          <w:lang w:val="es-AR"/>
        </w:rPr>
        <w:t>a</w:t>
      </w:r>
      <w:r w:rsidR="00437B10">
        <w:rPr>
          <w:rFonts w:ascii="Times New Roman" w:hAnsi="Times New Roman"/>
          <w:sz w:val="24"/>
          <w:szCs w:val="24"/>
          <w:lang w:val="es-AR"/>
        </w:rPr>
        <w:t>s obligaciones emergentes de esta</w:t>
      </w:r>
      <w:r w:rsidR="00DF733C" w:rsidRPr="00106245">
        <w:rPr>
          <w:rFonts w:ascii="Times New Roman" w:hAnsi="Times New Roman"/>
          <w:sz w:val="24"/>
          <w:szCs w:val="24"/>
          <w:lang w:val="es-AR"/>
        </w:rPr>
        <w:t xml:space="preserve"> propuesta</w:t>
      </w:r>
      <w:r w:rsidR="004225B6" w:rsidRPr="00106245">
        <w:rPr>
          <w:rFonts w:ascii="Times New Roman" w:hAnsi="Times New Roman"/>
          <w:sz w:val="24"/>
          <w:szCs w:val="24"/>
          <w:lang w:val="es-AR"/>
        </w:rPr>
        <w:t xml:space="preserve">, </w:t>
      </w:r>
      <w:r w:rsidR="00AD6A47" w:rsidRPr="00106245">
        <w:rPr>
          <w:rFonts w:ascii="Times New Roman" w:hAnsi="Times New Roman"/>
          <w:sz w:val="24"/>
          <w:szCs w:val="24"/>
          <w:lang w:val="es-AR"/>
        </w:rPr>
        <w:t>e</w:t>
      </w:r>
      <w:r w:rsidR="004225B6" w:rsidRPr="00106245">
        <w:rPr>
          <w:rFonts w:ascii="Times New Roman" w:hAnsi="Times New Roman"/>
          <w:sz w:val="24"/>
          <w:szCs w:val="24"/>
          <w:lang w:val="es-AR"/>
        </w:rPr>
        <w:t xml:space="preserve">n particular, </w:t>
      </w:r>
      <w:r w:rsidR="00AD6A47" w:rsidRPr="00106245">
        <w:rPr>
          <w:rFonts w:ascii="Times New Roman" w:hAnsi="Times New Roman"/>
          <w:sz w:val="24"/>
          <w:szCs w:val="24"/>
          <w:lang w:val="es-AR"/>
        </w:rPr>
        <w:t>aunque sin limitarlo</w:t>
      </w:r>
      <w:r w:rsidR="004225B6" w:rsidRPr="00106245">
        <w:rPr>
          <w:rFonts w:ascii="Times New Roman" w:hAnsi="Times New Roman"/>
          <w:sz w:val="24"/>
          <w:szCs w:val="24"/>
          <w:lang w:val="es-AR"/>
        </w:rPr>
        <w:t xml:space="preserve">, </w:t>
      </w:r>
      <w:r w:rsidR="00AD6A47" w:rsidRPr="00106245">
        <w:rPr>
          <w:rFonts w:ascii="Times New Roman" w:hAnsi="Times New Roman"/>
          <w:sz w:val="24"/>
          <w:szCs w:val="24"/>
          <w:lang w:val="es-AR"/>
        </w:rPr>
        <w:t>respecto de la ubicación de</w:t>
      </w:r>
      <w:r w:rsidR="00DF733C" w:rsidRPr="00106245">
        <w:rPr>
          <w:rFonts w:ascii="Times New Roman" w:hAnsi="Times New Roman"/>
          <w:sz w:val="24"/>
          <w:szCs w:val="24"/>
          <w:lang w:val="es-AR"/>
        </w:rPr>
        <w:t xml:space="preserve"> </w:t>
      </w:r>
      <w:r w:rsidR="00B07793" w:rsidRPr="00B07793">
        <w:rPr>
          <w:rFonts w:ascii="Times New Roman" w:hAnsi="Times New Roman"/>
          <w:sz w:val="24"/>
          <w:szCs w:val="24"/>
          <w:lang w:val="es-AR"/>
        </w:rPr>
        <w:t>Shell Argentina</w:t>
      </w:r>
      <w:r w:rsidR="004225B6" w:rsidRPr="00106245">
        <w:rPr>
          <w:rFonts w:ascii="Times New Roman" w:hAnsi="Times New Roman"/>
          <w:sz w:val="24"/>
          <w:szCs w:val="24"/>
          <w:lang w:val="es-AR"/>
        </w:rPr>
        <w:t>,</w:t>
      </w:r>
      <w:r w:rsidR="00AD6A47" w:rsidRPr="00106245">
        <w:rPr>
          <w:rFonts w:ascii="Times New Roman" w:hAnsi="Times New Roman"/>
          <w:sz w:val="24"/>
          <w:szCs w:val="24"/>
          <w:lang w:val="es-AR"/>
        </w:rPr>
        <w:t xml:space="preserve"> al</w:t>
      </w:r>
      <w:r w:rsidR="004225B6" w:rsidRPr="00106245">
        <w:rPr>
          <w:rFonts w:ascii="Times New Roman" w:hAnsi="Times New Roman"/>
          <w:sz w:val="24"/>
          <w:szCs w:val="24"/>
          <w:lang w:val="es-AR"/>
        </w:rPr>
        <w:t xml:space="preserve"> </w:t>
      </w:r>
      <w:r w:rsidR="00AD6A47" w:rsidRPr="00106245">
        <w:rPr>
          <w:rFonts w:ascii="Times New Roman" w:hAnsi="Times New Roman"/>
          <w:sz w:val="24"/>
          <w:szCs w:val="24"/>
          <w:lang w:val="es-AR"/>
        </w:rPr>
        <w:t>acceso</w:t>
      </w:r>
      <w:r w:rsidR="004225B6" w:rsidRPr="00106245">
        <w:rPr>
          <w:rFonts w:ascii="Times New Roman" w:hAnsi="Times New Roman"/>
          <w:sz w:val="24"/>
          <w:szCs w:val="24"/>
          <w:lang w:val="es-AR"/>
        </w:rPr>
        <w:t xml:space="preserve"> </w:t>
      </w:r>
      <w:r w:rsidR="00AD6A47" w:rsidRPr="00106245">
        <w:rPr>
          <w:rFonts w:ascii="Times New Roman" w:hAnsi="Times New Roman"/>
          <w:sz w:val="24"/>
          <w:szCs w:val="24"/>
          <w:lang w:val="es-AR"/>
        </w:rPr>
        <w:t xml:space="preserve">y </w:t>
      </w:r>
      <w:r w:rsidR="004225B6" w:rsidRPr="00106245">
        <w:rPr>
          <w:rFonts w:ascii="Times New Roman" w:hAnsi="Times New Roman"/>
          <w:sz w:val="24"/>
          <w:szCs w:val="24"/>
          <w:lang w:val="es-AR"/>
        </w:rPr>
        <w:t>transport</w:t>
      </w:r>
      <w:r w:rsidR="00AD6A47" w:rsidRPr="00106245">
        <w:rPr>
          <w:rFonts w:ascii="Times New Roman" w:hAnsi="Times New Roman"/>
          <w:sz w:val="24"/>
          <w:szCs w:val="24"/>
          <w:lang w:val="es-AR"/>
        </w:rPr>
        <w:t>e</w:t>
      </w:r>
      <w:r w:rsidR="00D83E1F" w:rsidRPr="00106245">
        <w:rPr>
          <w:rFonts w:ascii="Times New Roman" w:hAnsi="Times New Roman"/>
          <w:sz w:val="24"/>
          <w:szCs w:val="24"/>
          <w:lang w:val="es-AR"/>
        </w:rPr>
        <w:t>, condiciones</w:t>
      </w:r>
      <w:r w:rsidR="004225B6" w:rsidRPr="00106245">
        <w:rPr>
          <w:rFonts w:ascii="Times New Roman" w:hAnsi="Times New Roman"/>
          <w:sz w:val="24"/>
          <w:szCs w:val="24"/>
          <w:lang w:val="es-AR"/>
        </w:rPr>
        <w:t xml:space="preserve"> local</w:t>
      </w:r>
      <w:r w:rsidR="00D83E1F" w:rsidRPr="00106245">
        <w:rPr>
          <w:rFonts w:ascii="Times New Roman" w:hAnsi="Times New Roman"/>
          <w:sz w:val="24"/>
          <w:szCs w:val="24"/>
          <w:lang w:val="es-AR"/>
        </w:rPr>
        <w:t>es e instalaciones y cualquier otro asunto relevante de cualquier naturaleza que fuere</w:t>
      </w:r>
      <w:r w:rsidR="004225B6" w:rsidRPr="00106245">
        <w:rPr>
          <w:rFonts w:ascii="Times New Roman" w:hAnsi="Times New Roman"/>
          <w:sz w:val="24"/>
          <w:szCs w:val="24"/>
          <w:lang w:val="es-AR"/>
        </w:rPr>
        <w:t xml:space="preserve">. </w:t>
      </w:r>
      <w:r w:rsidR="00D83E1F" w:rsidRPr="00106245">
        <w:rPr>
          <w:rFonts w:ascii="Times New Roman" w:hAnsi="Times New Roman"/>
          <w:sz w:val="24"/>
          <w:szCs w:val="24"/>
          <w:lang w:val="es-AR"/>
        </w:rPr>
        <w:t xml:space="preserve">El </w:t>
      </w:r>
      <w:r w:rsidR="004225B6" w:rsidRPr="00106245">
        <w:rPr>
          <w:rFonts w:ascii="Times New Roman" w:hAnsi="Times New Roman"/>
          <w:sz w:val="24"/>
          <w:szCs w:val="24"/>
          <w:lang w:val="es-AR"/>
        </w:rPr>
        <w:t>Contra</w:t>
      </w:r>
      <w:r w:rsidR="00D83E1F" w:rsidRPr="00106245">
        <w:rPr>
          <w:rFonts w:ascii="Times New Roman" w:hAnsi="Times New Roman"/>
          <w:sz w:val="24"/>
          <w:szCs w:val="24"/>
          <w:lang w:val="es-AR"/>
        </w:rPr>
        <w:t xml:space="preserve">tista asistirá a </w:t>
      </w:r>
      <w:r w:rsidR="004A4144" w:rsidRPr="00106245">
        <w:rPr>
          <w:rFonts w:ascii="Times New Roman" w:hAnsi="Times New Roman"/>
          <w:sz w:val="24"/>
          <w:szCs w:val="24"/>
          <w:lang w:val="es-AR"/>
        </w:rPr>
        <w:t>cursos de iniciación si así lo r</w:t>
      </w:r>
      <w:r w:rsidR="00D83E1F" w:rsidRPr="00106245">
        <w:rPr>
          <w:rFonts w:ascii="Times New Roman" w:hAnsi="Times New Roman"/>
          <w:sz w:val="24"/>
          <w:szCs w:val="24"/>
          <w:lang w:val="es-AR"/>
        </w:rPr>
        <w:t>equir</w:t>
      </w:r>
      <w:r w:rsidR="004A4144" w:rsidRPr="00106245">
        <w:rPr>
          <w:rFonts w:ascii="Times New Roman" w:hAnsi="Times New Roman"/>
          <w:sz w:val="24"/>
          <w:szCs w:val="24"/>
          <w:lang w:val="es-AR"/>
        </w:rPr>
        <w:t>iera</w:t>
      </w:r>
      <w:r w:rsidR="00D83E1F" w:rsidRPr="00106245">
        <w:rPr>
          <w:rFonts w:ascii="Times New Roman" w:hAnsi="Times New Roman"/>
          <w:sz w:val="24"/>
          <w:szCs w:val="24"/>
          <w:lang w:val="es-AR"/>
        </w:rPr>
        <w:t xml:space="preserve"> </w:t>
      </w:r>
      <w:r w:rsidR="00B07793" w:rsidRPr="00B07793">
        <w:rPr>
          <w:rFonts w:ascii="Times New Roman" w:hAnsi="Times New Roman"/>
          <w:sz w:val="24"/>
          <w:szCs w:val="24"/>
          <w:lang w:val="es-AR"/>
        </w:rPr>
        <w:t>Shell Argentina</w:t>
      </w:r>
      <w:r w:rsidR="00DF733C" w:rsidRPr="00106245">
        <w:rPr>
          <w:rFonts w:ascii="Times New Roman" w:hAnsi="Times New Roman"/>
          <w:sz w:val="24"/>
          <w:szCs w:val="24"/>
          <w:lang w:val="es-AR"/>
        </w:rPr>
        <w:t xml:space="preserve"> </w:t>
      </w:r>
      <w:r w:rsidR="00D83E1F" w:rsidRPr="00106245">
        <w:rPr>
          <w:rFonts w:ascii="Times New Roman" w:hAnsi="Times New Roman"/>
          <w:sz w:val="24"/>
          <w:szCs w:val="24"/>
          <w:lang w:val="es-AR"/>
        </w:rPr>
        <w:t>periódicamente.</w:t>
      </w:r>
    </w:p>
    <w:p w14:paraId="4C3564DA" w14:textId="77777777" w:rsidR="00411377" w:rsidRPr="00106245" w:rsidRDefault="00411377" w:rsidP="00411377">
      <w:pPr>
        <w:pStyle w:val="Sangra2detindependiente"/>
        <w:spacing w:line="360" w:lineRule="auto"/>
        <w:ind w:left="540" w:hanging="540"/>
        <w:rPr>
          <w:rFonts w:ascii="Times New Roman" w:hAnsi="Times New Roman"/>
          <w:sz w:val="24"/>
          <w:szCs w:val="24"/>
          <w:lang w:val="es-AR"/>
        </w:rPr>
      </w:pPr>
    </w:p>
    <w:p w14:paraId="376AEC5E" w14:textId="05F3F8AD" w:rsidR="0092167A" w:rsidRPr="00106245" w:rsidRDefault="00FC09BD" w:rsidP="00411377">
      <w:pPr>
        <w:pStyle w:val="Sangra2detindependiente"/>
        <w:spacing w:line="360" w:lineRule="auto"/>
        <w:ind w:left="540" w:hanging="540"/>
        <w:rPr>
          <w:rFonts w:ascii="Times New Roman" w:hAnsi="Times New Roman"/>
          <w:sz w:val="24"/>
          <w:szCs w:val="24"/>
          <w:lang w:val="es-AR"/>
        </w:rPr>
      </w:pPr>
      <w:r w:rsidRPr="00106245">
        <w:rPr>
          <w:rFonts w:ascii="Times New Roman" w:hAnsi="Times New Roman"/>
          <w:sz w:val="24"/>
          <w:szCs w:val="24"/>
          <w:lang w:val="es-AR"/>
        </w:rPr>
        <w:t>3.5</w:t>
      </w:r>
      <w:r w:rsidRPr="00106245">
        <w:rPr>
          <w:rFonts w:ascii="Times New Roman" w:hAnsi="Times New Roman"/>
          <w:sz w:val="24"/>
          <w:szCs w:val="24"/>
          <w:lang w:val="es-AR"/>
        </w:rPr>
        <w:tab/>
        <w:t xml:space="preserve">El Contratista reconoce que </w:t>
      </w:r>
      <w:r w:rsidR="00437B10">
        <w:rPr>
          <w:rFonts w:ascii="Times New Roman" w:hAnsi="Times New Roman"/>
          <w:sz w:val="24"/>
          <w:szCs w:val="24"/>
          <w:lang w:val="es-AR"/>
        </w:rPr>
        <w:t>conoce</w:t>
      </w:r>
      <w:r w:rsidRPr="00106245">
        <w:rPr>
          <w:rFonts w:ascii="Times New Roman" w:hAnsi="Times New Roman"/>
          <w:sz w:val="24"/>
          <w:szCs w:val="24"/>
          <w:lang w:val="es-AR"/>
        </w:rPr>
        <w:t xml:space="preserve"> y que cumplirá con todas las </w:t>
      </w:r>
      <w:r w:rsidR="00437B10">
        <w:rPr>
          <w:rFonts w:ascii="Times New Roman" w:hAnsi="Times New Roman"/>
          <w:sz w:val="24"/>
          <w:szCs w:val="24"/>
          <w:lang w:val="es-AR"/>
        </w:rPr>
        <w:t>l</w:t>
      </w:r>
      <w:r w:rsidRPr="00106245">
        <w:rPr>
          <w:rFonts w:ascii="Times New Roman" w:hAnsi="Times New Roman"/>
          <w:sz w:val="24"/>
          <w:szCs w:val="24"/>
          <w:lang w:val="es-AR"/>
        </w:rPr>
        <w:t xml:space="preserve">eyes </w:t>
      </w:r>
      <w:r w:rsidR="00437B10" w:rsidRPr="00437B10">
        <w:rPr>
          <w:rFonts w:ascii="Times New Roman" w:hAnsi="Times New Roman"/>
          <w:sz w:val="24"/>
          <w:szCs w:val="24"/>
          <w:lang w:val="es-AR"/>
        </w:rPr>
        <w:t>relacionadas con la</w:t>
      </w:r>
      <w:r w:rsidR="004E1EB0">
        <w:rPr>
          <w:rFonts w:ascii="Times New Roman" w:hAnsi="Times New Roman"/>
          <w:sz w:val="24"/>
          <w:szCs w:val="24"/>
          <w:lang w:val="es-AR"/>
        </w:rPr>
        <w:t xml:space="preserve"> importación,</w:t>
      </w:r>
      <w:r w:rsidR="00437B10" w:rsidRPr="00437B10">
        <w:rPr>
          <w:rFonts w:ascii="Times New Roman" w:hAnsi="Times New Roman"/>
          <w:sz w:val="24"/>
          <w:szCs w:val="24"/>
          <w:lang w:val="es-AR"/>
        </w:rPr>
        <w:t xml:space="preserve"> </w:t>
      </w:r>
      <w:r w:rsidR="00A063B5">
        <w:rPr>
          <w:rFonts w:ascii="Times New Roman" w:hAnsi="Times New Roman"/>
          <w:sz w:val="24"/>
          <w:szCs w:val="24"/>
          <w:lang w:val="es-AR"/>
        </w:rPr>
        <w:t>exportación o reexportación de m</w:t>
      </w:r>
      <w:r w:rsidR="00437B10" w:rsidRPr="00437B10">
        <w:rPr>
          <w:rFonts w:ascii="Times New Roman" w:hAnsi="Times New Roman"/>
          <w:sz w:val="24"/>
          <w:szCs w:val="24"/>
          <w:lang w:val="es-AR"/>
        </w:rPr>
        <w:t xml:space="preserve">ercaderías, software o tecnología, o el producto directo de los mismos, incluyendo, aunque sin limitarlo, a licencias de </w:t>
      </w:r>
      <w:r w:rsidR="004E1EB0">
        <w:rPr>
          <w:rFonts w:ascii="Times New Roman" w:hAnsi="Times New Roman"/>
          <w:sz w:val="24"/>
          <w:szCs w:val="24"/>
          <w:lang w:val="es-AR"/>
        </w:rPr>
        <w:t xml:space="preserve">importación  o </w:t>
      </w:r>
      <w:r w:rsidR="00437B10" w:rsidRPr="00437B10">
        <w:rPr>
          <w:rFonts w:ascii="Times New Roman" w:hAnsi="Times New Roman"/>
          <w:sz w:val="24"/>
          <w:szCs w:val="24"/>
          <w:lang w:val="es-AR"/>
        </w:rPr>
        <w:t>exportación o autorizaciones de exención aplicables al cumplimiento de las obligaciones del  Contrato</w:t>
      </w:r>
      <w:r w:rsidRPr="00106245">
        <w:rPr>
          <w:rFonts w:ascii="Times New Roman" w:hAnsi="Times New Roman"/>
          <w:sz w:val="24"/>
          <w:szCs w:val="24"/>
          <w:lang w:val="es-AR"/>
        </w:rPr>
        <w:t xml:space="preserve">. Sin perjuicio de lo que antecede, el Contratista suministrará, por escrito, a </w:t>
      </w:r>
      <w:r w:rsidR="00B07793" w:rsidRPr="00B07793">
        <w:rPr>
          <w:rFonts w:ascii="Times New Roman" w:hAnsi="Times New Roman"/>
          <w:sz w:val="24"/>
          <w:szCs w:val="24"/>
          <w:lang w:val="es-AR"/>
        </w:rPr>
        <w:t>Shell Argentina</w:t>
      </w:r>
      <w:r w:rsidRPr="00106245">
        <w:rPr>
          <w:rFonts w:ascii="Times New Roman" w:hAnsi="Times New Roman"/>
          <w:sz w:val="24"/>
          <w:szCs w:val="24"/>
          <w:lang w:val="es-AR"/>
        </w:rPr>
        <w:t xml:space="preserve"> el Número de Clasificación de Control de Exportaciones (ECCN) pertinente y la(s) jurisdicción(es) aplicables para cualquier ítem de uso doble o militar (es decir mercaderías, software o tecnología) así como Códigos del Sistema Armonizado para cualquier ítem suministrado de conformidad con el presente Contrato. A menos que las partes acuerden lo contrario, el Contratista será responsable de obtener todas las licencias</w:t>
      </w:r>
      <w:r w:rsidR="00580D98">
        <w:rPr>
          <w:rFonts w:ascii="Times New Roman" w:hAnsi="Times New Roman"/>
          <w:sz w:val="24"/>
          <w:szCs w:val="24"/>
          <w:lang w:val="es-AR"/>
        </w:rPr>
        <w:t xml:space="preserve"> necesarias</w:t>
      </w:r>
      <w:r w:rsidR="00437B10">
        <w:rPr>
          <w:rFonts w:ascii="Times New Roman" w:hAnsi="Times New Roman"/>
          <w:sz w:val="24"/>
          <w:szCs w:val="24"/>
          <w:lang w:val="es-AR"/>
        </w:rPr>
        <w:t xml:space="preserve"> y/o autorizaciones</w:t>
      </w:r>
      <w:r w:rsidRPr="00106245">
        <w:rPr>
          <w:rFonts w:ascii="Times New Roman" w:hAnsi="Times New Roman"/>
          <w:sz w:val="24"/>
          <w:szCs w:val="24"/>
          <w:lang w:val="es-AR"/>
        </w:rPr>
        <w:t xml:space="preserve"> </w:t>
      </w:r>
      <w:r w:rsidR="00437B10">
        <w:rPr>
          <w:rFonts w:ascii="Times New Roman" w:hAnsi="Times New Roman"/>
          <w:sz w:val="24"/>
          <w:szCs w:val="24"/>
          <w:lang w:val="es-AR"/>
        </w:rPr>
        <w:t>requeridas por la autoridad competente</w:t>
      </w:r>
      <w:r w:rsidRPr="00106245">
        <w:rPr>
          <w:rFonts w:ascii="Times New Roman" w:hAnsi="Times New Roman"/>
          <w:sz w:val="24"/>
          <w:szCs w:val="24"/>
          <w:lang w:val="es-AR"/>
        </w:rPr>
        <w:t xml:space="preserve"> por o en representación del Contratista de conformidad con la Orden de </w:t>
      </w:r>
      <w:r w:rsidR="007B5664">
        <w:rPr>
          <w:rFonts w:ascii="Times New Roman" w:hAnsi="Times New Roman"/>
          <w:sz w:val="24"/>
          <w:szCs w:val="24"/>
          <w:lang w:val="es-AR"/>
        </w:rPr>
        <w:t xml:space="preserve">Servicio </w:t>
      </w:r>
      <w:r w:rsidR="00580D98">
        <w:rPr>
          <w:rFonts w:ascii="Times New Roman" w:hAnsi="Times New Roman"/>
          <w:sz w:val="24"/>
          <w:szCs w:val="24"/>
          <w:lang w:val="es-AR"/>
        </w:rPr>
        <w:t>correspondiente</w:t>
      </w:r>
      <w:r w:rsidRPr="00106245">
        <w:rPr>
          <w:rFonts w:ascii="Times New Roman" w:hAnsi="Times New Roman"/>
          <w:sz w:val="24"/>
          <w:szCs w:val="24"/>
          <w:lang w:val="es-AR"/>
        </w:rPr>
        <w:t xml:space="preserve">. Cuando dichas licencias o autorizaciones se obtengan, el Contratista suministrará a </w:t>
      </w:r>
      <w:r w:rsidR="00B07793" w:rsidRPr="00B07793">
        <w:rPr>
          <w:rFonts w:ascii="Times New Roman" w:hAnsi="Times New Roman"/>
          <w:sz w:val="24"/>
          <w:szCs w:val="24"/>
          <w:lang w:val="es-AR"/>
        </w:rPr>
        <w:t>Shell Argentina</w:t>
      </w:r>
      <w:r w:rsidRPr="00106245">
        <w:rPr>
          <w:rFonts w:ascii="Times New Roman" w:hAnsi="Times New Roman"/>
          <w:sz w:val="24"/>
          <w:szCs w:val="24"/>
          <w:lang w:val="es-AR"/>
        </w:rPr>
        <w:t xml:space="preserve"> una notificación escrita de todas las condiciones aplicables, incluyendo, aunque sin limitarlo, las que restrinjan la </w:t>
      </w:r>
      <w:r w:rsidRPr="00106245">
        <w:rPr>
          <w:rFonts w:ascii="Times New Roman" w:hAnsi="Times New Roman"/>
          <w:sz w:val="24"/>
          <w:szCs w:val="24"/>
          <w:lang w:val="es-AR"/>
        </w:rPr>
        <w:lastRenderedPageBreak/>
        <w:t>exportación, uso o liberación adicional de mercaderías, software o tecnología. El Contratista indemnizará, defenderá y mantendrá a</w:t>
      </w:r>
      <w:r w:rsidR="001A35EA">
        <w:rPr>
          <w:rFonts w:ascii="Times New Roman" w:hAnsi="Times New Roman"/>
          <w:sz w:val="24"/>
          <w:szCs w:val="24"/>
          <w:lang w:val="es-AR"/>
        </w:rPr>
        <w:t xml:space="preserve"> </w:t>
      </w:r>
      <w:r w:rsidR="00B07793" w:rsidRPr="00B07793">
        <w:rPr>
          <w:rFonts w:ascii="Times New Roman" w:hAnsi="Times New Roman"/>
          <w:sz w:val="24"/>
          <w:szCs w:val="24"/>
          <w:lang w:val="es-AR"/>
        </w:rPr>
        <w:t>Shell Argentina</w:t>
      </w:r>
      <w:r w:rsidR="001A35EA">
        <w:rPr>
          <w:rFonts w:ascii="Times New Roman" w:hAnsi="Times New Roman"/>
          <w:sz w:val="24"/>
          <w:szCs w:val="24"/>
          <w:lang w:val="es-AR"/>
        </w:rPr>
        <w:t xml:space="preserve">, sus </w:t>
      </w:r>
      <w:r w:rsidRPr="00106245">
        <w:rPr>
          <w:rFonts w:ascii="Times New Roman" w:hAnsi="Times New Roman"/>
          <w:sz w:val="24"/>
          <w:szCs w:val="24"/>
          <w:lang w:val="es-AR"/>
        </w:rPr>
        <w:t xml:space="preserve">Partes </w:t>
      </w:r>
      <w:r w:rsidR="001A35EA">
        <w:rPr>
          <w:rFonts w:ascii="Times New Roman" w:hAnsi="Times New Roman"/>
          <w:sz w:val="24"/>
          <w:szCs w:val="24"/>
          <w:lang w:val="es-AR"/>
        </w:rPr>
        <w:t>Vinculadas</w:t>
      </w:r>
      <w:r w:rsidR="00FC65EB">
        <w:rPr>
          <w:rFonts w:ascii="Times New Roman" w:hAnsi="Times New Roman"/>
          <w:sz w:val="24"/>
          <w:szCs w:val="24"/>
          <w:lang w:val="es-AR"/>
        </w:rPr>
        <w:t xml:space="preserve">, </w:t>
      </w:r>
      <w:r w:rsidR="006F126E">
        <w:rPr>
          <w:rFonts w:ascii="Times New Roman" w:hAnsi="Times New Roman"/>
          <w:sz w:val="24"/>
          <w:szCs w:val="24"/>
          <w:lang w:val="es-AR"/>
        </w:rPr>
        <w:t>Socios en la UTE,</w:t>
      </w:r>
      <w:r w:rsidR="00AB37B7">
        <w:rPr>
          <w:rFonts w:ascii="Times New Roman" w:hAnsi="Times New Roman"/>
          <w:sz w:val="24"/>
          <w:szCs w:val="24"/>
          <w:lang w:val="es-AR"/>
        </w:rPr>
        <w:t xml:space="preserve"> </w:t>
      </w:r>
      <w:r w:rsidRPr="00106245">
        <w:rPr>
          <w:rFonts w:ascii="Times New Roman" w:hAnsi="Times New Roman"/>
          <w:sz w:val="24"/>
          <w:szCs w:val="24"/>
          <w:lang w:val="es-AR"/>
        </w:rPr>
        <w:t xml:space="preserve">indemnes de y contra todas y cualesquiera pérdidas, daños y perjuicios, costos (incluyendo honorarios legales), reclamos, gastos, multas y penas incurridas o sufridas como resultado del incumplimiento de las </w:t>
      </w:r>
      <w:r w:rsidR="004E1EB0">
        <w:rPr>
          <w:rFonts w:ascii="Times New Roman" w:hAnsi="Times New Roman"/>
          <w:sz w:val="24"/>
          <w:szCs w:val="24"/>
          <w:lang w:val="es-AR"/>
        </w:rPr>
        <w:t>l</w:t>
      </w:r>
      <w:r w:rsidRPr="00106245">
        <w:rPr>
          <w:rFonts w:ascii="Times New Roman" w:hAnsi="Times New Roman"/>
          <w:sz w:val="24"/>
          <w:szCs w:val="24"/>
          <w:lang w:val="es-AR"/>
        </w:rPr>
        <w:t xml:space="preserve">eyes </w:t>
      </w:r>
      <w:r w:rsidR="004B4748">
        <w:rPr>
          <w:rFonts w:ascii="Times New Roman" w:hAnsi="Times New Roman"/>
          <w:sz w:val="24"/>
          <w:szCs w:val="24"/>
          <w:lang w:val="es-AR"/>
        </w:rPr>
        <w:t>y/o normas</w:t>
      </w:r>
      <w:r w:rsidR="00FC65EB">
        <w:rPr>
          <w:rFonts w:ascii="Times New Roman" w:hAnsi="Times New Roman"/>
          <w:sz w:val="24"/>
          <w:szCs w:val="24"/>
          <w:lang w:val="es-AR"/>
        </w:rPr>
        <w:t xml:space="preserve"> </w:t>
      </w:r>
      <w:r w:rsidR="004E1EB0">
        <w:rPr>
          <w:rFonts w:ascii="Times New Roman" w:hAnsi="Times New Roman"/>
          <w:sz w:val="24"/>
          <w:szCs w:val="24"/>
          <w:lang w:val="es-AR"/>
        </w:rPr>
        <w:t>indicadas en esta cláusula</w:t>
      </w:r>
      <w:r w:rsidRPr="00106245">
        <w:rPr>
          <w:rFonts w:ascii="Times New Roman" w:hAnsi="Times New Roman"/>
          <w:sz w:val="24"/>
          <w:szCs w:val="24"/>
          <w:lang w:val="es-AR"/>
        </w:rPr>
        <w:t>.</w:t>
      </w:r>
    </w:p>
    <w:p w14:paraId="1BFA9E94" w14:textId="77777777" w:rsidR="00411377" w:rsidRPr="00106245" w:rsidRDefault="004E1EB0" w:rsidP="00411377">
      <w:pPr>
        <w:pStyle w:val="Sangra2detindependiente"/>
        <w:spacing w:line="360" w:lineRule="auto"/>
        <w:ind w:left="540" w:hanging="540"/>
        <w:rPr>
          <w:rFonts w:ascii="Times New Roman" w:hAnsi="Times New Roman"/>
          <w:sz w:val="24"/>
          <w:szCs w:val="24"/>
          <w:lang w:val="es-AR"/>
        </w:rPr>
      </w:pPr>
      <w:r>
        <w:rPr>
          <w:rFonts w:ascii="Times New Roman" w:hAnsi="Times New Roman"/>
          <w:sz w:val="24"/>
          <w:szCs w:val="24"/>
          <w:lang w:val="es-AR"/>
        </w:rPr>
        <w:t xml:space="preserve"> </w:t>
      </w:r>
    </w:p>
    <w:p w14:paraId="78A251BA" w14:textId="202F7FDD" w:rsidR="00411377" w:rsidRPr="00106245" w:rsidRDefault="0092167A" w:rsidP="00411377">
      <w:pPr>
        <w:pStyle w:val="Sangra2detindependiente"/>
        <w:spacing w:line="360" w:lineRule="auto"/>
        <w:ind w:left="540" w:hanging="540"/>
        <w:rPr>
          <w:rFonts w:ascii="Times New Roman" w:hAnsi="Times New Roman"/>
          <w:sz w:val="24"/>
          <w:szCs w:val="24"/>
          <w:lang w:val="es-AR"/>
        </w:rPr>
      </w:pPr>
      <w:r w:rsidRPr="00106245">
        <w:rPr>
          <w:rFonts w:ascii="Times New Roman" w:hAnsi="Times New Roman"/>
          <w:sz w:val="24"/>
          <w:szCs w:val="24"/>
          <w:lang w:val="es-AR"/>
        </w:rPr>
        <w:t>3.6</w:t>
      </w:r>
      <w:r w:rsidRPr="00106245">
        <w:rPr>
          <w:rFonts w:ascii="Times New Roman" w:hAnsi="Times New Roman"/>
          <w:sz w:val="24"/>
          <w:szCs w:val="24"/>
          <w:lang w:val="es-AR"/>
        </w:rPr>
        <w:tab/>
      </w:r>
      <w:r w:rsidR="00A31557" w:rsidRPr="00106245">
        <w:rPr>
          <w:rFonts w:ascii="Times New Roman" w:hAnsi="Times New Roman"/>
          <w:sz w:val="24"/>
          <w:szCs w:val="24"/>
          <w:lang w:val="es-AR"/>
        </w:rPr>
        <w:t xml:space="preserve">El Contratista permitirá el acceso al lugar donde estuviere ejecutando la Orden de </w:t>
      </w:r>
      <w:r w:rsidR="007B5664">
        <w:rPr>
          <w:rFonts w:ascii="Times New Roman" w:hAnsi="Times New Roman"/>
          <w:sz w:val="24"/>
          <w:szCs w:val="24"/>
          <w:lang w:val="es-AR"/>
        </w:rPr>
        <w:t>Servicio</w:t>
      </w:r>
      <w:r w:rsidR="007B5664" w:rsidRPr="00106245">
        <w:rPr>
          <w:rFonts w:ascii="Times New Roman" w:hAnsi="Times New Roman"/>
          <w:sz w:val="24"/>
          <w:szCs w:val="24"/>
          <w:lang w:val="es-AR"/>
        </w:rPr>
        <w:t xml:space="preserve"> </w:t>
      </w:r>
      <w:r w:rsidR="003D18E2" w:rsidRPr="00106245">
        <w:rPr>
          <w:rFonts w:ascii="Times New Roman" w:hAnsi="Times New Roman"/>
          <w:sz w:val="24"/>
          <w:szCs w:val="24"/>
          <w:lang w:val="es-AR"/>
        </w:rPr>
        <w:t>o</w:t>
      </w:r>
      <w:r w:rsidR="00A54C2F" w:rsidRPr="00106245">
        <w:rPr>
          <w:rFonts w:ascii="Times New Roman" w:hAnsi="Times New Roman"/>
          <w:sz w:val="24"/>
          <w:szCs w:val="24"/>
          <w:lang w:val="es-AR"/>
        </w:rPr>
        <w:t xml:space="preserve"> prestando los Servicios</w:t>
      </w:r>
      <w:r w:rsidR="00A31557" w:rsidRPr="00106245">
        <w:rPr>
          <w:rFonts w:ascii="Times New Roman" w:hAnsi="Times New Roman"/>
          <w:sz w:val="24"/>
          <w:szCs w:val="24"/>
          <w:lang w:val="es-AR"/>
        </w:rPr>
        <w:t xml:space="preserve">, a los inspectores de </w:t>
      </w:r>
      <w:r w:rsidR="00B07793" w:rsidRPr="00B07793">
        <w:rPr>
          <w:rFonts w:ascii="Times New Roman" w:hAnsi="Times New Roman"/>
          <w:sz w:val="24"/>
          <w:szCs w:val="24"/>
          <w:lang w:val="es-AR"/>
        </w:rPr>
        <w:t>Shell Argentina</w:t>
      </w:r>
      <w:r w:rsidR="00A31557" w:rsidRPr="00106245">
        <w:rPr>
          <w:rFonts w:ascii="Times New Roman" w:hAnsi="Times New Roman"/>
          <w:sz w:val="24"/>
          <w:szCs w:val="24"/>
          <w:lang w:val="es-AR"/>
        </w:rPr>
        <w:t xml:space="preserve"> o a l</w:t>
      </w:r>
      <w:r w:rsidR="003D18E2" w:rsidRPr="00106245">
        <w:rPr>
          <w:rFonts w:ascii="Times New Roman" w:hAnsi="Times New Roman"/>
          <w:sz w:val="24"/>
          <w:szCs w:val="24"/>
          <w:lang w:val="es-AR"/>
        </w:rPr>
        <w:t>a</w:t>
      </w:r>
      <w:r w:rsidR="00A31557" w:rsidRPr="00106245">
        <w:rPr>
          <w:rFonts w:ascii="Times New Roman" w:hAnsi="Times New Roman"/>
          <w:sz w:val="24"/>
          <w:szCs w:val="24"/>
          <w:lang w:val="es-AR"/>
        </w:rPr>
        <w:t>s</w:t>
      </w:r>
      <w:r w:rsidR="003D18E2" w:rsidRPr="00106245">
        <w:rPr>
          <w:rFonts w:ascii="Times New Roman" w:hAnsi="Times New Roman"/>
          <w:sz w:val="24"/>
          <w:szCs w:val="24"/>
          <w:lang w:val="es-AR"/>
        </w:rPr>
        <w:t xml:space="preserve"> personas </w:t>
      </w:r>
      <w:r w:rsidR="00A31557" w:rsidRPr="00106245">
        <w:rPr>
          <w:rFonts w:ascii="Times New Roman" w:hAnsi="Times New Roman"/>
          <w:sz w:val="24"/>
          <w:szCs w:val="24"/>
          <w:lang w:val="es-AR"/>
        </w:rPr>
        <w:t xml:space="preserve">que </w:t>
      </w:r>
      <w:r w:rsidR="00B07793" w:rsidRPr="00B07793">
        <w:rPr>
          <w:rFonts w:ascii="Times New Roman" w:hAnsi="Times New Roman"/>
          <w:sz w:val="24"/>
          <w:szCs w:val="24"/>
          <w:lang w:val="es-AR"/>
        </w:rPr>
        <w:t>Shell Argentina</w:t>
      </w:r>
      <w:r w:rsidR="00A31557" w:rsidRPr="00106245">
        <w:rPr>
          <w:rFonts w:ascii="Times New Roman" w:hAnsi="Times New Roman"/>
          <w:sz w:val="24"/>
          <w:szCs w:val="24"/>
          <w:lang w:val="es-AR"/>
        </w:rPr>
        <w:t xml:space="preserve"> </w:t>
      </w:r>
      <w:r w:rsidR="003D18E2" w:rsidRPr="00106245">
        <w:rPr>
          <w:rFonts w:ascii="Times New Roman" w:hAnsi="Times New Roman"/>
          <w:sz w:val="24"/>
          <w:szCs w:val="24"/>
          <w:lang w:val="es-AR"/>
        </w:rPr>
        <w:t xml:space="preserve">designe a tal efecto </w:t>
      </w:r>
      <w:r w:rsidR="00A31557" w:rsidRPr="00106245">
        <w:rPr>
          <w:rFonts w:ascii="Times New Roman" w:hAnsi="Times New Roman"/>
          <w:sz w:val="24"/>
          <w:szCs w:val="24"/>
          <w:lang w:val="es-AR"/>
        </w:rPr>
        <w:t>y que se identifiquen como tales, en toda ocasión en que estos lo estimen oportuno y necesario, a fin de cumplir las inspecciones parciales o definitivas como así también para verificar el cumplimiento del cronograma de avance si lo hubiere. El Contratista se obliga a facilitar al personal de inspección los elementos necesarios para el</w:t>
      </w:r>
      <w:r w:rsidRPr="00106245">
        <w:rPr>
          <w:rFonts w:ascii="Times New Roman" w:hAnsi="Times New Roman"/>
          <w:sz w:val="24"/>
          <w:szCs w:val="24"/>
          <w:lang w:val="es-AR"/>
        </w:rPr>
        <w:t xml:space="preserve"> cumplimiento de sus funciones.</w:t>
      </w:r>
    </w:p>
    <w:p w14:paraId="06265518" w14:textId="27E95574" w:rsidR="004225B6" w:rsidRPr="00106245" w:rsidRDefault="002934DB" w:rsidP="00411377">
      <w:pPr>
        <w:pStyle w:val="Amelia2"/>
        <w:numPr>
          <w:ilvl w:val="0"/>
          <w:numId w:val="0"/>
        </w:numPr>
        <w:tabs>
          <w:tab w:val="clear" w:pos="970"/>
        </w:tabs>
        <w:spacing w:line="360" w:lineRule="auto"/>
        <w:ind w:left="540"/>
        <w:jc w:val="both"/>
        <w:rPr>
          <w:rFonts w:ascii="Times New Roman" w:hAnsi="Times New Roman"/>
          <w:sz w:val="24"/>
          <w:szCs w:val="24"/>
          <w:lang w:val="es-AR"/>
        </w:rPr>
      </w:pPr>
      <w:r w:rsidRPr="00106245">
        <w:rPr>
          <w:rFonts w:ascii="Times New Roman" w:hAnsi="Times New Roman"/>
          <w:sz w:val="24"/>
          <w:szCs w:val="24"/>
          <w:lang w:val="es-AR"/>
        </w:rPr>
        <w:t xml:space="preserve">Cualquier </w:t>
      </w:r>
      <w:r w:rsidR="004225B6" w:rsidRPr="00106245">
        <w:rPr>
          <w:rFonts w:ascii="Times New Roman" w:hAnsi="Times New Roman"/>
          <w:sz w:val="24"/>
          <w:szCs w:val="24"/>
          <w:lang w:val="es-AR"/>
        </w:rPr>
        <w:t>inspec</w:t>
      </w:r>
      <w:r w:rsidRPr="00106245">
        <w:rPr>
          <w:rFonts w:ascii="Times New Roman" w:hAnsi="Times New Roman"/>
          <w:sz w:val="24"/>
          <w:szCs w:val="24"/>
          <w:lang w:val="es-AR"/>
        </w:rPr>
        <w:t>ció</w:t>
      </w:r>
      <w:r w:rsidR="004225B6" w:rsidRPr="00106245">
        <w:rPr>
          <w:rFonts w:ascii="Times New Roman" w:hAnsi="Times New Roman"/>
          <w:sz w:val="24"/>
          <w:szCs w:val="24"/>
          <w:lang w:val="es-AR"/>
        </w:rPr>
        <w:t xml:space="preserve">n </w:t>
      </w:r>
      <w:r w:rsidR="00DF733C" w:rsidRPr="00106245">
        <w:rPr>
          <w:rFonts w:ascii="Times New Roman" w:hAnsi="Times New Roman"/>
          <w:sz w:val="24"/>
          <w:szCs w:val="24"/>
          <w:lang w:val="es-AR"/>
        </w:rPr>
        <w:t xml:space="preserve">por parte de </w:t>
      </w:r>
      <w:r w:rsidR="00B07793" w:rsidRPr="00B07793">
        <w:rPr>
          <w:rFonts w:ascii="Times New Roman" w:hAnsi="Times New Roman"/>
          <w:sz w:val="24"/>
          <w:szCs w:val="24"/>
          <w:lang w:val="es-AR"/>
        </w:rPr>
        <w:t>Shell Argentina</w:t>
      </w:r>
      <w:r w:rsidRPr="00106245">
        <w:rPr>
          <w:rFonts w:ascii="Times New Roman" w:hAnsi="Times New Roman"/>
          <w:sz w:val="24"/>
          <w:szCs w:val="24"/>
          <w:lang w:val="es-AR"/>
        </w:rPr>
        <w:t xml:space="preserve"> de </w:t>
      </w:r>
      <w:r w:rsidR="00A54C2F" w:rsidRPr="00106245">
        <w:rPr>
          <w:rFonts w:ascii="Times New Roman" w:hAnsi="Times New Roman"/>
          <w:sz w:val="24"/>
          <w:szCs w:val="24"/>
          <w:lang w:val="es-AR"/>
        </w:rPr>
        <w:t xml:space="preserve">los Servicios </w:t>
      </w:r>
      <w:r w:rsidRPr="00106245">
        <w:rPr>
          <w:rFonts w:ascii="Times New Roman" w:hAnsi="Times New Roman"/>
          <w:sz w:val="24"/>
          <w:szCs w:val="24"/>
          <w:lang w:val="es-AR"/>
        </w:rPr>
        <w:t xml:space="preserve">no </w:t>
      </w:r>
      <w:r w:rsidR="00B0272C" w:rsidRPr="00106245">
        <w:rPr>
          <w:rFonts w:ascii="Times New Roman" w:hAnsi="Times New Roman"/>
          <w:sz w:val="24"/>
          <w:szCs w:val="24"/>
          <w:lang w:val="es-AR"/>
        </w:rPr>
        <w:t>liberará</w:t>
      </w:r>
      <w:r w:rsidRPr="00106245">
        <w:rPr>
          <w:rFonts w:ascii="Times New Roman" w:hAnsi="Times New Roman"/>
          <w:sz w:val="24"/>
          <w:szCs w:val="24"/>
          <w:lang w:val="es-AR"/>
        </w:rPr>
        <w:t xml:space="preserve"> al </w:t>
      </w:r>
      <w:r w:rsidR="004225B6" w:rsidRPr="00106245">
        <w:rPr>
          <w:rFonts w:ascii="Times New Roman" w:hAnsi="Times New Roman"/>
          <w:sz w:val="24"/>
          <w:szCs w:val="24"/>
          <w:lang w:val="es-AR"/>
        </w:rPr>
        <w:t>Contra</w:t>
      </w:r>
      <w:r w:rsidRPr="00106245">
        <w:rPr>
          <w:rFonts w:ascii="Times New Roman" w:hAnsi="Times New Roman"/>
          <w:sz w:val="24"/>
          <w:szCs w:val="24"/>
          <w:lang w:val="es-AR"/>
        </w:rPr>
        <w:t xml:space="preserve">tista de ninguna </w:t>
      </w:r>
      <w:r w:rsidR="00B0272C" w:rsidRPr="00106245">
        <w:rPr>
          <w:rFonts w:ascii="Times New Roman" w:hAnsi="Times New Roman"/>
          <w:sz w:val="24"/>
          <w:szCs w:val="24"/>
          <w:lang w:val="es-AR"/>
        </w:rPr>
        <w:t>obligación de su responsabilidad</w:t>
      </w:r>
      <w:r w:rsidR="004225B6" w:rsidRPr="00106245">
        <w:rPr>
          <w:rFonts w:ascii="Times New Roman" w:hAnsi="Times New Roman"/>
          <w:sz w:val="24"/>
          <w:szCs w:val="24"/>
          <w:lang w:val="es-AR"/>
        </w:rPr>
        <w:t xml:space="preserve"> </w:t>
      </w:r>
      <w:r w:rsidR="00A61B8F" w:rsidRPr="00106245">
        <w:rPr>
          <w:rFonts w:ascii="Times New Roman" w:hAnsi="Times New Roman"/>
          <w:sz w:val="24"/>
          <w:szCs w:val="24"/>
          <w:lang w:val="es-AR"/>
        </w:rPr>
        <w:t xml:space="preserve">bajo </w:t>
      </w:r>
      <w:r w:rsidR="004E1EB0">
        <w:rPr>
          <w:rFonts w:ascii="Times New Roman" w:hAnsi="Times New Roman"/>
          <w:sz w:val="24"/>
          <w:szCs w:val="24"/>
          <w:lang w:val="es-AR"/>
        </w:rPr>
        <w:t>el Contrato</w:t>
      </w:r>
      <w:r w:rsidR="00B0272C" w:rsidRPr="00106245">
        <w:rPr>
          <w:rFonts w:ascii="Times New Roman" w:hAnsi="Times New Roman"/>
          <w:sz w:val="24"/>
          <w:szCs w:val="24"/>
          <w:lang w:val="es-AR"/>
        </w:rPr>
        <w:t>.</w:t>
      </w:r>
    </w:p>
    <w:p w14:paraId="079B2B66" w14:textId="77777777" w:rsidR="00411377" w:rsidRPr="00106245" w:rsidRDefault="00411377" w:rsidP="00411377">
      <w:pPr>
        <w:pStyle w:val="Amelia2"/>
        <w:numPr>
          <w:ilvl w:val="0"/>
          <w:numId w:val="0"/>
        </w:numPr>
        <w:tabs>
          <w:tab w:val="clear" w:pos="970"/>
        </w:tabs>
        <w:spacing w:line="360" w:lineRule="auto"/>
        <w:ind w:left="540"/>
        <w:jc w:val="both"/>
        <w:rPr>
          <w:rFonts w:ascii="Times New Roman" w:hAnsi="Times New Roman"/>
          <w:sz w:val="24"/>
          <w:szCs w:val="24"/>
          <w:lang w:val="es-AR"/>
        </w:rPr>
      </w:pPr>
    </w:p>
    <w:p w14:paraId="66DCABF0" w14:textId="24A8D6BD" w:rsidR="00A54C2F" w:rsidRPr="00106245" w:rsidRDefault="00A72BE4" w:rsidP="00954732">
      <w:pPr>
        <w:pStyle w:val="Amelia2"/>
        <w:numPr>
          <w:ilvl w:val="1"/>
          <w:numId w:val="9"/>
        </w:numPr>
        <w:tabs>
          <w:tab w:val="clear" w:pos="970"/>
        </w:tabs>
        <w:spacing w:line="360" w:lineRule="auto"/>
        <w:ind w:left="540" w:hanging="540"/>
        <w:jc w:val="both"/>
        <w:rPr>
          <w:rFonts w:ascii="Times New Roman" w:hAnsi="Times New Roman"/>
          <w:sz w:val="24"/>
          <w:szCs w:val="24"/>
          <w:lang w:val="es-AR"/>
        </w:rPr>
      </w:pPr>
      <w:r w:rsidRPr="00106245">
        <w:rPr>
          <w:rFonts w:ascii="Times New Roman" w:hAnsi="Times New Roman"/>
          <w:sz w:val="24"/>
          <w:szCs w:val="24"/>
          <w:lang w:val="es-AR"/>
        </w:rPr>
        <w:t xml:space="preserve">En caso de que no se finalice con la prestación del </w:t>
      </w:r>
      <w:r w:rsidR="004E1EB0">
        <w:rPr>
          <w:rFonts w:ascii="Times New Roman" w:hAnsi="Times New Roman"/>
          <w:sz w:val="24"/>
          <w:szCs w:val="24"/>
          <w:lang w:val="es-AR"/>
        </w:rPr>
        <w:t>S</w:t>
      </w:r>
      <w:r w:rsidRPr="00106245">
        <w:rPr>
          <w:rFonts w:ascii="Times New Roman" w:hAnsi="Times New Roman"/>
          <w:sz w:val="24"/>
          <w:szCs w:val="24"/>
          <w:lang w:val="es-AR"/>
        </w:rPr>
        <w:t xml:space="preserve">ervicio dentro del plazo estipulado, sin perjuicio de los restantes derechos que le asistan a </w:t>
      </w:r>
      <w:r w:rsidR="00B07793" w:rsidRPr="00B07793">
        <w:rPr>
          <w:rFonts w:ascii="Times New Roman" w:hAnsi="Times New Roman"/>
          <w:sz w:val="24"/>
          <w:szCs w:val="24"/>
          <w:lang w:val="es-AR"/>
        </w:rPr>
        <w:t>Shell Argentina</w:t>
      </w:r>
      <w:r w:rsidRPr="00106245">
        <w:rPr>
          <w:rFonts w:ascii="Times New Roman" w:hAnsi="Times New Roman"/>
          <w:sz w:val="24"/>
          <w:szCs w:val="24"/>
          <w:lang w:val="es-AR"/>
        </w:rPr>
        <w:t xml:space="preserve">, y de conformidad con las disposiciones del presente o las leyes vigentes, el Contratista abonará a </w:t>
      </w:r>
      <w:r w:rsidR="00B07793" w:rsidRPr="00B07793">
        <w:rPr>
          <w:rFonts w:ascii="Times New Roman" w:hAnsi="Times New Roman"/>
          <w:sz w:val="24"/>
          <w:szCs w:val="24"/>
          <w:lang w:val="es-AR"/>
        </w:rPr>
        <w:t>Shell Argentina</w:t>
      </w:r>
      <w:r w:rsidRPr="00106245">
        <w:rPr>
          <w:rFonts w:ascii="Times New Roman" w:hAnsi="Times New Roman"/>
          <w:sz w:val="24"/>
          <w:szCs w:val="24"/>
          <w:lang w:val="es-AR"/>
        </w:rPr>
        <w:t xml:space="preserve"> una sanción equivalente al 1% del monto total de</w:t>
      </w:r>
      <w:r w:rsidR="00E87F34" w:rsidRPr="00106245">
        <w:rPr>
          <w:rFonts w:ascii="Times New Roman" w:hAnsi="Times New Roman"/>
          <w:sz w:val="24"/>
          <w:szCs w:val="24"/>
          <w:lang w:val="es-AR"/>
        </w:rPr>
        <w:t>l presente Contrato</w:t>
      </w:r>
      <w:r w:rsidRPr="00106245">
        <w:rPr>
          <w:rFonts w:ascii="Times New Roman" w:hAnsi="Times New Roman"/>
          <w:sz w:val="24"/>
          <w:szCs w:val="24"/>
          <w:lang w:val="es-AR"/>
        </w:rPr>
        <w:t xml:space="preserve"> y/o, en el caso de </w:t>
      </w:r>
      <w:r w:rsidR="004E1EB0">
        <w:rPr>
          <w:rFonts w:ascii="Times New Roman" w:hAnsi="Times New Roman"/>
          <w:sz w:val="24"/>
          <w:szCs w:val="24"/>
          <w:lang w:val="es-AR"/>
        </w:rPr>
        <w:t>emisión de</w:t>
      </w:r>
      <w:r w:rsidR="00FE3626">
        <w:rPr>
          <w:rFonts w:ascii="Times New Roman" w:hAnsi="Times New Roman"/>
          <w:sz w:val="24"/>
          <w:szCs w:val="24"/>
          <w:lang w:val="es-AR"/>
        </w:rPr>
        <w:t xml:space="preserve"> </w:t>
      </w:r>
      <w:r w:rsidR="004E1EB0">
        <w:rPr>
          <w:rFonts w:ascii="Times New Roman" w:hAnsi="Times New Roman"/>
          <w:sz w:val="24"/>
          <w:szCs w:val="24"/>
          <w:lang w:val="es-AR"/>
        </w:rPr>
        <w:t xml:space="preserve">Ordenes de </w:t>
      </w:r>
      <w:r w:rsidR="005C695A">
        <w:rPr>
          <w:rFonts w:ascii="Times New Roman" w:hAnsi="Times New Roman"/>
          <w:sz w:val="24"/>
          <w:szCs w:val="24"/>
          <w:lang w:val="es-AR"/>
        </w:rPr>
        <w:t>Servicio</w:t>
      </w:r>
      <w:r w:rsidRPr="00106245">
        <w:rPr>
          <w:rFonts w:ascii="Times New Roman" w:hAnsi="Times New Roman"/>
          <w:sz w:val="24"/>
          <w:szCs w:val="24"/>
          <w:lang w:val="es-AR"/>
        </w:rPr>
        <w:t xml:space="preserve">, por cada semana o fracción de demora (mínimo de tres días), será equivalente al 10% del valor total de la </w:t>
      </w:r>
      <w:r w:rsidR="004E1EB0">
        <w:rPr>
          <w:rFonts w:ascii="Times New Roman" w:hAnsi="Times New Roman"/>
          <w:sz w:val="24"/>
          <w:szCs w:val="24"/>
          <w:lang w:val="es-AR"/>
        </w:rPr>
        <w:t xml:space="preserve">Orden de </w:t>
      </w:r>
      <w:r w:rsidR="005C695A">
        <w:rPr>
          <w:rFonts w:ascii="Times New Roman" w:hAnsi="Times New Roman"/>
          <w:sz w:val="24"/>
          <w:szCs w:val="24"/>
          <w:lang w:val="es-AR"/>
        </w:rPr>
        <w:t>Servicio</w:t>
      </w:r>
      <w:r w:rsidRPr="00106245">
        <w:rPr>
          <w:rFonts w:ascii="Times New Roman" w:hAnsi="Times New Roman"/>
          <w:sz w:val="24"/>
          <w:szCs w:val="24"/>
          <w:lang w:val="es-AR"/>
        </w:rPr>
        <w:t xml:space="preserve">, sin perjuicio del derecho de terminación establecido en favor de </w:t>
      </w:r>
      <w:r w:rsidR="00B07793" w:rsidRPr="00B07793">
        <w:rPr>
          <w:rFonts w:ascii="Times New Roman" w:hAnsi="Times New Roman"/>
          <w:sz w:val="24"/>
          <w:szCs w:val="24"/>
          <w:lang w:val="es-AR"/>
        </w:rPr>
        <w:t>Shell Argentina</w:t>
      </w:r>
      <w:r w:rsidRPr="00106245">
        <w:rPr>
          <w:rFonts w:ascii="Times New Roman" w:hAnsi="Times New Roman"/>
          <w:sz w:val="24"/>
          <w:szCs w:val="24"/>
          <w:lang w:val="es-AR"/>
        </w:rPr>
        <w:t xml:space="preserve"> </w:t>
      </w:r>
      <w:r w:rsidR="00FE73B4" w:rsidRPr="00106245">
        <w:rPr>
          <w:rFonts w:ascii="Times New Roman" w:hAnsi="Times New Roman"/>
          <w:sz w:val="24"/>
          <w:szCs w:val="24"/>
          <w:lang w:val="es-AR"/>
        </w:rPr>
        <w:t xml:space="preserve">en </w:t>
      </w:r>
      <w:r w:rsidR="00E87F34" w:rsidRPr="00106245">
        <w:rPr>
          <w:rFonts w:ascii="Times New Roman" w:hAnsi="Times New Roman"/>
          <w:sz w:val="24"/>
          <w:szCs w:val="24"/>
          <w:lang w:val="es-AR"/>
        </w:rPr>
        <w:t>el presente Contrato</w:t>
      </w:r>
      <w:r w:rsidR="00BD5AF3" w:rsidRPr="00106245">
        <w:rPr>
          <w:rFonts w:ascii="Times New Roman" w:hAnsi="Times New Roman"/>
          <w:sz w:val="24"/>
          <w:szCs w:val="24"/>
          <w:lang w:val="es-AR"/>
        </w:rPr>
        <w:t>.</w:t>
      </w:r>
    </w:p>
    <w:p w14:paraId="3ABD05C2" w14:textId="29EC71F0" w:rsidR="00BD5AF3" w:rsidRPr="00106245" w:rsidRDefault="009575B7" w:rsidP="00411377">
      <w:pPr>
        <w:pStyle w:val="Amelia2"/>
        <w:numPr>
          <w:ilvl w:val="0"/>
          <w:numId w:val="0"/>
        </w:numPr>
        <w:tabs>
          <w:tab w:val="clear" w:pos="970"/>
        </w:tabs>
        <w:spacing w:line="360" w:lineRule="auto"/>
        <w:ind w:left="576" w:hanging="9"/>
        <w:jc w:val="both"/>
        <w:rPr>
          <w:rFonts w:ascii="Times New Roman" w:hAnsi="Times New Roman"/>
          <w:sz w:val="24"/>
          <w:szCs w:val="24"/>
          <w:lang w:val="es-AR"/>
        </w:rPr>
      </w:pPr>
      <w:r w:rsidRPr="00106245">
        <w:rPr>
          <w:rFonts w:ascii="Times New Roman" w:hAnsi="Times New Roman"/>
          <w:sz w:val="24"/>
          <w:szCs w:val="24"/>
          <w:lang w:val="es-AR"/>
        </w:rPr>
        <w:t>En el caso de ejecución de trabajos parciales dentro del plazo correspondiente, el monto de los mismos podrá ser deducido del monto de</w:t>
      </w:r>
      <w:r w:rsidR="004E1EB0">
        <w:rPr>
          <w:rFonts w:ascii="Times New Roman" w:hAnsi="Times New Roman"/>
          <w:sz w:val="24"/>
          <w:szCs w:val="24"/>
          <w:lang w:val="es-AR"/>
        </w:rPr>
        <w:t xml:space="preserve"> </w:t>
      </w:r>
      <w:r w:rsidRPr="00106245">
        <w:rPr>
          <w:rFonts w:ascii="Times New Roman" w:hAnsi="Times New Roman"/>
          <w:sz w:val="24"/>
          <w:szCs w:val="24"/>
          <w:lang w:val="es-AR"/>
        </w:rPr>
        <w:t>l</w:t>
      </w:r>
      <w:r w:rsidR="004E1EB0">
        <w:rPr>
          <w:rFonts w:ascii="Times New Roman" w:hAnsi="Times New Roman"/>
          <w:sz w:val="24"/>
          <w:szCs w:val="24"/>
          <w:lang w:val="es-AR"/>
        </w:rPr>
        <w:t>a</w:t>
      </w:r>
      <w:r w:rsidRPr="00106245">
        <w:rPr>
          <w:rFonts w:ascii="Times New Roman" w:hAnsi="Times New Roman"/>
          <w:sz w:val="24"/>
          <w:szCs w:val="24"/>
          <w:lang w:val="es-AR"/>
        </w:rPr>
        <w:t xml:space="preserve"> </w:t>
      </w:r>
      <w:r w:rsidR="004E1EB0">
        <w:rPr>
          <w:rFonts w:ascii="Times New Roman" w:hAnsi="Times New Roman"/>
          <w:sz w:val="24"/>
          <w:szCs w:val="24"/>
          <w:lang w:val="es-AR"/>
        </w:rPr>
        <w:t>Or</w:t>
      </w:r>
      <w:r w:rsidR="004B4748">
        <w:rPr>
          <w:rFonts w:ascii="Times New Roman" w:hAnsi="Times New Roman"/>
          <w:sz w:val="24"/>
          <w:szCs w:val="24"/>
          <w:lang w:val="es-AR"/>
        </w:rPr>
        <w:t>d</w:t>
      </w:r>
      <w:r w:rsidR="004E1EB0">
        <w:rPr>
          <w:rFonts w:ascii="Times New Roman" w:hAnsi="Times New Roman"/>
          <w:sz w:val="24"/>
          <w:szCs w:val="24"/>
          <w:lang w:val="es-AR"/>
        </w:rPr>
        <w:t xml:space="preserve">en de </w:t>
      </w:r>
      <w:r w:rsidR="005C695A">
        <w:rPr>
          <w:rFonts w:ascii="Times New Roman" w:hAnsi="Times New Roman"/>
          <w:sz w:val="24"/>
          <w:szCs w:val="24"/>
          <w:lang w:val="es-AR"/>
        </w:rPr>
        <w:t>Servicio</w:t>
      </w:r>
      <w:r w:rsidR="004E1EB0">
        <w:rPr>
          <w:rFonts w:ascii="Times New Roman" w:hAnsi="Times New Roman"/>
          <w:sz w:val="24"/>
          <w:szCs w:val="24"/>
          <w:lang w:val="es-AR"/>
        </w:rPr>
        <w:t xml:space="preserve"> correspondiente</w:t>
      </w:r>
      <w:r w:rsidRPr="00106245">
        <w:rPr>
          <w:rFonts w:ascii="Times New Roman" w:hAnsi="Times New Roman"/>
          <w:sz w:val="24"/>
          <w:szCs w:val="24"/>
          <w:lang w:val="es-AR"/>
        </w:rPr>
        <w:t xml:space="preserve"> al calcular el monto de la sanción, siempre que, a criterio de </w:t>
      </w:r>
      <w:r w:rsidR="00B07793" w:rsidRPr="00B07793">
        <w:rPr>
          <w:rFonts w:ascii="Times New Roman" w:hAnsi="Times New Roman"/>
          <w:sz w:val="24"/>
          <w:szCs w:val="24"/>
          <w:lang w:val="es-AR"/>
        </w:rPr>
        <w:t>Shell Argentina</w:t>
      </w:r>
      <w:r w:rsidRPr="00106245">
        <w:rPr>
          <w:rFonts w:ascii="Times New Roman" w:hAnsi="Times New Roman"/>
          <w:sz w:val="24"/>
          <w:szCs w:val="24"/>
          <w:lang w:val="es-AR"/>
        </w:rPr>
        <w:t xml:space="preserve"> exclusivamente, dichos servicios puedan haber sido utilizados de una forma independiente. </w:t>
      </w:r>
      <w:r w:rsidR="00B07793" w:rsidRPr="00B07793">
        <w:rPr>
          <w:rFonts w:ascii="Times New Roman" w:hAnsi="Times New Roman"/>
          <w:sz w:val="24"/>
          <w:szCs w:val="24"/>
          <w:lang w:val="es-AR"/>
        </w:rPr>
        <w:t>Shell Argentina</w:t>
      </w:r>
      <w:r w:rsidRPr="00106245">
        <w:rPr>
          <w:rFonts w:ascii="Times New Roman" w:hAnsi="Times New Roman"/>
          <w:sz w:val="24"/>
          <w:szCs w:val="24"/>
          <w:lang w:val="es-AR"/>
        </w:rPr>
        <w:t xml:space="preserve"> deducirá de la factura del Contratista el monto en concepto de sanciones que corresponda aplicar.</w:t>
      </w:r>
    </w:p>
    <w:p w14:paraId="0092A8B7" w14:textId="77777777" w:rsidR="00411377" w:rsidRPr="00106245" w:rsidRDefault="00411377" w:rsidP="00411377">
      <w:pPr>
        <w:pStyle w:val="Amelia2"/>
        <w:numPr>
          <w:ilvl w:val="0"/>
          <w:numId w:val="0"/>
        </w:numPr>
        <w:tabs>
          <w:tab w:val="clear" w:pos="970"/>
        </w:tabs>
        <w:spacing w:line="360" w:lineRule="auto"/>
        <w:ind w:left="576" w:hanging="9"/>
        <w:jc w:val="both"/>
        <w:rPr>
          <w:rFonts w:ascii="Times New Roman" w:hAnsi="Times New Roman"/>
          <w:sz w:val="24"/>
          <w:szCs w:val="24"/>
          <w:lang w:val="es-AR"/>
        </w:rPr>
      </w:pPr>
    </w:p>
    <w:p w14:paraId="155F21AA" w14:textId="7A9A89AC" w:rsidR="002A3267" w:rsidRDefault="00465E1C" w:rsidP="00411377">
      <w:pPr>
        <w:spacing w:after="0" w:line="360" w:lineRule="auto"/>
        <w:ind w:left="540" w:hanging="540"/>
        <w:jc w:val="both"/>
        <w:rPr>
          <w:sz w:val="24"/>
          <w:szCs w:val="24"/>
          <w:lang w:val="es-AR"/>
        </w:rPr>
      </w:pPr>
      <w:r w:rsidRPr="00106245">
        <w:rPr>
          <w:sz w:val="24"/>
          <w:szCs w:val="24"/>
          <w:lang w:val="es-AR"/>
        </w:rPr>
        <w:lastRenderedPageBreak/>
        <w:t>3.</w:t>
      </w:r>
      <w:r w:rsidR="00346DD4" w:rsidRPr="00106245">
        <w:rPr>
          <w:sz w:val="24"/>
          <w:szCs w:val="24"/>
          <w:lang w:val="es-AR"/>
        </w:rPr>
        <w:t>8</w:t>
      </w:r>
      <w:r w:rsidR="00346DD4" w:rsidRPr="00106245">
        <w:rPr>
          <w:sz w:val="24"/>
          <w:szCs w:val="24"/>
          <w:lang w:val="es-AR"/>
        </w:rPr>
        <w:tab/>
      </w:r>
      <w:r w:rsidR="00B07793" w:rsidRPr="00B07793">
        <w:rPr>
          <w:sz w:val="24"/>
          <w:szCs w:val="24"/>
          <w:lang w:val="es-AR"/>
        </w:rPr>
        <w:t>Shell Argentina</w:t>
      </w:r>
      <w:r w:rsidR="00131010" w:rsidRPr="00106245">
        <w:rPr>
          <w:sz w:val="24"/>
          <w:szCs w:val="24"/>
          <w:lang w:val="es-AR"/>
        </w:rPr>
        <w:t xml:space="preserve"> podrá presentarle al </w:t>
      </w:r>
      <w:r w:rsidR="00892B08" w:rsidRPr="00106245">
        <w:rPr>
          <w:sz w:val="24"/>
          <w:szCs w:val="24"/>
          <w:lang w:val="es-AR"/>
        </w:rPr>
        <w:t>Contratista</w:t>
      </w:r>
      <w:r w:rsidR="00131010" w:rsidRPr="00106245">
        <w:rPr>
          <w:sz w:val="24"/>
          <w:szCs w:val="24"/>
          <w:lang w:val="es-AR"/>
        </w:rPr>
        <w:t xml:space="preserve"> Órdenes de </w:t>
      </w:r>
      <w:r w:rsidR="005C695A">
        <w:rPr>
          <w:sz w:val="24"/>
          <w:szCs w:val="24"/>
          <w:lang w:val="es-AR"/>
        </w:rPr>
        <w:t>Servicio</w:t>
      </w:r>
      <w:r w:rsidR="00131010" w:rsidRPr="00106245">
        <w:rPr>
          <w:sz w:val="24"/>
          <w:szCs w:val="24"/>
          <w:lang w:val="es-AR"/>
        </w:rPr>
        <w:t xml:space="preserve">. Cada Orden de </w:t>
      </w:r>
      <w:r w:rsidR="005C695A">
        <w:rPr>
          <w:sz w:val="24"/>
          <w:szCs w:val="24"/>
          <w:lang w:val="es-AR"/>
        </w:rPr>
        <w:t>Servicio</w:t>
      </w:r>
      <w:r w:rsidR="005C695A" w:rsidRPr="00106245">
        <w:rPr>
          <w:sz w:val="24"/>
          <w:szCs w:val="24"/>
          <w:lang w:val="es-AR"/>
        </w:rPr>
        <w:t xml:space="preserve"> </w:t>
      </w:r>
      <w:r w:rsidR="00131010" w:rsidRPr="00106245">
        <w:rPr>
          <w:sz w:val="24"/>
          <w:szCs w:val="24"/>
          <w:lang w:val="es-AR"/>
        </w:rPr>
        <w:t>deberá hacer referencia</w:t>
      </w:r>
      <w:r w:rsidRPr="00106245">
        <w:rPr>
          <w:sz w:val="24"/>
          <w:szCs w:val="24"/>
          <w:lang w:val="es-AR"/>
        </w:rPr>
        <w:t xml:space="preserve"> </w:t>
      </w:r>
      <w:r w:rsidR="00D30E0B" w:rsidRPr="00106245">
        <w:rPr>
          <w:sz w:val="24"/>
          <w:szCs w:val="24"/>
          <w:lang w:val="es-AR"/>
        </w:rPr>
        <w:t xml:space="preserve">al presente Contrato </w:t>
      </w:r>
      <w:r w:rsidR="00131010" w:rsidRPr="00106245">
        <w:rPr>
          <w:sz w:val="24"/>
          <w:szCs w:val="24"/>
          <w:lang w:val="es-AR"/>
        </w:rPr>
        <w:t xml:space="preserve">y especificar, entre otras cosas, los </w:t>
      </w:r>
      <w:r w:rsidRPr="00106245">
        <w:rPr>
          <w:sz w:val="24"/>
          <w:szCs w:val="24"/>
          <w:lang w:val="es-AR"/>
        </w:rPr>
        <w:t>Servicios</w:t>
      </w:r>
      <w:r w:rsidR="00131010" w:rsidRPr="00106245">
        <w:rPr>
          <w:sz w:val="24"/>
          <w:szCs w:val="24"/>
          <w:lang w:val="es-AR"/>
        </w:rPr>
        <w:t>, Precios, cantidades pedidas y plazos de entrega.</w:t>
      </w:r>
    </w:p>
    <w:p w14:paraId="7D9B3E89" w14:textId="77777777" w:rsidR="001041EB" w:rsidRDefault="001041EB" w:rsidP="00411377">
      <w:pPr>
        <w:spacing w:after="0" w:line="360" w:lineRule="auto"/>
        <w:ind w:left="540" w:hanging="540"/>
        <w:jc w:val="both"/>
        <w:rPr>
          <w:sz w:val="24"/>
          <w:szCs w:val="24"/>
          <w:lang w:val="es-AR"/>
        </w:rPr>
      </w:pPr>
    </w:p>
    <w:p w14:paraId="47BB19EC" w14:textId="645ADE42" w:rsidR="001041EB" w:rsidRPr="004207F1" w:rsidRDefault="004207F1" w:rsidP="00954732">
      <w:pPr>
        <w:numPr>
          <w:ilvl w:val="1"/>
          <w:numId w:val="9"/>
        </w:numPr>
        <w:suppressAutoHyphens/>
        <w:spacing w:after="60" w:line="360" w:lineRule="auto"/>
        <w:ind w:left="540" w:hanging="540"/>
        <w:jc w:val="both"/>
        <w:rPr>
          <w:szCs w:val="22"/>
          <w:lang w:val="es-AR"/>
        </w:rPr>
      </w:pPr>
      <w:r w:rsidRPr="004207F1">
        <w:rPr>
          <w:sz w:val="24"/>
          <w:szCs w:val="24"/>
          <w:lang w:val="es-AR"/>
        </w:rPr>
        <w:t xml:space="preserve">La Orden de Servicio se considerará aceptada, si su rechazo no es comunicado por el Contratista a </w:t>
      </w:r>
      <w:r w:rsidR="00CB3829" w:rsidRPr="00CB3829">
        <w:rPr>
          <w:sz w:val="24"/>
          <w:szCs w:val="24"/>
          <w:lang w:val="es-AR"/>
        </w:rPr>
        <w:t>Shell Argentina</w:t>
      </w:r>
      <w:r w:rsidRPr="004207F1">
        <w:rPr>
          <w:sz w:val="24"/>
          <w:szCs w:val="24"/>
          <w:lang w:val="es-AR"/>
        </w:rPr>
        <w:t xml:space="preserve"> por escrito dentro del plazo de 48 horas de recibida.</w:t>
      </w:r>
    </w:p>
    <w:p w14:paraId="6FDE569C" w14:textId="77777777" w:rsidR="00411377" w:rsidRPr="00106245" w:rsidRDefault="00411377" w:rsidP="00411377">
      <w:pPr>
        <w:spacing w:after="0" w:line="360" w:lineRule="auto"/>
        <w:ind w:left="540" w:hanging="540"/>
        <w:jc w:val="both"/>
        <w:rPr>
          <w:sz w:val="24"/>
          <w:szCs w:val="24"/>
          <w:lang w:val="es-AR"/>
        </w:rPr>
      </w:pPr>
    </w:p>
    <w:p w14:paraId="3FADA3BF" w14:textId="49C32297" w:rsidR="00346DD4" w:rsidRPr="00106245" w:rsidRDefault="00465E1C" w:rsidP="00411377">
      <w:pPr>
        <w:spacing w:after="0" w:line="360" w:lineRule="auto"/>
        <w:ind w:left="540" w:hanging="540"/>
        <w:jc w:val="both"/>
        <w:rPr>
          <w:sz w:val="24"/>
          <w:szCs w:val="24"/>
          <w:lang w:val="es-AR"/>
        </w:rPr>
      </w:pPr>
      <w:r w:rsidRPr="00106245">
        <w:rPr>
          <w:sz w:val="24"/>
          <w:szCs w:val="24"/>
          <w:lang w:val="es-AR"/>
        </w:rPr>
        <w:t>3.</w:t>
      </w:r>
      <w:r w:rsidR="001041EB">
        <w:rPr>
          <w:sz w:val="24"/>
          <w:szCs w:val="24"/>
          <w:lang w:val="es-AR"/>
        </w:rPr>
        <w:t>10</w:t>
      </w:r>
      <w:r w:rsidR="00346DD4" w:rsidRPr="00106245">
        <w:rPr>
          <w:sz w:val="24"/>
          <w:szCs w:val="24"/>
          <w:lang w:val="es-AR"/>
        </w:rPr>
        <w:tab/>
      </w:r>
      <w:r w:rsidR="00131010" w:rsidRPr="00106245">
        <w:rPr>
          <w:sz w:val="24"/>
          <w:szCs w:val="24"/>
          <w:lang w:val="es-AR"/>
        </w:rPr>
        <w:t xml:space="preserve">El </w:t>
      </w:r>
      <w:r w:rsidR="00D56912" w:rsidRPr="00106245">
        <w:rPr>
          <w:sz w:val="24"/>
          <w:szCs w:val="24"/>
          <w:lang w:val="es-AR"/>
        </w:rPr>
        <w:t xml:space="preserve">Contratista </w:t>
      </w:r>
      <w:r w:rsidRPr="00106245">
        <w:rPr>
          <w:sz w:val="24"/>
          <w:szCs w:val="24"/>
          <w:lang w:val="es-AR"/>
        </w:rPr>
        <w:t xml:space="preserve">prestará los Servicios </w:t>
      </w:r>
      <w:r w:rsidR="002A3267" w:rsidRPr="00106245">
        <w:rPr>
          <w:sz w:val="24"/>
          <w:szCs w:val="24"/>
          <w:lang w:val="es-AR"/>
        </w:rPr>
        <w:t>a</w:t>
      </w:r>
      <w:r w:rsidR="00131010" w:rsidRPr="00106245">
        <w:rPr>
          <w:sz w:val="24"/>
          <w:szCs w:val="24"/>
          <w:lang w:val="es-AR"/>
        </w:rPr>
        <w:t xml:space="preserve"> </w:t>
      </w:r>
      <w:r w:rsidR="00CB3829" w:rsidRPr="00CB3829">
        <w:rPr>
          <w:sz w:val="24"/>
          <w:szCs w:val="24"/>
          <w:lang w:val="es-AR"/>
        </w:rPr>
        <w:t>Shell Argentina</w:t>
      </w:r>
      <w:r w:rsidR="00131010" w:rsidRPr="00106245">
        <w:rPr>
          <w:sz w:val="24"/>
          <w:szCs w:val="24"/>
          <w:lang w:val="es-AR"/>
        </w:rPr>
        <w:t xml:space="preserve"> de conformidad con lo estipulado en </w:t>
      </w:r>
      <w:r w:rsidR="00D30E0B" w:rsidRPr="00106245">
        <w:rPr>
          <w:sz w:val="24"/>
          <w:szCs w:val="24"/>
          <w:lang w:val="es-AR"/>
        </w:rPr>
        <w:t>el presente Contrato</w:t>
      </w:r>
      <w:r w:rsidR="002A3267" w:rsidRPr="00106245">
        <w:rPr>
          <w:sz w:val="24"/>
          <w:szCs w:val="24"/>
          <w:lang w:val="es-AR"/>
        </w:rPr>
        <w:t xml:space="preserve"> </w:t>
      </w:r>
      <w:r w:rsidR="00131010" w:rsidRPr="00106245">
        <w:rPr>
          <w:sz w:val="24"/>
          <w:szCs w:val="24"/>
          <w:lang w:val="es-AR"/>
        </w:rPr>
        <w:t>y</w:t>
      </w:r>
      <w:r w:rsidR="004207F1">
        <w:rPr>
          <w:sz w:val="24"/>
          <w:szCs w:val="24"/>
          <w:lang w:val="es-AR"/>
        </w:rPr>
        <w:t xml:space="preserve">, en su caso, </w:t>
      </w:r>
      <w:r w:rsidR="00131010" w:rsidRPr="00106245">
        <w:rPr>
          <w:sz w:val="24"/>
          <w:szCs w:val="24"/>
          <w:lang w:val="es-AR"/>
        </w:rPr>
        <w:t xml:space="preserve">las Órdenes de </w:t>
      </w:r>
      <w:r w:rsidR="004207F1">
        <w:rPr>
          <w:sz w:val="24"/>
          <w:szCs w:val="24"/>
          <w:lang w:val="es-AR"/>
        </w:rPr>
        <w:t xml:space="preserve">Servicio </w:t>
      </w:r>
      <w:r w:rsidR="00131010" w:rsidRPr="00106245">
        <w:rPr>
          <w:sz w:val="24"/>
          <w:szCs w:val="24"/>
          <w:lang w:val="es-AR"/>
        </w:rPr>
        <w:t xml:space="preserve">giradas por </w:t>
      </w:r>
      <w:r w:rsidR="00CB3829" w:rsidRPr="00CB3829">
        <w:rPr>
          <w:sz w:val="24"/>
          <w:szCs w:val="24"/>
          <w:lang w:val="es-AR"/>
        </w:rPr>
        <w:t>Shell Argentina</w:t>
      </w:r>
      <w:r w:rsidR="00131010" w:rsidRPr="00106245">
        <w:rPr>
          <w:sz w:val="24"/>
          <w:szCs w:val="24"/>
          <w:lang w:val="es-AR"/>
        </w:rPr>
        <w:t>.</w:t>
      </w:r>
    </w:p>
    <w:p w14:paraId="036FA0A5" w14:textId="5669E014" w:rsidR="00D56912" w:rsidRPr="00106245" w:rsidRDefault="00131010" w:rsidP="00411377">
      <w:pPr>
        <w:spacing w:after="0" w:line="360" w:lineRule="auto"/>
        <w:ind w:left="540"/>
        <w:jc w:val="both"/>
        <w:rPr>
          <w:sz w:val="24"/>
          <w:szCs w:val="24"/>
          <w:lang w:val="es-AR"/>
        </w:rPr>
      </w:pPr>
      <w:r w:rsidRPr="00106245">
        <w:rPr>
          <w:sz w:val="24"/>
          <w:szCs w:val="24"/>
          <w:lang w:val="es-AR"/>
        </w:rPr>
        <w:t xml:space="preserve">El </w:t>
      </w:r>
      <w:r w:rsidR="00D56912" w:rsidRPr="00106245">
        <w:rPr>
          <w:sz w:val="24"/>
          <w:szCs w:val="24"/>
          <w:lang w:val="es-AR"/>
        </w:rPr>
        <w:t>Contratista</w:t>
      </w:r>
      <w:r w:rsidRPr="00106245">
        <w:rPr>
          <w:sz w:val="24"/>
          <w:szCs w:val="24"/>
          <w:lang w:val="es-AR"/>
        </w:rPr>
        <w:t xml:space="preserve"> deberá presentar dentro de los siete (7) días corridos contados a partir de la emisión de la Orden de </w:t>
      </w:r>
      <w:r w:rsidR="004207F1">
        <w:rPr>
          <w:sz w:val="24"/>
          <w:szCs w:val="24"/>
          <w:lang w:val="es-AR"/>
        </w:rPr>
        <w:t>Servicio</w:t>
      </w:r>
      <w:r w:rsidR="004207F1" w:rsidRPr="00106245">
        <w:rPr>
          <w:sz w:val="24"/>
          <w:szCs w:val="24"/>
          <w:lang w:val="es-AR"/>
        </w:rPr>
        <w:t xml:space="preserve"> </w:t>
      </w:r>
      <w:r w:rsidRPr="00106245">
        <w:rPr>
          <w:sz w:val="24"/>
          <w:szCs w:val="24"/>
          <w:lang w:val="es-AR"/>
        </w:rPr>
        <w:t xml:space="preserve">por </w:t>
      </w:r>
      <w:r w:rsidR="00CB3829" w:rsidRPr="00CB3829">
        <w:rPr>
          <w:sz w:val="24"/>
          <w:szCs w:val="24"/>
          <w:lang w:val="es-AR"/>
        </w:rPr>
        <w:t>Shell Argentina</w:t>
      </w:r>
      <w:r w:rsidRPr="00106245">
        <w:rPr>
          <w:sz w:val="24"/>
          <w:szCs w:val="24"/>
          <w:lang w:val="es-AR"/>
        </w:rPr>
        <w:t>, un plan de impleme</w:t>
      </w:r>
      <w:r w:rsidR="00D56912" w:rsidRPr="00106245">
        <w:rPr>
          <w:sz w:val="24"/>
          <w:szCs w:val="24"/>
          <w:lang w:val="es-AR"/>
        </w:rPr>
        <w:t xml:space="preserve">ntación para </w:t>
      </w:r>
      <w:r w:rsidR="00465E1C" w:rsidRPr="00106245">
        <w:rPr>
          <w:sz w:val="24"/>
          <w:szCs w:val="24"/>
          <w:lang w:val="es-AR"/>
        </w:rPr>
        <w:t xml:space="preserve">la prestación de Servicios </w:t>
      </w:r>
      <w:r w:rsidRPr="00106245">
        <w:rPr>
          <w:sz w:val="24"/>
          <w:szCs w:val="24"/>
          <w:lang w:val="es-AR"/>
        </w:rPr>
        <w:t xml:space="preserve">a </w:t>
      </w:r>
      <w:r w:rsidR="00CB3829" w:rsidRPr="00CB3829">
        <w:rPr>
          <w:sz w:val="24"/>
          <w:szCs w:val="24"/>
          <w:lang w:val="es-AR"/>
        </w:rPr>
        <w:t>Shell Argentina</w:t>
      </w:r>
      <w:r w:rsidRPr="00106245">
        <w:rPr>
          <w:sz w:val="24"/>
          <w:szCs w:val="24"/>
          <w:lang w:val="es-AR"/>
        </w:rPr>
        <w:t xml:space="preserve">. En caso de que el </w:t>
      </w:r>
      <w:r w:rsidR="00D56912" w:rsidRPr="00106245">
        <w:rPr>
          <w:sz w:val="24"/>
          <w:szCs w:val="24"/>
          <w:lang w:val="es-AR"/>
        </w:rPr>
        <w:t xml:space="preserve">Contratista </w:t>
      </w:r>
      <w:r w:rsidRPr="00106245">
        <w:rPr>
          <w:sz w:val="24"/>
          <w:szCs w:val="24"/>
          <w:lang w:val="es-AR"/>
        </w:rPr>
        <w:t xml:space="preserve">no pueda presentar un plan de implementación dentro de dicho período, </w:t>
      </w:r>
      <w:r w:rsidR="00CB3829" w:rsidRPr="00CB3829">
        <w:rPr>
          <w:sz w:val="24"/>
          <w:szCs w:val="24"/>
          <w:lang w:val="es-AR"/>
        </w:rPr>
        <w:t>Shell Argentina</w:t>
      </w:r>
      <w:r w:rsidRPr="00106245">
        <w:rPr>
          <w:sz w:val="24"/>
          <w:szCs w:val="24"/>
          <w:lang w:val="es-AR"/>
        </w:rPr>
        <w:t xml:space="preserve"> podrá cancelar la Orden de </w:t>
      </w:r>
      <w:r w:rsidR="004207F1">
        <w:rPr>
          <w:sz w:val="24"/>
          <w:szCs w:val="24"/>
          <w:lang w:val="es-AR"/>
        </w:rPr>
        <w:t>Servicio</w:t>
      </w:r>
      <w:r w:rsidR="004207F1" w:rsidRPr="00106245">
        <w:rPr>
          <w:sz w:val="24"/>
          <w:szCs w:val="24"/>
          <w:lang w:val="es-AR"/>
        </w:rPr>
        <w:t xml:space="preserve"> </w:t>
      </w:r>
      <w:r w:rsidRPr="00106245">
        <w:rPr>
          <w:sz w:val="24"/>
          <w:szCs w:val="24"/>
          <w:lang w:val="es-AR"/>
        </w:rPr>
        <w:t>respectiva sin ser penalizada y sin someter a juicio o penalidad alguna</w:t>
      </w:r>
      <w:r w:rsidR="00465E1C" w:rsidRPr="00106245">
        <w:rPr>
          <w:sz w:val="24"/>
          <w:szCs w:val="24"/>
          <w:lang w:val="es-AR"/>
        </w:rPr>
        <w:t xml:space="preserve"> la prestación</w:t>
      </w:r>
      <w:r w:rsidRPr="00106245">
        <w:rPr>
          <w:sz w:val="24"/>
          <w:szCs w:val="24"/>
          <w:lang w:val="es-AR"/>
        </w:rPr>
        <w:t xml:space="preserve">, precios y descuentos de </w:t>
      </w:r>
      <w:r w:rsidR="00465E1C" w:rsidRPr="00106245">
        <w:rPr>
          <w:sz w:val="24"/>
          <w:szCs w:val="24"/>
          <w:lang w:val="es-AR"/>
        </w:rPr>
        <w:t xml:space="preserve">los Servicios </w:t>
      </w:r>
      <w:r w:rsidRPr="00106245">
        <w:rPr>
          <w:sz w:val="24"/>
          <w:szCs w:val="24"/>
          <w:lang w:val="es-AR"/>
        </w:rPr>
        <w:t>restant</w:t>
      </w:r>
      <w:r w:rsidR="00D56912" w:rsidRPr="00106245">
        <w:rPr>
          <w:sz w:val="24"/>
          <w:szCs w:val="24"/>
          <w:lang w:val="es-AR"/>
        </w:rPr>
        <w:t xml:space="preserve">es, y podrá también </w:t>
      </w:r>
      <w:r w:rsidR="008C5A3E" w:rsidRPr="00106245">
        <w:rPr>
          <w:sz w:val="24"/>
          <w:szCs w:val="24"/>
          <w:lang w:val="es-AR"/>
        </w:rPr>
        <w:t xml:space="preserve">contratar los Servicios </w:t>
      </w:r>
      <w:r w:rsidRPr="00106245">
        <w:rPr>
          <w:sz w:val="24"/>
          <w:szCs w:val="24"/>
          <w:lang w:val="es-AR"/>
        </w:rPr>
        <w:t>a fuentes alternativas sin costo adicional.</w:t>
      </w:r>
    </w:p>
    <w:p w14:paraId="6C728DA4" w14:textId="77777777" w:rsidR="00411377" w:rsidRPr="00106245" w:rsidRDefault="00411377" w:rsidP="00411377">
      <w:pPr>
        <w:spacing w:after="0" w:line="360" w:lineRule="auto"/>
        <w:ind w:left="540"/>
        <w:jc w:val="both"/>
        <w:rPr>
          <w:sz w:val="24"/>
          <w:szCs w:val="24"/>
          <w:lang w:val="es-AR"/>
        </w:rPr>
      </w:pPr>
    </w:p>
    <w:p w14:paraId="01B0B329" w14:textId="6C83BE6C" w:rsidR="00892B08" w:rsidRPr="00106245" w:rsidRDefault="00A1773B" w:rsidP="00411377">
      <w:pPr>
        <w:spacing w:after="0" w:line="360" w:lineRule="auto"/>
        <w:ind w:left="540" w:hanging="540"/>
        <w:jc w:val="both"/>
        <w:rPr>
          <w:sz w:val="24"/>
          <w:szCs w:val="24"/>
          <w:lang w:val="es-AR"/>
        </w:rPr>
      </w:pPr>
      <w:r w:rsidRPr="00106245">
        <w:rPr>
          <w:sz w:val="24"/>
          <w:szCs w:val="24"/>
          <w:lang w:val="es-AR"/>
        </w:rPr>
        <w:t>3.1</w:t>
      </w:r>
      <w:r w:rsidR="001041EB">
        <w:rPr>
          <w:sz w:val="24"/>
          <w:szCs w:val="24"/>
          <w:lang w:val="es-AR"/>
        </w:rPr>
        <w:t>1</w:t>
      </w:r>
      <w:r w:rsidRPr="00106245">
        <w:rPr>
          <w:sz w:val="24"/>
          <w:szCs w:val="24"/>
          <w:lang w:val="es-AR"/>
        </w:rPr>
        <w:tab/>
      </w:r>
      <w:r w:rsidR="00131010" w:rsidRPr="00106245">
        <w:rPr>
          <w:sz w:val="24"/>
          <w:szCs w:val="24"/>
          <w:lang w:val="es-AR"/>
        </w:rPr>
        <w:t xml:space="preserve"> El </w:t>
      </w:r>
      <w:r w:rsidR="00D56912" w:rsidRPr="00106245">
        <w:rPr>
          <w:sz w:val="24"/>
          <w:szCs w:val="24"/>
          <w:lang w:val="es-AR"/>
        </w:rPr>
        <w:t xml:space="preserve">Contratista </w:t>
      </w:r>
      <w:r w:rsidR="008C5A3E" w:rsidRPr="00106245">
        <w:rPr>
          <w:sz w:val="24"/>
          <w:szCs w:val="24"/>
          <w:lang w:val="es-AR"/>
        </w:rPr>
        <w:t xml:space="preserve">prestará los Servicios </w:t>
      </w:r>
      <w:r w:rsidR="00131010" w:rsidRPr="00106245">
        <w:rPr>
          <w:sz w:val="24"/>
          <w:szCs w:val="24"/>
          <w:lang w:val="es-AR"/>
        </w:rPr>
        <w:t xml:space="preserve">en la fecha y </w:t>
      </w:r>
      <w:r w:rsidR="00FA69BF">
        <w:rPr>
          <w:sz w:val="24"/>
          <w:szCs w:val="24"/>
          <w:lang w:val="es-AR"/>
        </w:rPr>
        <w:t>conforme los términos y condiciones</w:t>
      </w:r>
      <w:r w:rsidR="00131010" w:rsidRPr="00106245">
        <w:rPr>
          <w:sz w:val="24"/>
          <w:szCs w:val="24"/>
          <w:lang w:val="es-AR"/>
        </w:rPr>
        <w:t xml:space="preserve"> convenidos en </w:t>
      </w:r>
      <w:r w:rsidR="00FE73B4" w:rsidRPr="00106245">
        <w:rPr>
          <w:sz w:val="24"/>
          <w:szCs w:val="24"/>
          <w:lang w:val="es-AR"/>
        </w:rPr>
        <w:t xml:space="preserve">el </w:t>
      </w:r>
      <w:r w:rsidR="00892B08" w:rsidRPr="00106245">
        <w:rPr>
          <w:sz w:val="24"/>
          <w:szCs w:val="24"/>
          <w:lang w:val="es-AR"/>
        </w:rPr>
        <w:t xml:space="preserve">presente </w:t>
      </w:r>
      <w:r w:rsidR="00FE73B4" w:rsidRPr="00106245">
        <w:rPr>
          <w:sz w:val="24"/>
          <w:szCs w:val="24"/>
          <w:lang w:val="es-AR"/>
        </w:rPr>
        <w:t>Contrato</w:t>
      </w:r>
      <w:r w:rsidR="00FA69BF">
        <w:rPr>
          <w:sz w:val="24"/>
          <w:szCs w:val="24"/>
          <w:lang w:val="es-AR"/>
        </w:rPr>
        <w:t xml:space="preserve"> y/o Orden de </w:t>
      </w:r>
      <w:r w:rsidR="004207F1">
        <w:rPr>
          <w:sz w:val="24"/>
          <w:szCs w:val="24"/>
          <w:lang w:val="es-AR"/>
        </w:rPr>
        <w:t>Servicio</w:t>
      </w:r>
      <w:r w:rsidR="00FA69BF">
        <w:rPr>
          <w:sz w:val="24"/>
          <w:szCs w:val="24"/>
          <w:lang w:val="es-AR"/>
        </w:rPr>
        <w:t xml:space="preserve"> en caso de corresponder</w:t>
      </w:r>
      <w:r w:rsidR="00131010" w:rsidRPr="00106245">
        <w:rPr>
          <w:sz w:val="24"/>
          <w:szCs w:val="24"/>
          <w:lang w:val="es-AR"/>
        </w:rPr>
        <w:t>.</w:t>
      </w:r>
    </w:p>
    <w:p w14:paraId="72D5D2A1" w14:textId="77777777" w:rsidR="00411377" w:rsidRPr="00106245" w:rsidRDefault="00411377" w:rsidP="00411377">
      <w:pPr>
        <w:spacing w:after="0" w:line="360" w:lineRule="auto"/>
        <w:ind w:left="540" w:hanging="540"/>
        <w:jc w:val="both"/>
        <w:rPr>
          <w:sz w:val="24"/>
          <w:szCs w:val="24"/>
          <w:lang w:val="es-AR"/>
        </w:rPr>
      </w:pPr>
    </w:p>
    <w:p w14:paraId="0FFE672D" w14:textId="74C89461" w:rsidR="00892B08" w:rsidRPr="00106245" w:rsidRDefault="00A1773B" w:rsidP="00411377">
      <w:pPr>
        <w:spacing w:after="0" w:line="360" w:lineRule="auto"/>
        <w:ind w:left="540" w:hanging="540"/>
        <w:jc w:val="both"/>
        <w:rPr>
          <w:sz w:val="24"/>
          <w:szCs w:val="24"/>
          <w:lang w:val="es-AR"/>
        </w:rPr>
      </w:pPr>
      <w:r w:rsidRPr="00106245">
        <w:rPr>
          <w:sz w:val="24"/>
          <w:szCs w:val="24"/>
          <w:lang w:val="es-AR"/>
        </w:rPr>
        <w:t>3.1</w:t>
      </w:r>
      <w:r w:rsidR="001041EB">
        <w:rPr>
          <w:sz w:val="24"/>
          <w:szCs w:val="24"/>
          <w:lang w:val="es-AR"/>
        </w:rPr>
        <w:t>2</w:t>
      </w:r>
      <w:r w:rsidRPr="00106245">
        <w:rPr>
          <w:sz w:val="24"/>
          <w:szCs w:val="24"/>
          <w:lang w:val="es-AR"/>
        </w:rPr>
        <w:tab/>
      </w:r>
      <w:r w:rsidR="00892B08" w:rsidRPr="00106245">
        <w:rPr>
          <w:sz w:val="24"/>
          <w:szCs w:val="24"/>
          <w:lang w:val="es-AR"/>
        </w:rPr>
        <w:t>E</w:t>
      </w:r>
      <w:r w:rsidR="00131010" w:rsidRPr="00106245">
        <w:rPr>
          <w:sz w:val="24"/>
          <w:szCs w:val="24"/>
          <w:lang w:val="es-AR"/>
        </w:rPr>
        <w:t xml:space="preserve">l tiempo estipulado para la </w:t>
      </w:r>
      <w:r w:rsidR="008C5A3E" w:rsidRPr="00106245">
        <w:rPr>
          <w:sz w:val="24"/>
          <w:szCs w:val="24"/>
          <w:lang w:val="es-AR"/>
        </w:rPr>
        <w:t xml:space="preserve">prestación de los Servicios </w:t>
      </w:r>
      <w:r w:rsidR="00131010" w:rsidRPr="00106245">
        <w:rPr>
          <w:sz w:val="24"/>
          <w:szCs w:val="24"/>
          <w:lang w:val="es-AR"/>
        </w:rPr>
        <w:t xml:space="preserve">es </w:t>
      </w:r>
      <w:r w:rsidR="00171228">
        <w:rPr>
          <w:sz w:val="24"/>
          <w:szCs w:val="24"/>
          <w:lang w:val="es-AR"/>
        </w:rPr>
        <w:t>un elemento esencial y sustancial del Contrato</w:t>
      </w:r>
      <w:r w:rsidR="00131010" w:rsidRPr="00106245">
        <w:rPr>
          <w:sz w:val="24"/>
          <w:szCs w:val="24"/>
          <w:lang w:val="es-AR"/>
        </w:rPr>
        <w:t xml:space="preserve">. Sin perjuicio de las obligaciones del </w:t>
      </w:r>
      <w:r w:rsidR="00892B08" w:rsidRPr="00106245">
        <w:rPr>
          <w:sz w:val="24"/>
          <w:szCs w:val="24"/>
          <w:lang w:val="es-AR"/>
        </w:rPr>
        <w:t>Contratista</w:t>
      </w:r>
      <w:r w:rsidR="00131010" w:rsidRPr="00106245">
        <w:rPr>
          <w:sz w:val="24"/>
          <w:szCs w:val="24"/>
          <w:lang w:val="es-AR"/>
        </w:rPr>
        <w:t xml:space="preserve"> de cumplir con sus obligaciones en tiempo y forma, el </w:t>
      </w:r>
      <w:r w:rsidR="00892B08" w:rsidRPr="00106245">
        <w:rPr>
          <w:sz w:val="24"/>
          <w:szCs w:val="24"/>
          <w:lang w:val="es-AR"/>
        </w:rPr>
        <w:t>Contratista</w:t>
      </w:r>
      <w:r w:rsidR="00131010" w:rsidRPr="00106245">
        <w:rPr>
          <w:sz w:val="24"/>
          <w:szCs w:val="24"/>
          <w:lang w:val="es-AR"/>
        </w:rPr>
        <w:t xml:space="preserve"> inmediatamente notificará por escrito a </w:t>
      </w:r>
      <w:r w:rsidR="00CB3829" w:rsidRPr="00CB3829">
        <w:rPr>
          <w:sz w:val="24"/>
          <w:szCs w:val="24"/>
          <w:lang w:val="es-AR"/>
        </w:rPr>
        <w:t>Shell Argentina</w:t>
      </w:r>
      <w:r w:rsidR="00131010" w:rsidRPr="00106245">
        <w:rPr>
          <w:sz w:val="24"/>
          <w:szCs w:val="24"/>
          <w:lang w:val="es-AR"/>
        </w:rPr>
        <w:t xml:space="preserve"> de prever cualquier retraso en su cumplimiento. Además, el </w:t>
      </w:r>
      <w:r w:rsidR="00892B08" w:rsidRPr="00106245">
        <w:rPr>
          <w:sz w:val="24"/>
          <w:szCs w:val="24"/>
          <w:lang w:val="es-AR"/>
        </w:rPr>
        <w:t>Contratista</w:t>
      </w:r>
      <w:r w:rsidR="00131010" w:rsidRPr="00106245">
        <w:rPr>
          <w:sz w:val="24"/>
          <w:szCs w:val="24"/>
          <w:lang w:val="es-AR"/>
        </w:rPr>
        <w:t xml:space="preserve"> presentará sin demora su propuesta en la que indicará las medidas que tomará por cuenta propia para remediar el retraso, con el objeto de mantener la fecha de entrega acordada.</w:t>
      </w:r>
    </w:p>
    <w:p w14:paraId="2DC8D721" w14:textId="77777777" w:rsidR="00411377" w:rsidRPr="00106245" w:rsidRDefault="00411377" w:rsidP="00411377">
      <w:pPr>
        <w:spacing w:after="0" w:line="360" w:lineRule="auto"/>
        <w:ind w:left="540" w:hanging="540"/>
        <w:jc w:val="both"/>
        <w:rPr>
          <w:sz w:val="24"/>
          <w:szCs w:val="24"/>
          <w:lang w:val="es-AR"/>
        </w:rPr>
      </w:pPr>
    </w:p>
    <w:p w14:paraId="0CF1E628" w14:textId="1438D778" w:rsidR="00BD1498" w:rsidRPr="00106245" w:rsidRDefault="00BD1498" w:rsidP="00411377">
      <w:pPr>
        <w:spacing w:after="0" w:line="360" w:lineRule="auto"/>
        <w:ind w:left="567" w:hanging="567"/>
        <w:jc w:val="both"/>
        <w:rPr>
          <w:sz w:val="24"/>
          <w:szCs w:val="24"/>
          <w:lang w:val="es-AR"/>
        </w:rPr>
      </w:pPr>
      <w:r w:rsidRPr="00106245">
        <w:rPr>
          <w:sz w:val="24"/>
          <w:szCs w:val="24"/>
          <w:lang w:val="es-AR"/>
        </w:rPr>
        <w:t>3.1</w:t>
      </w:r>
      <w:r w:rsidR="001041EB">
        <w:rPr>
          <w:sz w:val="24"/>
          <w:szCs w:val="24"/>
          <w:lang w:val="es-AR"/>
        </w:rPr>
        <w:t>3</w:t>
      </w:r>
      <w:r w:rsidRPr="00106245">
        <w:rPr>
          <w:sz w:val="24"/>
          <w:szCs w:val="24"/>
          <w:lang w:val="es-AR"/>
        </w:rPr>
        <w:tab/>
        <w:t xml:space="preserve">En caso de que el cumplimiento con el Alcance exija al Contratista y/o al Personal del Contratista acceder a la información técnica, recursos de información tecnológica (incluyendo, entre otros, la red de </w:t>
      </w:r>
      <w:r w:rsidR="00CB3829" w:rsidRPr="00CB3829">
        <w:rPr>
          <w:sz w:val="24"/>
          <w:szCs w:val="24"/>
          <w:lang w:val="es-AR"/>
        </w:rPr>
        <w:t>Shell Argentina</w:t>
      </w:r>
      <w:r w:rsidRPr="00106245">
        <w:rPr>
          <w:sz w:val="24"/>
          <w:szCs w:val="24"/>
          <w:lang w:val="es-AR"/>
        </w:rPr>
        <w:t xml:space="preserve">) o los Lugares de Trabajo de </w:t>
      </w:r>
      <w:r w:rsidR="00CB3829" w:rsidRPr="00CB3829">
        <w:rPr>
          <w:sz w:val="24"/>
          <w:szCs w:val="24"/>
          <w:lang w:val="es-AR"/>
        </w:rPr>
        <w:t>Shell Argentina</w:t>
      </w:r>
      <w:r w:rsidRPr="00106245">
        <w:rPr>
          <w:sz w:val="24"/>
          <w:szCs w:val="24"/>
          <w:lang w:val="es-AR"/>
        </w:rPr>
        <w:t xml:space="preserve"> y/o del Grupo Shell, el Contratista cumplirá con los términos y condiciones </w:t>
      </w:r>
      <w:r w:rsidRPr="00106245">
        <w:rPr>
          <w:sz w:val="24"/>
          <w:szCs w:val="24"/>
          <w:lang w:val="es-AR"/>
        </w:rPr>
        <w:lastRenderedPageBreak/>
        <w:t xml:space="preserve">de acceso estándares de </w:t>
      </w:r>
      <w:r w:rsidR="00CB3829" w:rsidRPr="00CB3829">
        <w:rPr>
          <w:sz w:val="24"/>
          <w:szCs w:val="24"/>
          <w:lang w:val="es-AR"/>
        </w:rPr>
        <w:t>Shell Argentina</w:t>
      </w:r>
      <w:r w:rsidRPr="00106245">
        <w:rPr>
          <w:sz w:val="24"/>
          <w:szCs w:val="24"/>
          <w:lang w:val="es-AR"/>
        </w:rPr>
        <w:t xml:space="preserve"> (salvo que las partes hayan acordado otros términos y condiciones de acceso por escrito).</w:t>
      </w:r>
    </w:p>
    <w:p w14:paraId="371745DA" w14:textId="77777777" w:rsidR="00411377" w:rsidRPr="00106245" w:rsidRDefault="00411377" w:rsidP="00411377">
      <w:pPr>
        <w:spacing w:after="0" w:line="360" w:lineRule="auto"/>
        <w:ind w:left="567" w:hanging="567"/>
        <w:jc w:val="both"/>
        <w:rPr>
          <w:sz w:val="24"/>
          <w:szCs w:val="24"/>
          <w:lang w:val="es-AR"/>
        </w:rPr>
      </w:pPr>
    </w:p>
    <w:p w14:paraId="12DF9450" w14:textId="46090980" w:rsidR="008C5A3E" w:rsidRPr="00106245" w:rsidRDefault="00BD1498" w:rsidP="00411377">
      <w:pPr>
        <w:spacing w:after="0" w:line="360" w:lineRule="auto"/>
        <w:ind w:left="567" w:hanging="567"/>
        <w:jc w:val="both"/>
        <w:rPr>
          <w:sz w:val="24"/>
          <w:szCs w:val="24"/>
          <w:lang w:val="es-AR"/>
        </w:rPr>
      </w:pPr>
      <w:r w:rsidRPr="00106245">
        <w:rPr>
          <w:sz w:val="24"/>
          <w:szCs w:val="24"/>
          <w:lang w:val="es-AR"/>
        </w:rPr>
        <w:t>3.1</w:t>
      </w:r>
      <w:r w:rsidR="001041EB">
        <w:rPr>
          <w:sz w:val="24"/>
          <w:szCs w:val="24"/>
          <w:lang w:val="es-AR"/>
        </w:rPr>
        <w:t>4</w:t>
      </w:r>
      <w:r w:rsidRPr="00106245">
        <w:rPr>
          <w:sz w:val="24"/>
          <w:szCs w:val="24"/>
          <w:lang w:val="es-AR"/>
        </w:rPr>
        <w:tab/>
      </w:r>
      <w:r w:rsidR="007A79FC" w:rsidRPr="00106245">
        <w:rPr>
          <w:sz w:val="24"/>
          <w:szCs w:val="24"/>
          <w:lang w:val="es-AR"/>
        </w:rPr>
        <w:t xml:space="preserve">La inspección de los Servicios que realice </w:t>
      </w:r>
      <w:bookmarkStart w:id="2" w:name="_Hlk5706357"/>
      <w:r w:rsidR="00CB3829" w:rsidRPr="008D7A60">
        <w:rPr>
          <w:sz w:val="24"/>
          <w:szCs w:val="24"/>
          <w:lang w:val="es-AR"/>
        </w:rPr>
        <w:t>Shell Argentina</w:t>
      </w:r>
      <w:r w:rsidR="007A79FC" w:rsidRPr="00106245">
        <w:rPr>
          <w:sz w:val="24"/>
          <w:szCs w:val="24"/>
          <w:lang w:val="es-AR"/>
        </w:rPr>
        <w:t xml:space="preserve"> </w:t>
      </w:r>
      <w:bookmarkEnd w:id="2"/>
      <w:r w:rsidR="007A79FC" w:rsidRPr="00106245">
        <w:rPr>
          <w:sz w:val="24"/>
          <w:szCs w:val="24"/>
          <w:lang w:val="es-AR"/>
        </w:rPr>
        <w:t>no liberará al Contratista de las obligaciones y responsabilidades en virtud de este Contrato.</w:t>
      </w:r>
    </w:p>
    <w:p w14:paraId="26498BEB" w14:textId="77777777" w:rsidR="005D7282" w:rsidRPr="00106245" w:rsidRDefault="005D7282" w:rsidP="00411377">
      <w:pPr>
        <w:spacing w:after="0" w:line="360" w:lineRule="auto"/>
        <w:jc w:val="both"/>
        <w:rPr>
          <w:b/>
          <w:sz w:val="24"/>
          <w:szCs w:val="24"/>
          <w:lang w:val="es-AR"/>
        </w:rPr>
      </w:pPr>
    </w:p>
    <w:p w14:paraId="6E897B74" w14:textId="77777777" w:rsidR="004225B6" w:rsidRPr="00106245" w:rsidRDefault="00592BAE" w:rsidP="00954732">
      <w:pPr>
        <w:numPr>
          <w:ilvl w:val="0"/>
          <w:numId w:val="9"/>
        </w:numPr>
        <w:spacing w:after="0" w:line="360" w:lineRule="auto"/>
        <w:ind w:left="567" w:hanging="567"/>
        <w:jc w:val="both"/>
        <w:rPr>
          <w:b/>
          <w:sz w:val="24"/>
          <w:szCs w:val="24"/>
          <w:lang w:val="es-AR"/>
        </w:rPr>
      </w:pPr>
      <w:r w:rsidRPr="00106245">
        <w:rPr>
          <w:b/>
          <w:sz w:val="24"/>
          <w:szCs w:val="24"/>
          <w:lang w:val="es-AR"/>
        </w:rPr>
        <w:t xml:space="preserve">Salud, Seguridad y Medio Ambiente. </w:t>
      </w:r>
    </w:p>
    <w:p w14:paraId="2B51FD1D" w14:textId="77777777" w:rsidR="00411377" w:rsidRPr="00106245" w:rsidRDefault="00411377" w:rsidP="00411377">
      <w:pPr>
        <w:spacing w:after="0" w:line="360" w:lineRule="auto"/>
        <w:ind w:left="567"/>
        <w:jc w:val="both"/>
        <w:rPr>
          <w:b/>
          <w:sz w:val="24"/>
          <w:szCs w:val="24"/>
          <w:lang w:val="es-AR"/>
        </w:rPr>
      </w:pPr>
    </w:p>
    <w:p w14:paraId="036811A3" w14:textId="77777777" w:rsidR="004225B6" w:rsidRPr="00106245" w:rsidRDefault="007D3629" w:rsidP="00411377">
      <w:pPr>
        <w:pStyle w:val="Par1"/>
        <w:keepLines w:val="0"/>
        <w:tabs>
          <w:tab w:val="clear" w:pos="567"/>
          <w:tab w:val="clear" w:pos="993"/>
          <w:tab w:val="clear" w:pos="1418"/>
          <w:tab w:val="clear" w:pos="1843"/>
        </w:tabs>
        <w:spacing w:before="0" w:after="0" w:line="360" w:lineRule="auto"/>
        <w:ind w:left="540" w:hanging="540"/>
        <w:jc w:val="both"/>
        <w:rPr>
          <w:rFonts w:ascii="Times New Roman" w:hAnsi="Times New Roman"/>
          <w:sz w:val="24"/>
          <w:szCs w:val="24"/>
          <w:lang w:val="es-AR"/>
        </w:rPr>
      </w:pPr>
      <w:r w:rsidRPr="00106245">
        <w:rPr>
          <w:rFonts w:ascii="Times New Roman" w:hAnsi="Times New Roman"/>
          <w:sz w:val="24"/>
          <w:szCs w:val="24"/>
          <w:lang w:val="es-AR"/>
        </w:rPr>
        <w:t>4</w:t>
      </w:r>
      <w:r w:rsidR="004225B6" w:rsidRPr="00106245">
        <w:rPr>
          <w:rFonts w:ascii="Times New Roman" w:hAnsi="Times New Roman"/>
          <w:sz w:val="24"/>
          <w:szCs w:val="24"/>
          <w:lang w:val="es-AR"/>
        </w:rPr>
        <w:t>.1</w:t>
      </w:r>
      <w:r w:rsidR="004225B6" w:rsidRPr="00106245">
        <w:rPr>
          <w:rFonts w:ascii="Times New Roman" w:hAnsi="Times New Roman"/>
          <w:sz w:val="24"/>
          <w:szCs w:val="24"/>
          <w:lang w:val="es-AR"/>
        </w:rPr>
        <w:tab/>
      </w:r>
      <w:r w:rsidR="005716EB" w:rsidRPr="00106245">
        <w:rPr>
          <w:rFonts w:ascii="Times New Roman" w:hAnsi="Times New Roman"/>
          <w:sz w:val="24"/>
          <w:szCs w:val="24"/>
          <w:lang w:val="es-AR"/>
        </w:rPr>
        <w:t>Al cumplir con todo el trabajo r</w:t>
      </w:r>
      <w:r w:rsidR="00D743A9" w:rsidRPr="00106245">
        <w:rPr>
          <w:rFonts w:ascii="Times New Roman" w:hAnsi="Times New Roman"/>
          <w:sz w:val="24"/>
          <w:szCs w:val="24"/>
          <w:lang w:val="es-AR"/>
        </w:rPr>
        <w:t xml:space="preserve">elacionado con </w:t>
      </w:r>
      <w:r w:rsidR="005716EB" w:rsidRPr="00106245">
        <w:rPr>
          <w:rFonts w:ascii="Times New Roman" w:hAnsi="Times New Roman"/>
          <w:sz w:val="24"/>
          <w:szCs w:val="24"/>
          <w:lang w:val="es-AR"/>
        </w:rPr>
        <w:t>l</w:t>
      </w:r>
      <w:r w:rsidR="00D743A9" w:rsidRPr="00106245">
        <w:rPr>
          <w:rFonts w:ascii="Times New Roman" w:hAnsi="Times New Roman"/>
          <w:sz w:val="24"/>
          <w:szCs w:val="24"/>
          <w:lang w:val="es-AR"/>
        </w:rPr>
        <w:t>a presente propuesta</w:t>
      </w:r>
      <w:r w:rsidR="005716EB" w:rsidRPr="00106245">
        <w:rPr>
          <w:rFonts w:ascii="Times New Roman" w:hAnsi="Times New Roman"/>
          <w:sz w:val="24"/>
          <w:szCs w:val="24"/>
          <w:lang w:val="es-AR"/>
        </w:rPr>
        <w:t>, el Contratista asegurará que todo su Personal cumplirá e</w:t>
      </w:r>
      <w:r w:rsidR="004225B6" w:rsidRPr="00106245">
        <w:rPr>
          <w:rFonts w:ascii="Times New Roman" w:hAnsi="Times New Roman"/>
          <w:sz w:val="24"/>
          <w:szCs w:val="24"/>
          <w:lang w:val="es-AR"/>
        </w:rPr>
        <w:t>strict</w:t>
      </w:r>
      <w:r w:rsidR="005716EB" w:rsidRPr="00106245">
        <w:rPr>
          <w:rFonts w:ascii="Times New Roman" w:hAnsi="Times New Roman"/>
          <w:sz w:val="24"/>
          <w:szCs w:val="24"/>
          <w:lang w:val="es-AR"/>
        </w:rPr>
        <w:t>amente con todas las leyes</w:t>
      </w:r>
      <w:r w:rsidR="004225B6" w:rsidRPr="00106245">
        <w:rPr>
          <w:rFonts w:ascii="Times New Roman" w:hAnsi="Times New Roman"/>
          <w:sz w:val="24"/>
          <w:szCs w:val="24"/>
          <w:lang w:val="es-AR"/>
        </w:rPr>
        <w:t xml:space="preserve"> aplicables.</w:t>
      </w:r>
    </w:p>
    <w:p w14:paraId="4A79545C" w14:textId="77777777" w:rsidR="00411377" w:rsidRPr="00106245" w:rsidRDefault="00411377" w:rsidP="00411377">
      <w:pPr>
        <w:pStyle w:val="Par1"/>
        <w:keepLines w:val="0"/>
        <w:tabs>
          <w:tab w:val="clear" w:pos="567"/>
          <w:tab w:val="clear" w:pos="993"/>
          <w:tab w:val="clear" w:pos="1418"/>
          <w:tab w:val="clear" w:pos="1843"/>
        </w:tabs>
        <w:spacing w:before="0" w:after="0" w:line="360" w:lineRule="auto"/>
        <w:ind w:left="540" w:hanging="540"/>
        <w:jc w:val="both"/>
        <w:rPr>
          <w:rFonts w:ascii="Times New Roman" w:hAnsi="Times New Roman"/>
          <w:sz w:val="24"/>
          <w:szCs w:val="24"/>
          <w:lang w:val="es-AR"/>
        </w:rPr>
      </w:pPr>
    </w:p>
    <w:p w14:paraId="2BA62577" w14:textId="655F4628" w:rsidR="00723C3F" w:rsidRPr="00106245" w:rsidRDefault="00723C3F" w:rsidP="00411377">
      <w:pPr>
        <w:pStyle w:val="Par1"/>
        <w:keepLines w:val="0"/>
        <w:tabs>
          <w:tab w:val="clear" w:pos="567"/>
          <w:tab w:val="clear" w:pos="993"/>
          <w:tab w:val="clear" w:pos="1418"/>
          <w:tab w:val="clear" w:pos="1843"/>
        </w:tabs>
        <w:spacing w:before="0" w:after="0" w:line="360" w:lineRule="auto"/>
        <w:ind w:left="540" w:hanging="540"/>
        <w:jc w:val="both"/>
        <w:rPr>
          <w:rFonts w:ascii="Times New Roman" w:hAnsi="Times New Roman"/>
          <w:sz w:val="24"/>
          <w:szCs w:val="24"/>
          <w:lang w:val="es-AR"/>
        </w:rPr>
      </w:pPr>
      <w:r w:rsidRPr="00106245">
        <w:rPr>
          <w:rFonts w:ascii="Times New Roman" w:hAnsi="Times New Roman"/>
          <w:sz w:val="24"/>
          <w:szCs w:val="24"/>
          <w:lang w:val="es-AR"/>
        </w:rPr>
        <w:t>4.2</w:t>
      </w:r>
      <w:r w:rsidRPr="00106245">
        <w:rPr>
          <w:rFonts w:ascii="Times New Roman" w:hAnsi="Times New Roman"/>
          <w:sz w:val="24"/>
          <w:szCs w:val="24"/>
          <w:lang w:val="es-AR"/>
        </w:rPr>
        <w:tab/>
        <w:t>En todo momento, el Contratista tendrá presente</w:t>
      </w:r>
      <w:r w:rsidR="00BD1157">
        <w:rPr>
          <w:rFonts w:ascii="Times New Roman" w:hAnsi="Times New Roman"/>
          <w:sz w:val="24"/>
          <w:szCs w:val="24"/>
          <w:lang w:val="es-AR"/>
        </w:rPr>
        <w:t xml:space="preserve"> y cumplirá con</w:t>
      </w:r>
      <w:r w:rsidR="00DE18FE">
        <w:rPr>
          <w:rFonts w:ascii="Times New Roman" w:hAnsi="Times New Roman"/>
          <w:sz w:val="24"/>
          <w:szCs w:val="24"/>
          <w:lang w:val="es-AR"/>
        </w:rPr>
        <w:t xml:space="preserve"> lo dispuesto en el Anexo </w:t>
      </w:r>
      <w:r w:rsidR="00337538">
        <w:rPr>
          <w:rFonts w:ascii="Times New Roman" w:hAnsi="Times New Roman"/>
          <w:sz w:val="24"/>
          <w:szCs w:val="24"/>
          <w:lang w:val="es-AR"/>
        </w:rPr>
        <w:t>VI</w:t>
      </w:r>
      <w:r w:rsidR="0049147B">
        <w:rPr>
          <w:rFonts w:ascii="Times New Roman" w:hAnsi="Times New Roman"/>
          <w:sz w:val="24"/>
          <w:szCs w:val="24"/>
          <w:lang w:val="es-AR"/>
        </w:rPr>
        <w:t xml:space="preserve"> </w:t>
      </w:r>
      <w:r w:rsidR="00DE18FE">
        <w:rPr>
          <w:rFonts w:ascii="Times New Roman" w:hAnsi="Times New Roman"/>
          <w:sz w:val="24"/>
          <w:szCs w:val="24"/>
          <w:lang w:val="es-AR"/>
        </w:rPr>
        <w:t>y con</w:t>
      </w:r>
      <w:r w:rsidRPr="00106245">
        <w:rPr>
          <w:rFonts w:ascii="Times New Roman" w:hAnsi="Times New Roman"/>
          <w:sz w:val="24"/>
          <w:szCs w:val="24"/>
          <w:lang w:val="es-AR"/>
        </w:rPr>
        <w:t xml:space="preserve"> el principio de Objetivo Cero y las Normas de Salvamento</w:t>
      </w:r>
      <w:r w:rsidR="00337538">
        <w:rPr>
          <w:rFonts w:ascii="Times New Roman" w:hAnsi="Times New Roman"/>
          <w:sz w:val="24"/>
          <w:szCs w:val="24"/>
          <w:lang w:val="es-AR"/>
        </w:rPr>
        <w:t xml:space="preserve"> o</w:t>
      </w:r>
      <w:r w:rsidR="00BD1157">
        <w:rPr>
          <w:rFonts w:ascii="Times New Roman" w:hAnsi="Times New Roman"/>
          <w:sz w:val="24"/>
          <w:szCs w:val="24"/>
          <w:lang w:val="es-AR"/>
        </w:rPr>
        <w:t xml:space="preserve"> </w:t>
      </w:r>
      <w:r w:rsidR="00337538">
        <w:rPr>
          <w:rFonts w:ascii="Times New Roman" w:hAnsi="Times New Roman"/>
          <w:sz w:val="24"/>
          <w:szCs w:val="24"/>
          <w:lang w:val="es-AR"/>
        </w:rPr>
        <w:t xml:space="preserve">Reglas para Salvar </w:t>
      </w:r>
      <w:r w:rsidR="00BD1157">
        <w:rPr>
          <w:rFonts w:ascii="Times New Roman" w:hAnsi="Times New Roman"/>
          <w:sz w:val="24"/>
          <w:szCs w:val="24"/>
          <w:lang w:val="es-AR"/>
        </w:rPr>
        <w:t xml:space="preserve">Vidas </w:t>
      </w:r>
      <w:r w:rsidR="00BD1157" w:rsidRPr="00106245">
        <w:rPr>
          <w:rFonts w:ascii="Times New Roman" w:hAnsi="Times New Roman"/>
          <w:i/>
          <w:sz w:val="24"/>
          <w:szCs w:val="24"/>
          <w:lang w:val="es-AR"/>
        </w:rPr>
        <w:t>(Life Saving Rules)</w:t>
      </w:r>
      <w:r w:rsidRPr="00106245">
        <w:rPr>
          <w:rFonts w:ascii="Times New Roman" w:hAnsi="Times New Roman"/>
          <w:sz w:val="24"/>
          <w:szCs w:val="24"/>
          <w:lang w:val="es-AR"/>
        </w:rPr>
        <w:t xml:space="preserve"> </w:t>
      </w:r>
      <w:r w:rsidR="00BD1157">
        <w:rPr>
          <w:rFonts w:ascii="Times New Roman" w:hAnsi="Times New Roman"/>
          <w:sz w:val="24"/>
          <w:szCs w:val="24"/>
          <w:lang w:val="es-AR"/>
        </w:rPr>
        <w:t xml:space="preserve">que se acompaña </w:t>
      </w:r>
      <w:r w:rsidR="00DE18FE">
        <w:rPr>
          <w:rFonts w:ascii="Times New Roman" w:hAnsi="Times New Roman"/>
          <w:sz w:val="24"/>
          <w:szCs w:val="24"/>
          <w:lang w:val="es-AR"/>
        </w:rPr>
        <w:t xml:space="preserve">en dicho anexo </w:t>
      </w:r>
      <w:r w:rsidR="00BD1157">
        <w:rPr>
          <w:rFonts w:ascii="Times New Roman" w:hAnsi="Times New Roman"/>
          <w:sz w:val="24"/>
          <w:szCs w:val="24"/>
          <w:lang w:val="es-AR"/>
        </w:rPr>
        <w:t xml:space="preserve">y comunicará e instruirá sobre las mismas a todo su personal afectado a operaciones de </w:t>
      </w:r>
      <w:r w:rsidR="00CB3829" w:rsidRPr="00CB3829">
        <w:rPr>
          <w:rFonts w:ascii="Times New Roman" w:hAnsi="Times New Roman"/>
          <w:sz w:val="24"/>
          <w:szCs w:val="24"/>
          <w:lang w:val="es-AR"/>
        </w:rPr>
        <w:t>Shell Argentina</w:t>
      </w:r>
      <w:r w:rsidRPr="00106245">
        <w:rPr>
          <w:rFonts w:ascii="Times New Roman" w:hAnsi="Times New Roman"/>
          <w:sz w:val="24"/>
          <w:szCs w:val="24"/>
          <w:lang w:val="es-AR"/>
        </w:rPr>
        <w:t>.</w:t>
      </w:r>
      <w:r w:rsidR="006D08B7" w:rsidRPr="006D08B7">
        <w:rPr>
          <w:rFonts w:ascii="Times New Roman" w:hAnsi="Times New Roman"/>
          <w:sz w:val="24"/>
          <w:szCs w:val="24"/>
          <w:lang w:val="es-AR"/>
        </w:rPr>
        <w:t xml:space="preserve"> </w:t>
      </w:r>
    </w:p>
    <w:p w14:paraId="1FF80A1E" w14:textId="77777777" w:rsidR="00411377" w:rsidRPr="00106245" w:rsidRDefault="00411377" w:rsidP="00411377">
      <w:pPr>
        <w:pStyle w:val="Par1"/>
        <w:keepLines w:val="0"/>
        <w:tabs>
          <w:tab w:val="clear" w:pos="567"/>
          <w:tab w:val="clear" w:pos="993"/>
          <w:tab w:val="clear" w:pos="1418"/>
          <w:tab w:val="clear" w:pos="1843"/>
        </w:tabs>
        <w:spacing w:before="0" w:after="0" w:line="360" w:lineRule="auto"/>
        <w:ind w:left="540" w:hanging="540"/>
        <w:jc w:val="both"/>
        <w:rPr>
          <w:rFonts w:ascii="Times New Roman" w:hAnsi="Times New Roman"/>
          <w:sz w:val="24"/>
          <w:szCs w:val="24"/>
          <w:lang w:val="es-AR"/>
        </w:rPr>
      </w:pPr>
    </w:p>
    <w:p w14:paraId="09A8EA1B" w14:textId="60BB0E98" w:rsidR="004225B6" w:rsidRPr="00106245" w:rsidRDefault="007D3629" w:rsidP="00411377">
      <w:pPr>
        <w:pStyle w:val="Par1"/>
        <w:keepLines w:val="0"/>
        <w:tabs>
          <w:tab w:val="clear" w:pos="567"/>
          <w:tab w:val="clear" w:pos="993"/>
          <w:tab w:val="clear" w:pos="1418"/>
          <w:tab w:val="clear" w:pos="1843"/>
        </w:tabs>
        <w:spacing w:before="0" w:after="0" w:line="360" w:lineRule="auto"/>
        <w:ind w:left="540" w:hanging="540"/>
        <w:jc w:val="both"/>
        <w:rPr>
          <w:rFonts w:ascii="Times New Roman" w:hAnsi="Times New Roman"/>
          <w:sz w:val="24"/>
          <w:szCs w:val="24"/>
          <w:lang w:val="es-AR"/>
        </w:rPr>
      </w:pPr>
      <w:r w:rsidRPr="00106245">
        <w:rPr>
          <w:rFonts w:ascii="Times New Roman" w:hAnsi="Times New Roman"/>
          <w:sz w:val="24"/>
          <w:szCs w:val="24"/>
          <w:lang w:val="es-AR"/>
        </w:rPr>
        <w:t>4</w:t>
      </w:r>
      <w:r w:rsidR="004225B6" w:rsidRPr="00106245">
        <w:rPr>
          <w:rFonts w:ascii="Times New Roman" w:hAnsi="Times New Roman"/>
          <w:sz w:val="24"/>
          <w:szCs w:val="24"/>
          <w:lang w:val="es-AR"/>
        </w:rPr>
        <w:t>.</w:t>
      </w:r>
      <w:r w:rsidR="005D7282" w:rsidRPr="00106245">
        <w:rPr>
          <w:rFonts w:ascii="Times New Roman" w:hAnsi="Times New Roman"/>
          <w:sz w:val="24"/>
          <w:szCs w:val="24"/>
          <w:lang w:val="es-AR"/>
        </w:rPr>
        <w:t>3</w:t>
      </w:r>
      <w:r w:rsidR="005D7282" w:rsidRPr="00106245">
        <w:rPr>
          <w:rFonts w:ascii="Times New Roman" w:hAnsi="Times New Roman"/>
          <w:sz w:val="24"/>
          <w:szCs w:val="24"/>
          <w:lang w:val="es-AR"/>
        </w:rPr>
        <w:tab/>
      </w:r>
      <w:r w:rsidR="005716EB" w:rsidRPr="00106245">
        <w:rPr>
          <w:rFonts w:ascii="Times New Roman" w:hAnsi="Times New Roman"/>
          <w:sz w:val="24"/>
          <w:szCs w:val="24"/>
          <w:lang w:val="es-AR"/>
        </w:rPr>
        <w:t>Siempre que el Personal del</w:t>
      </w:r>
      <w:r w:rsidR="004225B6" w:rsidRPr="00106245">
        <w:rPr>
          <w:rFonts w:ascii="Times New Roman" w:hAnsi="Times New Roman"/>
          <w:sz w:val="24"/>
          <w:szCs w:val="24"/>
          <w:lang w:val="es-AR"/>
        </w:rPr>
        <w:t xml:space="preserve"> Contra</w:t>
      </w:r>
      <w:r w:rsidR="005716EB" w:rsidRPr="00106245">
        <w:rPr>
          <w:rFonts w:ascii="Times New Roman" w:hAnsi="Times New Roman"/>
          <w:sz w:val="24"/>
          <w:szCs w:val="24"/>
          <w:lang w:val="es-AR"/>
        </w:rPr>
        <w:t>tista se encuentre en un Lugar de Trabajo, el mismo se comportará de mane</w:t>
      </w:r>
      <w:r w:rsidR="00767108" w:rsidRPr="00106245">
        <w:rPr>
          <w:rFonts w:ascii="Times New Roman" w:hAnsi="Times New Roman"/>
          <w:sz w:val="24"/>
          <w:szCs w:val="24"/>
          <w:lang w:val="es-AR"/>
        </w:rPr>
        <w:t>r</w:t>
      </w:r>
      <w:r w:rsidR="005716EB" w:rsidRPr="00106245">
        <w:rPr>
          <w:rFonts w:ascii="Times New Roman" w:hAnsi="Times New Roman"/>
          <w:sz w:val="24"/>
          <w:szCs w:val="24"/>
          <w:lang w:val="es-AR"/>
        </w:rPr>
        <w:t xml:space="preserve">a coherente </w:t>
      </w:r>
      <w:r w:rsidR="00EF3EDE">
        <w:rPr>
          <w:rFonts w:ascii="Times New Roman" w:hAnsi="Times New Roman"/>
          <w:sz w:val="24"/>
          <w:szCs w:val="24"/>
          <w:lang w:val="es-AR"/>
        </w:rPr>
        <w:t xml:space="preserve">y cumplirá </w:t>
      </w:r>
      <w:r w:rsidR="005716EB" w:rsidRPr="00106245">
        <w:rPr>
          <w:rFonts w:ascii="Times New Roman" w:hAnsi="Times New Roman"/>
          <w:sz w:val="24"/>
          <w:szCs w:val="24"/>
          <w:lang w:val="es-AR"/>
        </w:rPr>
        <w:t xml:space="preserve">con los requerimientos de </w:t>
      </w:r>
      <w:r w:rsidR="00CB3829" w:rsidRPr="00CB3829">
        <w:rPr>
          <w:rFonts w:ascii="Times New Roman" w:hAnsi="Times New Roman"/>
          <w:sz w:val="24"/>
          <w:szCs w:val="24"/>
          <w:lang w:val="es-AR"/>
        </w:rPr>
        <w:t>Shell Argentina</w:t>
      </w:r>
      <w:r w:rsidR="005716EB" w:rsidRPr="00106245">
        <w:rPr>
          <w:rFonts w:ascii="Times New Roman" w:hAnsi="Times New Roman"/>
          <w:sz w:val="24"/>
          <w:szCs w:val="24"/>
          <w:lang w:val="es-AR"/>
        </w:rPr>
        <w:t xml:space="preserve"> respecto del manejo de la salud, la seguridad y protección del</w:t>
      </w:r>
      <w:r w:rsidR="004225B6" w:rsidRPr="00106245">
        <w:rPr>
          <w:rFonts w:ascii="Times New Roman" w:hAnsi="Times New Roman"/>
          <w:sz w:val="24"/>
          <w:szCs w:val="24"/>
          <w:lang w:val="es-AR"/>
        </w:rPr>
        <w:t xml:space="preserve"> </w:t>
      </w:r>
      <w:r w:rsidR="00D743A9" w:rsidRPr="00106245">
        <w:rPr>
          <w:rFonts w:ascii="Times New Roman" w:hAnsi="Times New Roman"/>
          <w:sz w:val="24"/>
          <w:szCs w:val="24"/>
          <w:lang w:val="es-AR"/>
        </w:rPr>
        <w:t xml:space="preserve">medio ambiente establecido en </w:t>
      </w:r>
      <w:r w:rsidR="005716EB" w:rsidRPr="00106245">
        <w:rPr>
          <w:rFonts w:ascii="Times New Roman" w:hAnsi="Times New Roman"/>
          <w:sz w:val="24"/>
          <w:szCs w:val="24"/>
          <w:lang w:val="es-AR"/>
        </w:rPr>
        <w:t>l</w:t>
      </w:r>
      <w:r w:rsidR="00D743A9" w:rsidRPr="00106245">
        <w:rPr>
          <w:rFonts w:ascii="Times New Roman" w:hAnsi="Times New Roman"/>
          <w:sz w:val="24"/>
          <w:szCs w:val="24"/>
          <w:lang w:val="es-AR"/>
        </w:rPr>
        <w:t>a</w:t>
      </w:r>
      <w:r w:rsidR="005716EB" w:rsidRPr="00106245">
        <w:rPr>
          <w:rFonts w:ascii="Times New Roman" w:hAnsi="Times New Roman"/>
          <w:sz w:val="24"/>
          <w:szCs w:val="24"/>
          <w:lang w:val="es-AR"/>
        </w:rPr>
        <w:t xml:space="preserve"> presente (incluyendo las Normas de </w:t>
      </w:r>
      <w:r w:rsidR="00767108" w:rsidRPr="00106245">
        <w:rPr>
          <w:rFonts w:ascii="Times New Roman" w:hAnsi="Times New Roman"/>
          <w:sz w:val="24"/>
          <w:szCs w:val="24"/>
          <w:lang w:val="es-AR"/>
        </w:rPr>
        <w:t>Salvamento</w:t>
      </w:r>
      <w:r w:rsidR="007576EB" w:rsidRPr="00106245">
        <w:rPr>
          <w:rFonts w:ascii="Times New Roman" w:hAnsi="Times New Roman"/>
          <w:sz w:val="24"/>
          <w:szCs w:val="24"/>
          <w:lang w:val="es-AR"/>
        </w:rPr>
        <w:t xml:space="preserve"> </w:t>
      </w:r>
      <w:r w:rsidR="007576EB" w:rsidRPr="00106245">
        <w:rPr>
          <w:rFonts w:ascii="Times New Roman" w:hAnsi="Times New Roman"/>
          <w:i/>
          <w:sz w:val="24"/>
          <w:szCs w:val="24"/>
          <w:lang w:val="es-AR"/>
        </w:rPr>
        <w:t>(Life</w:t>
      </w:r>
      <w:r w:rsidR="004225B6" w:rsidRPr="00106245">
        <w:rPr>
          <w:rFonts w:ascii="Times New Roman" w:hAnsi="Times New Roman"/>
          <w:i/>
          <w:sz w:val="24"/>
          <w:szCs w:val="24"/>
          <w:lang w:val="es-AR"/>
        </w:rPr>
        <w:t xml:space="preserve"> Saving Rules)</w:t>
      </w:r>
      <w:r w:rsidR="004225B6" w:rsidRPr="00106245">
        <w:rPr>
          <w:rFonts w:ascii="Times New Roman" w:hAnsi="Times New Roman"/>
          <w:sz w:val="24"/>
          <w:szCs w:val="24"/>
          <w:lang w:val="es-AR"/>
        </w:rPr>
        <w:t xml:space="preserve">, </w:t>
      </w:r>
      <w:r w:rsidR="005716EB" w:rsidRPr="00106245">
        <w:rPr>
          <w:rFonts w:ascii="Times New Roman" w:hAnsi="Times New Roman"/>
          <w:sz w:val="24"/>
          <w:szCs w:val="24"/>
          <w:lang w:val="es-AR"/>
        </w:rPr>
        <w:t xml:space="preserve">además de cualquiera de las establecidas en cualquier Orden de </w:t>
      </w:r>
      <w:r w:rsidR="00DB6D5F">
        <w:rPr>
          <w:rFonts w:ascii="Times New Roman" w:hAnsi="Times New Roman"/>
          <w:sz w:val="24"/>
          <w:szCs w:val="24"/>
          <w:lang w:val="es-AR"/>
        </w:rPr>
        <w:t>Servicio</w:t>
      </w:r>
      <w:r w:rsidR="005716EB" w:rsidRPr="00106245">
        <w:rPr>
          <w:rFonts w:ascii="Times New Roman" w:hAnsi="Times New Roman"/>
          <w:sz w:val="24"/>
          <w:szCs w:val="24"/>
          <w:lang w:val="es-AR"/>
        </w:rPr>
        <w:t>, así como cualesquiera normas</w:t>
      </w:r>
      <w:r w:rsidR="004225B6" w:rsidRPr="00106245">
        <w:rPr>
          <w:rFonts w:ascii="Times New Roman" w:hAnsi="Times New Roman"/>
          <w:sz w:val="24"/>
          <w:szCs w:val="24"/>
          <w:lang w:val="es-AR"/>
        </w:rPr>
        <w:t>, proced</w:t>
      </w:r>
      <w:r w:rsidR="005716EB" w:rsidRPr="00106245">
        <w:rPr>
          <w:rFonts w:ascii="Times New Roman" w:hAnsi="Times New Roman"/>
          <w:sz w:val="24"/>
          <w:szCs w:val="24"/>
          <w:lang w:val="es-AR"/>
        </w:rPr>
        <w:t>imientos o códigos de práctica que se encuentren vigentes</w:t>
      </w:r>
      <w:r w:rsidR="004225B6" w:rsidRPr="00106245">
        <w:rPr>
          <w:rFonts w:ascii="Times New Roman" w:hAnsi="Times New Roman"/>
          <w:sz w:val="24"/>
          <w:szCs w:val="24"/>
          <w:lang w:val="es-AR"/>
        </w:rPr>
        <w:t xml:space="preserve"> </w:t>
      </w:r>
      <w:r w:rsidR="005716EB" w:rsidRPr="00106245">
        <w:rPr>
          <w:rFonts w:ascii="Times New Roman" w:hAnsi="Times New Roman"/>
          <w:sz w:val="24"/>
          <w:szCs w:val="24"/>
          <w:lang w:val="es-AR"/>
        </w:rPr>
        <w:t>en el Lugar de Trabajo de que se trate.</w:t>
      </w:r>
      <w:r w:rsidR="004225B6" w:rsidRPr="00106245">
        <w:rPr>
          <w:rFonts w:ascii="Times New Roman" w:hAnsi="Times New Roman"/>
          <w:sz w:val="24"/>
          <w:szCs w:val="24"/>
          <w:lang w:val="es-AR"/>
        </w:rPr>
        <w:t xml:space="preserve"> </w:t>
      </w:r>
    </w:p>
    <w:p w14:paraId="3029D30B" w14:textId="77777777" w:rsidR="00411377" w:rsidRPr="00106245" w:rsidRDefault="00411377" w:rsidP="00411377">
      <w:pPr>
        <w:pStyle w:val="Par1"/>
        <w:keepLines w:val="0"/>
        <w:tabs>
          <w:tab w:val="clear" w:pos="567"/>
          <w:tab w:val="clear" w:pos="993"/>
          <w:tab w:val="clear" w:pos="1418"/>
          <w:tab w:val="clear" w:pos="1843"/>
        </w:tabs>
        <w:spacing w:before="0" w:after="0" w:line="360" w:lineRule="auto"/>
        <w:ind w:left="540" w:hanging="540"/>
        <w:jc w:val="both"/>
        <w:rPr>
          <w:rFonts w:ascii="Times New Roman" w:hAnsi="Times New Roman"/>
          <w:sz w:val="24"/>
          <w:szCs w:val="24"/>
          <w:lang w:val="es-AR"/>
        </w:rPr>
      </w:pPr>
    </w:p>
    <w:p w14:paraId="4F92208A" w14:textId="06104E3F" w:rsidR="004225B6" w:rsidRPr="00106245" w:rsidRDefault="007D3629" w:rsidP="00411377">
      <w:pPr>
        <w:spacing w:after="0" w:line="360" w:lineRule="auto"/>
        <w:ind w:left="540" w:hanging="540"/>
        <w:jc w:val="both"/>
        <w:rPr>
          <w:sz w:val="24"/>
          <w:szCs w:val="24"/>
          <w:lang w:val="es-AR"/>
        </w:rPr>
      </w:pPr>
      <w:r w:rsidRPr="00106245">
        <w:rPr>
          <w:sz w:val="24"/>
          <w:szCs w:val="24"/>
          <w:lang w:val="es-AR"/>
        </w:rPr>
        <w:t>4</w:t>
      </w:r>
      <w:r w:rsidR="004225B6" w:rsidRPr="00106245">
        <w:rPr>
          <w:sz w:val="24"/>
          <w:szCs w:val="24"/>
          <w:lang w:val="es-AR"/>
        </w:rPr>
        <w:t>.</w:t>
      </w:r>
      <w:r w:rsidR="00CA0FB3">
        <w:rPr>
          <w:sz w:val="24"/>
          <w:szCs w:val="24"/>
          <w:lang w:val="es-AR"/>
        </w:rPr>
        <w:t>4</w:t>
      </w:r>
      <w:r w:rsidR="004225B6" w:rsidRPr="00106245">
        <w:rPr>
          <w:sz w:val="24"/>
          <w:szCs w:val="24"/>
          <w:lang w:val="es-AR"/>
        </w:rPr>
        <w:tab/>
      </w:r>
      <w:r w:rsidR="007576EB" w:rsidRPr="00106245">
        <w:rPr>
          <w:sz w:val="24"/>
          <w:szCs w:val="24"/>
          <w:lang w:val="es-AR"/>
        </w:rPr>
        <w:t xml:space="preserve">El </w:t>
      </w:r>
      <w:r w:rsidR="004225B6" w:rsidRPr="00106245">
        <w:rPr>
          <w:sz w:val="24"/>
          <w:szCs w:val="24"/>
          <w:lang w:val="es-AR"/>
        </w:rPr>
        <w:t>Contra</w:t>
      </w:r>
      <w:r w:rsidR="007576EB" w:rsidRPr="00106245">
        <w:rPr>
          <w:sz w:val="24"/>
          <w:szCs w:val="24"/>
          <w:lang w:val="es-AR"/>
        </w:rPr>
        <w:t>tista es exclusivamente responsable de determinar la naturaleza y alcance de los riesgos al medio ambiente y a la salud y seguridad humana</w:t>
      </w:r>
      <w:r w:rsidR="004225B6" w:rsidRPr="00106245">
        <w:rPr>
          <w:sz w:val="24"/>
          <w:szCs w:val="24"/>
          <w:lang w:val="es-AR"/>
        </w:rPr>
        <w:t xml:space="preserve"> asociad</w:t>
      </w:r>
      <w:r w:rsidR="007576EB" w:rsidRPr="00106245">
        <w:rPr>
          <w:sz w:val="24"/>
          <w:szCs w:val="24"/>
          <w:lang w:val="es-AR"/>
        </w:rPr>
        <w:t>os con el trabajo del</w:t>
      </w:r>
      <w:r w:rsidR="004225B6" w:rsidRPr="00106245">
        <w:rPr>
          <w:sz w:val="24"/>
          <w:szCs w:val="24"/>
          <w:lang w:val="es-AR"/>
        </w:rPr>
        <w:t xml:space="preserve"> </w:t>
      </w:r>
      <w:r w:rsidR="00AA1718" w:rsidRPr="00106245">
        <w:rPr>
          <w:sz w:val="24"/>
          <w:szCs w:val="24"/>
          <w:lang w:val="es-AR"/>
        </w:rPr>
        <w:t xml:space="preserve">mismo y de su </w:t>
      </w:r>
      <w:r w:rsidR="00A50824">
        <w:rPr>
          <w:sz w:val="24"/>
          <w:szCs w:val="24"/>
          <w:lang w:val="es-AR"/>
        </w:rPr>
        <w:t>p</w:t>
      </w:r>
      <w:r w:rsidR="00AA1718" w:rsidRPr="00106245">
        <w:rPr>
          <w:sz w:val="24"/>
          <w:szCs w:val="24"/>
          <w:lang w:val="es-AR"/>
        </w:rPr>
        <w:t xml:space="preserve">ersonal en relación con </w:t>
      </w:r>
      <w:r w:rsidR="00A50824">
        <w:rPr>
          <w:sz w:val="24"/>
          <w:szCs w:val="24"/>
          <w:lang w:val="es-AR"/>
        </w:rPr>
        <w:t>el Contrato</w:t>
      </w:r>
      <w:r w:rsidR="004225B6" w:rsidRPr="00106245">
        <w:rPr>
          <w:sz w:val="24"/>
          <w:szCs w:val="24"/>
          <w:lang w:val="es-AR"/>
        </w:rPr>
        <w:t xml:space="preserve">. </w:t>
      </w:r>
      <w:r w:rsidR="00AA1718" w:rsidRPr="00106245">
        <w:rPr>
          <w:sz w:val="24"/>
          <w:szCs w:val="24"/>
          <w:lang w:val="es-AR"/>
        </w:rPr>
        <w:t xml:space="preserve">El </w:t>
      </w:r>
      <w:r w:rsidR="004225B6" w:rsidRPr="00106245">
        <w:rPr>
          <w:sz w:val="24"/>
          <w:szCs w:val="24"/>
          <w:lang w:val="es-AR"/>
        </w:rPr>
        <w:t>Contrat</w:t>
      </w:r>
      <w:r w:rsidR="00AA1718" w:rsidRPr="00106245">
        <w:rPr>
          <w:sz w:val="24"/>
          <w:szCs w:val="24"/>
          <w:lang w:val="es-AR"/>
        </w:rPr>
        <w:t>ista</w:t>
      </w:r>
      <w:r w:rsidR="004225B6" w:rsidRPr="00106245">
        <w:rPr>
          <w:sz w:val="24"/>
          <w:szCs w:val="24"/>
          <w:lang w:val="es-AR"/>
        </w:rPr>
        <w:t xml:space="preserve"> </w:t>
      </w:r>
      <w:r w:rsidR="00AA1718" w:rsidRPr="00106245">
        <w:rPr>
          <w:sz w:val="24"/>
          <w:szCs w:val="24"/>
          <w:lang w:val="es-AR"/>
        </w:rPr>
        <w:t>asume toda la responsabilidad por dichos riesgo</w:t>
      </w:r>
      <w:r w:rsidR="004225B6" w:rsidRPr="00106245">
        <w:rPr>
          <w:sz w:val="24"/>
          <w:szCs w:val="24"/>
          <w:lang w:val="es-AR"/>
        </w:rPr>
        <w:t xml:space="preserve">s. </w:t>
      </w:r>
      <w:r w:rsidR="00AA1718" w:rsidRPr="00106245">
        <w:rPr>
          <w:sz w:val="24"/>
          <w:szCs w:val="24"/>
          <w:lang w:val="es-AR"/>
        </w:rPr>
        <w:t>El Contra</w:t>
      </w:r>
      <w:r w:rsidR="004225B6" w:rsidRPr="00106245">
        <w:rPr>
          <w:sz w:val="24"/>
          <w:szCs w:val="24"/>
          <w:lang w:val="es-AR"/>
        </w:rPr>
        <w:t>t</w:t>
      </w:r>
      <w:r w:rsidR="00AA1718" w:rsidRPr="00106245">
        <w:rPr>
          <w:sz w:val="24"/>
          <w:szCs w:val="24"/>
          <w:lang w:val="es-AR"/>
        </w:rPr>
        <w:t xml:space="preserve">ista y el Personal del </w:t>
      </w:r>
      <w:r w:rsidR="004225B6" w:rsidRPr="00106245">
        <w:rPr>
          <w:sz w:val="24"/>
          <w:szCs w:val="24"/>
          <w:lang w:val="es-AR"/>
        </w:rPr>
        <w:t>Contra</w:t>
      </w:r>
      <w:r w:rsidR="00AA1718" w:rsidRPr="00106245">
        <w:rPr>
          <w:sz w:val="24"/>
          <w:szCs w:val="24"/>
          <w:lang w:val="es-AR"/>
        </w:rPr>
        <w:t>tista llevarán a cabo el trabajo en virtud del presente</w:t>
      </w:r>
      <w:r w:rsidR="004225B6" w:rsidRPr="00106245">
        <w:rPr>
          <w:sz w:val="24"/>
          <w:szCs w:val="24"/>
          <w:lang w:val="es-AR"/>
        </w:rPr>
        <w:t xml:space="preserve"> </w:t>
      </w:r>
      <w:r w:rsidR="00AA1718" w:rsidRPr="00106245">
        <w:rPr>
          <w:sz w:val="24"/>
          <w:szCs w:val="24"/>
          <w:lang w:val="es-AR"/>
        </w:rPr>
        <w:t xml:space="preserve">sin interferir en las operaciones de </w:t>
      </w:r>
      <w:r w:rsidR="00CB3829" w:rsidRPr="00CB3829">
        <w:rPr>
          <w:sz w:val="24"/>
          <w:szCs w:val="24"/>
          <w:lang w:val="es-AR"/>
        </w:rPr>
        <w:t>Shell Argentina</w:t>
      </w:r>
      <w:r w:rsidR="00AA1718" w:rsidRPr="00106245">
        <w:rPr>
          <w:sz w:val="24"/>
          <w:szCs w:val="24"/>
          <w:lang w:val="es-AR"/>
        </w:rPr>
        <w:t xml:space="preserve"> </w:t>
      </w:r>
      <w:r w:rsidR="00D743A9" w:rsidRPr="00106245">
        <w:rPr>
          <w:sz w:val="24"/>
          <w:szCs w:val="24"/>
          <w:lang w:val="es-AR"/>
        </w:rPr>
        <w:t>y/</w:t>
      </w:r>
      <w:r w:rsidR="00AA1718" w:rsidRPr="00106245">
        <w:rPr>
          <w:sz w:val="24"/>
          <w:szCs w:val="24"/>
          <w:lang w:val="es-AR"/>
        </w:rPr>
        <w:t xml:space="preserve">o de cualquiera otro </w:t>
      </w:r>
      <w:r w:rsidR="004225B6" w:rsidRPr="00106245">
        <w:rPr>
          <w:sz w:val="24"/>
          <w:szCs w:val="24"/>
          <w:lang w:val="es-AR"/>
        </w:rPr>
        <w:t>contrat</w:t>
      </w:r>
      <w:r w:rsidR="00AA1718" w:rsidRPr="00106245">
        <w:rPr>
          <w:sz w:val="24"/>
          <w:szCs w:val="24"/>
          <w:lang w:val="es-AR"/>
        </w:rPr>
        <w:t>ista</w:t>
      </w:r>
      <w:r w:rsidR="00D743A9" w:rsidRPr="00106245">
        <w:rPr>
          <w:sz w:val="24"/>
          <w:szCs w:val="24"/>
          <w:lang w:val="es-AR"/>
        </w:rPr>
        <w:t xml:space="preserve"> que esté</w:t>
      </w:r>
      <w:r w:rsidR="00AA1718" w:rsidRPr="00106245">
        <w:rPr>
          <w:sz w:val="24"/>
          <w:szCs w:val="24"/>
          <w:lang w:val="es-AR"/>
        </w:rPr>
        <w:t xml:space="preserve"> en el Lugar de Trabajo</w:t>
      </w:r>
      <w:r w:rsidR="004225B6" w:rsidRPr="00106245">
        <w:rPr>
          <w:sz w:val="24"/>
          <w:szCs w:val="24"/>
          <w:lang w:val="es-AR"/>
        </w:rPr>
        <w:t>.</w:t>
      </w:r>
      <w:r w:rsidR="00AA1718" w:rsidRPr="00106245">
        <w:rPr>
          <w:sz w:val="24"/>
          <w:szCs w:val="24"/>
          <w:lang w:val="es-AR"/>
        </w:rPr>
        <w:t xml:space="preserve"> El </w:t>
      </w:r>
      <w:r w:rsidR="004225B6" w:rsidRPr="00106245">
        <w:rPr>
          <w:sz w:val="24"/>
          <w:szCs w:val="24"/>
          <w:lang w:val="es-AR"/>
        </w:rPr>
        <w:t>Contra</w:t>
      </w:r>
      <w:r w:rsidR="00AA1718" w:rsidRPr="00106245">
        <w:rPr>
          <w:sz w:val="24"/>
          <w:szCs w:val="24"/>
          <w:lang w:val="es-AR"/>
        </w:rPr>
        <w:t xml:space="preserve">tista tomará y hará tomar a su </w:t>
      </w:r>
      <w:r w:rsidR="00A50824">
        <w:rPr>
          <w:sz w:val="24"/>
          <w:szCs w:val="24"/>
          <w:lang w:val="es-AR"/>
        </w:rPr>
        <w:t>p</w:t>
      </w:r>
      <w:r w:rsidR="00AA1718" w:rsidRPr="00106245">
        <w:rPr>
          <w:sz w:val="24"/>
          <w:szCs w:val="24"/>
          <w:lang w:val="es-AR"/>
        </w:rPr>
        <w:t xml:space="preserve">ersonal, cualesquiera agentes del Contratista, y de su </w:t>
      </w:r>
      <w:r w:rsidR="00A50824">
        <w:rPr>
          <w:sz w:val="24"/>
          <w:szCs w:val="24"/>
          <w:lang w:val="es-AR"/>
        </w:rPr>
        <w:t>p</w:t>
      </w:r>
      <w:r w:rsidR="00AA1718" w:rsidRPr="00106245">
        <w:rPr>
          <w:sz w:val="24"/>
          <w:szCs w:val="24"/>
          <w:lang w:val="es-AR"/>
        </w:rPr>
        <w:t xml:space="preserve">ersonal, todas las precauciones necesarias (incluyendo las requeridas por las pautas de seguridad de </w:t>
      </w:r>
      <w:r w:rsidR="00CB3829" w:rsidRPr="00CB3829">
        <w:rPr>
          <w:sz w:val="24"/>
          <w:szCs w:val="24"/>
          <w:lang w:val="es-AR"/>
        </w:rPr>
        <w:lastRenderedPageBreak/>
        <w:t>Shell Argentina</w:t>
      </w:r>
      <w:r w:rsidR="004225B6" w:rsidRPr="00106245">
        <w:rPr>
          <w:sz w:val="24"/>
          <w:szCs w:val="24"/>
          <w:lang w:val="es-AR"/>
        </w:rPr>
        <w:t xml:space="preserve">) </w:t>
      </w:r>
      <w:r w:rsidR="00AA1718" w:rsidRPr="00106245">
        <w:rPr>
          <w:sz w:val="24"/>
          <w:szCs w:val="24"/>
          <w:lang w:val="es-AR"/>
        </w:rPr>
        <w:t>para proteger el Lugar de Trabajo y a las personas</w:t>
      </w:r>
      <w:r w:rsidR="00A50824">
        <w:rPr>
          <w:sz w:val="24"/>
          <w:szCs w:val="24"/>
          <w:lang w:val="es-AR"/>
        </w:rPr>
        <w:t>, Servicios</w:t>
      </w:r>
      <w:r w:rsidR="00AA1718" w:rsidRPr="00106245">
        <w:rPr>
          <w:sz w:val="24"/>
          <w:szCs w:val="24"/>
          <w:lang w:val="es-AR"/>
        </w:rPr>
        <w:t xml:space="preserve"> y </w:t>
      </w:r>
      <w:r w:rsidR="00A063B5">
        <w:rPr>
          <w:sz w:val="24"/>
          <w:szCs w:val="24"/>
          <w:lang w:val="es-AR"/>
        </w:rPr>
        <w:t>m</w:t>
      </w:r>
      <w:r w:rsidR="00954A0B" w:rsidRPr="00106245">
        <w:rPr>
          <w:sz w:val="24"/>
          <w:szCs w:val="24"/>
          <w:lang w:val="es-AR"/>
        </w:rPr>
        <w:t>ercaderías</w:t>
      </w:r>
      <w:r w:rsidR="00AA1718" w:rsidRPr="00106245">
        <w:rPr>
          <w:sz w:val="24"/>
          <w:szCs w:val="24"/>
          <w:lang w:val="es-AR"/>
        </w:rPr>
        <w:t xml:space="preserve"> que estén en el mismo de cualquier daño o lesión.</w:t>
      </w:r>
    </w:p>
    <w:p w14:paraId="33F73C47" w14:textId="77777777" w:rsidR="0037333F" w:rsidRPr="00106245" w:rsidRDefault="0037333F" w:rsidP="00411377">
      <w:pPr>
        <w:spacing w:after="0" w:line="360" w:lineRule="auto"/>
        <w:ind w:left="540" w:hanging="540"/>
        <w:jc w:val="both"/>
        <w:rPr>
          <w:sz w:val="24"/>
          <w:szCs w:val="24"/>
          <w:lang w:val="es-AR"/>
        </w:rPr>
      </w:pPr>
    </w:p>
    <w:p w14:paraId="2ED04A15" w14:textId="77777777" w:rsidR="004225B6" w:rsidRPr="00106245" w:rsidRDefault="004225B6" w:rsidP="00954732">
      <w:pPr>
        <w:numPr>
          <w:ilvl w:val="0"/>
          <w:numId w:val="9"/>
        </w:numPr>
        <w:spacing w:after="0" w:line="360" w:lineRule="auto"/>
        <w:ind w:left="567" w:hanging="567"/>
        <w:jc w:val="both"/>
        <w:rPr>
          <w:b/>
          <w:sz w:val="24"/>
          <w:szCs w:val="24"/>
          <w:lang w:val="es-AR"/>
        </w:rPr>
      </w:pPr>
      <w:r w:rsidRPr="00106245">
        <w:rPr>
          <w:b/>
          <w:sz w:val="24"/>
          <w:szCs w:val="24"/>
          <w:lang w:val="es-AR"/>
        </w:rPr>
        <w:t>M</w:t>
      </w:r>
      <w:r w:rsidR="0021413A" w:rsidRPr="00106245">
        <w:rPr>
          <w:b/>
          <w:sz w:val="24"/>
          <w:szCs w:val="24"/>
          <w:lang w:val="es-AR"/>
        </w:rPr>
        <w:t>étodo de</w:t>
      </w:r>
      <w:r w:rsidRPr="00106245">
        <w:rPr>
          <w:b/>
          <w:sz w:val="24"/>
          <w:szCs w:val="24"/>
          <w:lang w:val="es-AR"/>
        </w:rPr>
        <w:t xml:space="preserve"> Pa</w:t>
      </w:r>
      <w:r w:rsidR="0021413A" w:rsidRPr="00106245">
        <w:rPr>
          <w:b/>
          <w:sz w:val="24"/>
          <w:szCs w:val="24"/>
          <w:lang w:val="es-AR"/>
        </w:rPr>
        <w:t>go</w:t>
      </w:r>
      <w:r w:rsidR="00096DB7" w:rsidRPr="00106245">
        <w:rPr>
          <w:b/>
          <w:sz w:val="24"/>
          <w:szCs w:val="24"/>
          <w:lang w:val="es-AR"/>
        </w:rPr>
        <w:t>, Facturación, Remitos</w:t>
      </w:r>
      <w:r w:rsidR="0021413A" w:rsidRPr="00106245">
        <w:rPr>
          <w:b/>
          <w:sz w:val="24"/>
          <w:szCs w:val="24"/>
          <w:lang w:val="es-AR"/>
        </w:rPr>
        <w:t xml:space="preserve"> e Impuesto</w:t>
      </w:r>
      <w:r w:rsidRPr="00106245">
        <w:rPr>
          <w:b/>
          <w:sz w:val="24"/>
          <w:szCs w:val="24"/>
          <w:lang w:val="es-AR"/>
        </w:rPr>
        <w:t>s</w:t>
      </w:r>
    </w:p>
    <w:p w14:paraId="07B6DCC0" w14:textId="77777777" w:rsidR="00411377" w:rsidRPr="00106245" w:rsidRDefault="00411377" w:rsidP="00411377">
      <w:pPr>
        <w:spacing w:after="0" w:line="360" w:lineRule="auto"/>
        <w:ind w:left="567"/>
        <w:jc w:val="both"/>
        <w:rPr>
          <w:b/>
          <w:sz w:val="24"/>
          <w:szCs w:val="24"/>
          <w:lang w:val="es-AR"/>
        </w:rPr>
      </w:pPr>
    </w:p>
    <w:p w14:paraId="0D3F726B" w14:textId="10C1FF00" w:rsidR="004225B6" w:rsidRDefault="007D3629" w:rsidP="00AA5739">
      <w:pPr>
        <w:pStyle w:val="Par1"/>
        <w:keepLines w:val="0"/>
        <w:tabs>
          <w:tab w:val="clear" w:pos="567"/>
          <w:tab w:val="clear" w:pos="993"/>
          <w:tab w:val="clear" w:pos="1418"/>
          <w:tab w:val="clear" w:pos="1843"/>
        </w:tabs>
        <w:spacing w:before="0" w:after="0" w:line="360" w:lineRule="auto"/>
        <w:ind w:left="540" w:hanging="540"/>
        <w:jc w:val="both"/>
        <w:rPr>
          <w:rFonts w:ascii="Times New Roman" w:hAnsi="Times New Roman"/>
          <w:sz w:val="24"/>
          <w:szCs w:val="24"/>
          <w:lang w:val="es-AR"/>
        </w:rPr>
      </w:pPr>
      <w:r w:rsidRPr="00106245">
        <w:rPr>
          <w:rFonts w:ascii="Times New Roman" w:hAnsi="Times New Roman"/>
          <w:sz w:val="24"/>
          <w:szCs w:val="24"/>
          <w:lang w:val="es-AR"/>
        </w:rPr>
        <w:t>5</w:t>
      </w:r>
      <w:r w:rsidR="004225B6" w:rsidRPr="00106245">
        <w:rPr>
          <w:rFonts w:ascii="Times New Roman" w:hAnsi="Times New Roman"/>
          <w:sz w:val="24"/>
          <w:szCs w:val="24"/>
          <w:lang w:val="es-AR"/>
        </w:rPr>
        <w:t>.1</w:t>
      </w:r>
      <w:r w:rsidR="004225B6" w:rsidRPr="00106245">
        <w:rPr>
          <w:rFonts w:ascii="Times New Roman" w:hAnsi="Times New Roman"/>
          <w:sz w:val="24"/>
          <w:szCs w:val="24"/>
          <w:lang w:val="es-AR"/>
        </w:rPr>
        <w:tab/>
      </w:r>
      <w:r w:rsidR="0021413A" w:rsidRPr="00106245">
        <w:rPr>
          <w:rFonts w:ascii="Times New Roman" w:hAnsi="Times New Roman"/>
          <w:sz w:val="24"/>
          <w:szCs w:val="24"/>
          <w:lang w:val="es-AR"/>
        </w:rPr>
        <w:t xml:space="preserve">El </w:t>
      </w:r>
      <w:r w:rsidR="004225B6" w:rsidRPr="00106245">
        <w:rPr>
          <w:rFonts w:ascii="Times New Roman" w:hAnsi="Times New Roman"/>
          <w:sz w:val="24"/>
          <w:szCs w:val="24"/>
          <w:lang w:val="es-AR"/>
        </w:rPr>
        <w:t>Contra</w:t>
      </w:r>
      <w:r w:rsidR="0021413A" w:rsidRPr="00106245">
        <w:rPr>
          <w:rFonts w:ascii="Times New Roman" w:hAnsi="Times New Roman"/>
          <w:sz w:val="24"/>
          <w:szCs w:val="24"/>
          <w:lang w:val="es-AR"/>
        </w:rPr>
        <w:t xml:space="preserve">tista presentará </w:t>
      </w:r>
      <w:r w:rsidR="000E3137">
        <w:rPr>
          <w:rFonts w:ascii="Times New Roman" w:hAnsi="Times New Roman"/>
          <w:sz w:val="24"/>
          <w:szCs w:val="24"/>
          <w:lang w:val="es-AR"/>
        </w:rPr>
        <w:t xml:space="preserve">de manera mensual </w:t>
      </w:r>
      <w:r w:rsidR="0021413A" w:rsidRPr="00106245">
        <w:rPr>
          <w:rFonts w:ascii="Times New Roman" w:hAnsi="Times New Roman"/>
          <w:sz w:val="24"/>
          <w:szCs w:val="24"/>
          <w:lang w:val="es-AR"/>
        </w:rPr>
        <w:t xml:space="preserve">a </w:t>
      </w:r>
      <w:r w:rsidR="00CB3829" w:rsidRPr="00CB3829">
        <w:rPr>
          <w:rFonts w:ascii="Times New Roman" w:hAnsi="Times New Roman"/>
          <w:sz w:val="24"/>
          <w:szCs w:val="24"/>
          <w:lang w:val="es-AR"/>
        </w:rPr>
        <w:t>Shell Argentina</w:t>
      </w:r>
      <w:r w:rsidR="0021413A" w:rsidRPr="00106245">
        <w:rPr>
          <w:rFonts w:ascii="Times New Roman" w:hAnsi="Times New Roman"/>
          <w:sz w:val="24"/>
          <w:szCs w:val="24"/>
          <w:lang w:val="es-AR"/>
        </w:rPr>
        <w:t xml:space="preserve"> facturas de conformidad con </w:t>
      </w:r>
      <w:r w:rsidR="00472A51" w:rsidRPr="00106245">
        <w:rPr>
          <w:rFonts w:ascii="Times New Roman" w:hAnsi="Times New Roman"/>
          <w:sz w:val="24"/>
          <w:szCs w:val="24"/>
          <w:lang w:val="es-AR"/>
        </w:rPr>
        <w:t>la legislación vigente</w:t>
      </w:r>
      <w:r w:rsidR="004225B6" w:rsidRPr="00106245">
        <w:rPr>
          <w:rFonts w:ascii="Times New Roman" w:hAnsi="Times New Roman"/>
          <w:sz w:val="24"/>
          <w:szCs w:val="24"/>
          <w:lang w:val="es-AR"/>
        </w:rPr>
        <w:t xml:space="preserve">. </w:t>
      </w:r>
      <w:r w:rsidR="00B7694D" w:rsidRPr="00106245">
        <w:rPr>
          <w:rFonts w:ascii="Times New Roman" w:hAnsi="Times New Roman"/>
          <w:sz w:val="24"/>
          <w:szCs w:val="24"/>
          <w:lang w:val="es-AR"/>
        </w:rPr>
        <w:t>Dichas facturas incluirán una referencia al presente Contrato</w:t>
      </w:r>
      <w:r w:rsidR="00A50824">
        <w:rPr>
          <w:rFonts w:ascii="Times New Roman" w:hAnsi="Times New Roman"/>
          <w:sz w:val="24"/>
          <w:szCs w:val="24"/>
          <w:lang w:val="es-AR"/>
        </w:rPr>
        <w:t xml:space="preserve"> y a la Orden de </w:t>
      </w:r>
      <w:r w:rsidR="007B5664">
        <w:rPr>
          <w:rFonts w:ascii="Times New Roman" w:hAnsi="Times New Roman"/>
          <w:sz w:val="24"/>
          <w:szCs w:val="24"/>
          <w:lang w:val="es-AR"/>
        </w:rPr>
        <w:t>Servicio</w:t>
      </w:r>
      <w:r w:rsidR="00A50824">
        <w:rPr>
          <w:rFonts w:ascii="Times New Roman" w:hAnsi="Times New Roman"/>
          <w:sz w:val="24"/>
          <w:szCs w:val="24"/>
          <w:lang w:val="es-AR"/>
        </w:rPr>
        <w:t xml:space="preserve"> correspondiente</w:t>
      </w:r>
      <w:r w:rsidR="00C96E74">
        <w:rPr>
          <w:rFonts w:ascii="Times New Roman" w:hAnsi="Times New Roman"/>
          <w:sz w:val="24"/>
          <w:szCs w:val="24"/>
          <w:lang w:val="es-AR"/>
        </w:rPr>
        <w:t xml:space="preserve"> (en el caso que esta sea emitida), </w:t>
      </w:r>
      <w:r w:rsidR="00C96E74" w:rsidRPr="00C96E74">
        <w:rPr>
          <w:rFonts w:ascii="Times New Roman" w:hAnsi="Times New Roman"/>
          <w:sz w:val="24"/>
          <w:szCs w:val="24"/>
          <w:lang w:val="es-AR"/>
        </w:rPr>
        <w:t xml:space="preserve">número de </w:t>
      </w:r>
      <w:r w:rsidR="00791A2D">
        <w:rPr>
          <w:rFonts w:ascii="Times New Roman" w:hAnsi="Times New Roman"/>
          <w:sz w:val="24"/>
          <w:szCs w:val="24"/>
          <w:lang w:val="es-AR"/>
        </w:rPr>
        <w:t>p</w:t>
      </w:r>
      <w:r w:rsidR="00C96E74" w:rsidRPr="00C96E74">
        <w:rPr>
          <w:rFonts w:ascii="Times New Roman" w:hAnsi="Times New Roman"/>
          <w:sz w:val="24"/>
          <w:szCs w:val="24"/>
          <w:lang w:val="es-AR"/>
        </w:rPr>
        <w:t>roveedor, número de remito con que se efectuó la entrega, código de ítem, como así también lo dispuesto por la AFIP para este tipo de documento</w:t>
      </w:r>
      <w:r w:rsidR="00C96E74">
        <w:rPr>
          <w:rFonts w:ascii="Times New Roman" w:hAnsi="Times New Roman"/>
          <w:sz w:val="24"/>
          <w:szCs w:val="24"/>
          <w:lang w:val="es-AR"/>
        </w:rPr>
        <w:t xml:space="preserve"> y/o cualquier otra referencia que </w:t>
      </w:r>
      <w:r w:rsidR="00CB3829" w:rsidRPr="00CB3829">
        <w:rPr>
          <w:rFonts w:ascii="Times New Roman" w:hAnsi="Times New Roman"/>
          <w:sz w:val="24"/>
          <w:szCs w:val="24"/>
          <w:lang w:val="es-AR"/>
        </w:rPr>
        <w:t>Shell Argentina</w:t>
      </w:r>
      <w:r w:rsidR="00C96E74">
        <w:rPr>
          <w:rFonts w:ascii="Times New Roman" w:hAnsi="Times New Roman"/>
          <w:sz w:val="24"/>
          <w:szCs w:val="24"/>
          <w:lang w:val="es-AR"/>
        </w:rPr>
        <w:t xml:space="preserve"> indique</w:t>
      </w:r>
      <w:r w:rsidR="00B7694D" w:rsidRPr="00106245">
        <w:rPr>
          <w:rFonts w:ascii="Times New Roman" w:hAnsi="Times New Roman"/>
          <w:sz w:val="24"/>
          <w:szCs w:val="24"/>
          <w:lang w:val="es-AR"/>
        </w:rPr>
        <w:t>.</w:t>
      </w:r>
    </w:p>
    <w:p w14:paraId="56151CFB" w14:textId="77777777" w:rsidR="00C96E74" w:rsidRPr="00106245" w:rsidRDefault="00C96E74" w:rsidP="00AA5739">
      <w:pPr>
        <w:pStyle w:val="Par1"/>
        <w:keepLines w:val="0"/>
        <w:tabs>
          <w:tab w:val="clear" w:pos="567"/>
          <w:tab w:val="clear" w:pos="993"/>
          <w:tab w:val="clear" w:pos="1418"/>
          <w:tab w:val="clear" w:pos="1843"/>
        </w:tabs>
        <w:spacing w:before="0" w:after="0" w:line="360" w:lineRule="auto"/>
        <w:jc w:val="both"/>
        <w:rPr>
          <w:rFonts w:ascii="Times New Roman" w:hAnsi="Times New Roman"/>
          <w:sz w:val="24"/>
          <w:szCs w:val="24"/>
          <w:lang w:val="es-AR"/>
        </w:rPr>
      </w:pPr>
    </w:p>
    <w:p w14:paraId="0305A62C" w14:textId="57ED4A83" w:rsidR="008D7F8B" w:rsidRPr="00AA5739" w:rsidRDefault="002248DC" w:rsidP="008D7F8B">
      <w:pPr>
        <w:spacing w:line="360" w:lineRule="auto"/>
        <w:ind w:left="540" w:hanging="540"/>
        <w:jc w:val="both"/>
        <w:rPr>
          <w:szCs w:val="22"/>
          <w:lang w:val="es-AR"/>
        </w:rPr>
      </w:pPr>
      <w:r w:rsidRPr="00106245">
        <w:rPr>
          <w:sz w:val="24"/>
          <w:szCs w:val="24"/>
          <w:lang w:val="es-ES"/>
        </w:rPr>
        <w:t>5.</w:t>
      </w:r>
      <w:r w:rsidR="00F32296" w:rsidRPr="00106245">
        <w:rPr>
          <w:sz w:val="24"/>
          <w:szCs w:val="24"/>
          <w:lang w:val="es-AR"/>
        </w:rPr>
        <w:t>2</w:t>
      </w:r>
      <w:r w:rsidR="00F32296" w:rsidRPr="00106245">
        <w:rPr>
          <w:sz w:val="24"/>
          <w:szCs w:val="24"/>
          <w:lang w:val="es-AR"/>
        </w:rPr>
        <w:tab/>
      </w:r>
      <w:r w:rsidR="00C96E74" w:rsidRPr="003E4E66">
        <w:rPr>
          <w:szCs w:val="22"/>
          <w:lang w:val="es-AR"/>
        </w:rPr>
        <w:t xml:space="preserve"> </w:t>
      </w:r>
      <w:r w:rsidR="00C96E74" w:rsidRPr="00742420">
        <w:rPr>
          <w:sz w:val="24"/>
          <w:szCs w:val="24"/>
          <w:lang w:val="es-AR"/>
        </w:rPr>
        <w:t xml:space="preserve">Las facturas serán emitidas </w:t>
      </w:r>
      <w:r w:rsidR="000E3137" w:rsidRPr="00742420">
        <w:rPr>
          <w:sz w:val="24"/>
          <w:szCs w:val="24"/>
          <w:lang w:val="es-AR"/>
        </w:rPr>
        <w:t xml:space="preserve">por el Contratista </w:t>
      </w:r>
      <w:r w:rsidR="00C96E74" w:rsidRPr="00742420">
        <w:rPr>
          <w:sz w:val="24"/>
          <w:szCs w:val="24"/>
          <w:lang w:val="es-AR"/>
        </w:rPr>
        <w:t>en pesos</w:t>
      </w:r>
      <w:r w:rsidR="00AA5739" w:rsidRPr="00742420">
        <w:rPr>
          <w:sz w:val="24"/>
          <w:szCs w:val="24"/>
          <w:lang w:val="es-AR"/>
        </w:rPr>
        <w:t xml:space="preserve"> de la República Argentina</w:t>
      </w:r>
      <w:r w:rsidR="008D7F8B">
        <w:rPr>
          <w:sz w:val="24"/>
          <w:szCs w:val="24"/>
          <w:lang w:val="es-AR"/>
        </w:rPr>
        <w:t>, y serán abonadas al Contratista</w:t>
      </w:r>
      <w:r w:rsidR="008D7F8B" w:rsidRPr="00742420">
        <w:rPr>
          <w:sz w:val="24"/>
          <w:szCs w:val="24"/>
          <w:lang w:val="es-AR"/>
        </w:rPr>
        <w:t xml:space="preserve"> dentro de los </w:t>
      </w:r>
      <w:r w:rsidR="00246C63">
        <w:rPr>
          <w:sz w:val="24"/>
          <w:szCs w:val="24"/>
          <w:lang w:val="es-AR"/>
        </w:rPr>
        <w:t>sesenta (6</w:t>
      </w:r>
      <w:r w:rsidR="008D7F8B" w:rsidRPr="00742420">
        <w:rPr>
          <w:sz w:val="24"/>
          <w:szCs w:val="24"/>
          <w:lang w:val="es-AR"/>
        </w:rPr>
        <w:t>0) días de la recepción de una factura correctamente preparada</w:t>
      </w:r>
      <w:r w:rsidR="00A27609">
        <w:rPr>
          <w:sz w:val="24"/>
          <w:szCs w:val="24"/>
          <w:lang w:val="es-AR"/>
        </w:rPr>
        <w:t>,</w:t>
      </w:r>
      <w:r w:rsidR="008D7F8B" w:rsidRPr="00742420">
        <w:rPr>
          <w:sz w:val="24"/>
          <w:szCs w:val="24"/>
          <w:lang w:val="es-AR"/>
        </w:rPr>
        <w:t xml:space="preserve"> respaldada</w:t>
      </w:r>
      <w:r w:rsidR="00A27609">
        <w:rPr>
          <w:sz w:val="24"/>
          <w:szCs w:val="24"/>
          <w:lang w:val="es-AR"/>
        </w:rPr>
        <w:t xml:space="preserve"> y conforme a la legislación vigente</w:t>
      </w:r>
      <w:r w:rsidR="00A90718">
        <w:rPr>
          <w:sz w:val="24"/>
          <w:szCs w:val="24"/>
          <w:lang w:val="es-AR"/>
        </w:rPr>
        <w:t xml:space="preserve">. Deben ser enviadas a </w:t>
      </w:r>
      <w:r w:rsidR="00CB3829" w:rsidRPr="00CB3829">
        <w:rPr>
          <w:sz w:val="24"/>
          <w:szCs w:val="24"/>
          <w:lang w:val="es-AR"/>
        </w:rPr>
        <w:t>Shell Argentina</w:t>
      </w:r>
      <w:r w:rsidR="008D7F8B" w:rsidRPr="00742420">
        <w:rPr>
          <w:sz w:val="24"/>
          <w:szCs w:val="24"/>
          <w:lang w:val="es-AR"/>
        </w:rPr>
        <w:t xml:space="preserve"> a la dirección especificada en la presente propuesta neto de las retenciones impositivas que correspondan. El pago de la factura se hará en la cuenta bancaria que indique el Contratista a </w:t>
      </w:r>
      <w:r w:rsidR="00CB3829" w:rsidRPr="00CB3829">
        <w:rPr>
          <w:sz w:val="24"/>
          <w:szCs w:val="24"/>
          <w:lang w:val="es-AR"/>
        </w:rPr>
        <w:t>Shell Argentina</w:t>
      </w:r>
      <w:r w:rsidR="008D7F8B" w:rsidRPr="00742420">
        <w:rPr>
          <w:sz w:val="24"/>
          <w:szCs w:val="24"/>
          <w:lang w:val="es-AR"/>
        </w:rPr>
        <w:t>.</w:t>
      </w:r>
    </w:p>
    <w:p w14:paraId="0AC4A96C" w14:textId="77777777" w:rsidR="00357495" w:rsidRDefault="00357495" w:rsidP="00357495">
      <w:pPr>
        <w:spacing w:line="360" w:lineRule="auto"/>
        <w:ind w:left="540"/>
        <w:jc w:val="both"/>
        <w:rPr>
          <w:sz w:val="24"/>
          <w:szCs w:val="24"/>
          <w:lang w:val="es-AR"/>
        </w:rPr>
      </w:pPr>
      <w:r>
        <w:rPr>
          <w:sz w:val="24"/>
          <w:szCs w:val="24"/>
          <w:lang w:val="es-AR"/>
        </w:rPr>
        <w:t xml:space="preserve">En el caso de que los precios de los Servicios estén en dólares estadounidenses, las facturas se emitirán en pesos Argentinos conforme al tipo de cambio vendedor del Banco de la Nación Argentina del día anterior al de la emisión de la factura. El pago se realizará en pesos Argentinos, teniendo en cuenta dicho tipo de cambio. </w:t>
      </w:r>
    </w:p>
    <w:p w14:paraId="35A459FF" w14:textId="77777777" w:rsidR="00357495" w:rsidRPr="0019564E" w:rsidRDefault="00357495" w:rsidP="00357495">
      <w:pPr>
        <w:autoSpaceDE w:val="0"/>
        <w:autoSpaceDN w:val="0"/>
        <w:adjustRightInd w:val="0"/>
        <w:spacing w:line="360" w:lineRule="auto"/>
        <w:ind w:left="540"/>
        <w:jc w:val="both"/>
        <w:rPr>
          <w:sz w:val="24"/>
          <w:szCs w:val="24"/>
          <w:lang w:val="es-AR"/>
        </w:rPr>
      </w:pPr>
      <w:r w:rsidRPr="00F31CDE">
        <w:rPr>
          <w:sz w:val="24"/>
          <w:szCs w:val="24"/>
          <w:lang w:val="es-AR"/>
        </w:rPr>
        <w:t xml:space="preserve">En caso de existir diferencia entre el tipo indicado en la factura y el tipo de cambio </w:t>
      </w:r>
      <w:r>
        <w:rPr>
          <w:sz w:val="24"/>
          <w:szCs w:val="24"/>
          <w:lang w:val="es-AR"/>
        </w:rPr>
        <w:t xml:space="preserve">al momento del </w:t>
      </w:r>
      <w:r w:rsidRPr="00F31CDE">
        <w:rPr>
          <w:sz w:val="24"/>
          <w:szCs w:val="24"/>
          <w:lang w:val="es-AR"/>
        </w:rPr>
        <w:t xml:space="preserve">pago, el </w:t>
      </w:r>
      <w:r w:rsidR="00B24816">
        <w:rPr>
          <w:sz w:val="24"/>
          <w:szCs w:val="24"/>
          <w:lang w:val="es-AR"/>
        </w:rPr>
        <w:t>Contratista</w:t>
      </w:r>
      <w:r w:rsidRPr="003426E3">
        <w:rPr>
          <w:sz w:val="24"/>
          <w:szCs w:val="24"/>
          <w:lang w:val="es-AR"/>
        </w:rPr>
        <w:t xml:space="preserve"> emitirá una Nota de Débito o Crédito, según corresponda, en pesos y aplicando la diferencia de cambio sólo sobre el componente precio de la factura original. Al monto antes mencionado, se le adicionará el IVA correspondiente</w:t>
      </w:r>
      <w:r>
        <w:rPr>
          <w:sz w:val="24"/>
          <w:szCs w:val="24"/>
          <w:lang w:val="es-AR"/>
        </w:rPr>
        <w:t>.</w:t>
      </w:r>
    </w:p>
    <w:p w14:paraId="7D1D5A39" w14:textId="77777777" w:rsidR="00FE2483" w:rsidRDefault="00FE2483" w:rsidP="00FE2483">
      <w:pPr>
        <w:spacing w:line="360" w:lineRule="auto"/>
        <w:ind w:left="540" w:hanging="540"/>
        <w:jc w:val="both"/>
        <w:rPr>
          <w:szCs w:val="22"/>
          <w:lang w:val="es-AR"/>
        </w:rPr>
      </w:pPr>
    </w:p>
    <w:p w14:paraId="6A1B4260" w14:textId="4C701A7F" w:rsidR="002248DC" w:rsidRPr="00106245" w:rsidRDefault="004C1C80" w:rsidP="00FE2483">
      <w:pPr>
        <w:spacing w:line="360" w:lineRule="auto"/>
        <w:ind w:left="540" w:hanging="540"/>
        <w:jc w:val="both"/>
        <w:rPr>
          <w:sz w:val="24"/>
          <w:szCs w:val="24"/>
          <w:lang w:val="es-AR"/>
        </w:rPr>
      </w:pPr>
      <w:r>
        <w:rPr>
          <w:szCs w:val="22"/>
          <w:lang w:val="es-AR"/>
        </w:rPr>
        <w:t>5.3.</w:t>
      </w:r>
      <w:r w:rsidR="00AA5739">
        <w:rPr>
          <w:szCs w:val="22"/>
          <w:lang w:val="es-AR"/>
        </w:rPr>
        <w:t xml:space="preserve"> </w:t>
      </w:r>
      <w:r w:rsidR="002248DC" w:rsidRPr="00106245">
        <w:rPr>
          <w:sz w:val="24"/>
          <w:szCs w:val="24"/>
          <w:lang w:val="es-AR"/>
        </w:rPr>
        <w:t xml:space="preserve">El Contratista presentará a </w:t>
      </w:r>
      <w:r w:rsidR="00CB3829" w:rsidRPr="00CB3829">
        <w:rPr>
          <w:sz w:val="24"/>
          <w:szCs w:val="24"/>
          <w:lang w:val="es-AR"/>
        </w:rPr>
        <w:t>Shell Argentina</w:t>
      </w:r>
      <w:r w:rsidR="002248DC" w:rsidRPr="00106245">
        <w:rPr>
          <w:sz w:val="24"/>
          <w:szCs w:val="24"/>
          <w:lang w:val="es-AR"/>
        </w:rPr>
        <w:t xml:space="preserve"> facturas en duplicado. No deberá incluir en</w:t>
      </w:r>
      <w:r w:rsidR="00474E32" w:rsidRPr="00106245">
        <w:rPr>
          <w:sz w:val="24"/>
          <w:szCs w:val="24"/>
          <w:lang w:val="es-AR"/>
        </w:rPr>
        <w:t xml:space="preserve"> una misma factura distintas </w:t>
      </w:r>
      <w:r w:rsidR="000E3137">
        <w:rPr>
          <w:sz w:val="24"/>
          <w:szCs w:val="24"/>
          <w:lang w:val="es-AR"/>
        </w:rPr>
        <w:t>c</w:t>
      </w:r>
      <w:r w:rsidR="00B63DF6" w:rsidRPr="00106245">
        <w:rPr>
          <w:sz w:val="24"/>
          <w:szCs w:val="24"/>
          <w:lang w:val="es-AR"/>
        </w:rPr>
        <w:t xml:space="preserve">artas </w:t>
      </w:r>
      <w:r w:rsidR="000E3137">
        <w:rPr>
          <w:sz w:val="24"/>
          <w:szCs w:val="24"/>
          <w:lang w:val="es-AR"/>
        </w:rPr>
        <w:t>p</w:t>
      </w:r>
      <w:r w:rsidR="00B63DF6" w:rsidRPr="00106245">
        <w:rPr>
          <w:sz w:val="24"/>
          <w:szCs w:val="24"/>
          <w:lang w:val="es-AR"/>
        </w:rPr>
        <w:t xml:space="preserve">ropuestas ni </w:t>
      </w:r>
      <w:r w:rsidR="00474E32" w:rsidRPr="00106245">
        <w:rPr>
          <w:sz w:val="24"/>
          <w:szCs w:val="24"/>
          <w:lang w:val="es-AR"/>
        </w:rPr>
        <w:t xml:space="preserve">Órdenes de </w:t>
      </w:r>
      <w:r w:rsidR="007B5664">
        <w:rPr>
          <w:sz w:val="24"/>
          <w:szCs w:val="24"/>
          <w:lang w:val="es-AR"/>
        </w:rPr>
        <w:t>Servicio</w:t>
      </w:r>
      <w:r w:rsidR="002248DC" w:rsidRPr="00106245">
        <w:rPr>
          <w:sz w:val="24"/>
          <w:szCs w:val="24"/>
          <w:lang w:val="es-AR"/>
        </w:rPr>
        <w:t>, de lo contrario podrá demorarse el pago o solicitar</w:t>
      </w:r>
      <w:r w:rsidR="00474E32" w:rsidRPr="00106245">
        <w:rPr>
          <w:sz w:val="24"/>
          <w:szCs w:val="24"/>
          <w:lang w:val="es-AR"/>
        </w:rPr>
        <w:t xml:space="preserve">se la refacturación de las Órdenes de </w:t>
      </w:r>
      <w:r w:rsidR="007B5664">
        <w:rPr>
          <w:sz w:val="24"/>
          <w:szCs w:val="24"/>
          <w:lang w:val="es-AR"/>
        </w:rPr>
        <w:t>Servicio</w:t>
      </w:r>
      <w:r w:rsidR="007B5664" w:rsidRPr="00106245">
        <w:rPr>
          <w:sz w:val="24"/>
          <w:szCs w:val="24"/>
          <w:lang w:val="es-AR"/>
        </w:rPr>
        <w:t xml:space="preserve"> </w:t>
      </w:r>
      <w:r w:rsidR="002248DC" w:rsidRPr="00106245">
        <w:rPr>
          <w:sz w:val="24"/>
          <w:szCs w:val="24"/>
          <w:lang w:val="es-AR"/>
        </w:rPr>
        <w:t>en forma separada.</w:t>
      </w:r>
    </w:p>
    <w:p w14:paraId="32CE5EE0" w14:textId="5DB94344" w:rsidR="002248DC" w:rsidRDefault="000E3137" w:rsidP="00411377">
      <w:pPr>
        <w:spacing w:after="0" w:line="360" w:lineRule="auto"/>
        <w:ind w:left="540"/>
        <w:jc w:val="both"/>
        <w:rPr>
          <w:sz w:val="24"/>
          <w:szCs w:val="24"/>
          <w:lang w:val="es-AR"/>
        </w:rPr>
      </w:pPr>
      <w:r w:rsidRPr="000E3137">
        <w:rPr>
          <w:sz w:val="24"/>
          <w:szCs w:val="24"/>
          <w:lang w:val="es-AR"/>
        </w:rPr>
        <w:lastRenderedPageBreak/>
        <w:t xml:space="preserve">Las facturas serán entregadas a </w:t>
      </w:r>
      <w:r w:rsidR="00CB3829" w:rsidRPr="00CB3829">
        <w:rPr>
          <w:sz w:val="24"/>
          <w:szCs w:val="24"/>
          <w:lang w:val="es-AR"/>
        </w:rPr>
        <w:t>Shell Argentina</w:t>
      </w:r>
      <w:r w:rsidRPr="000E3137">
        <w:rPr>
          <w:sz w:val="24"/>
          <w:szCs w:val="24"/>
          <w:lang w:val="es-AR"/>
        </w:rPr>
        <w:t xml:space="preserve"> </w:t>
      </w:r>
      <w:r w:rsidR="00285217">
        <w:rPr>
          <w:sz w:val="24"/>
          <w:szCs w:val="24"/>
          <w:lang w:val="es-AR"/>
        </w:rPr>
        <w:t xml:space="preserve">de acuerdo a instrucciones de </w:t>
      </w:r>
      <w:r w:rsidR="00285217" w:rsidRPr="00285217">
        <w:rPr>
          <w:b/>
          <w:sz w:val="24"/>
          <w:szCs w:val="24"/>
          <w:lang w:val="es-AR"/>
        </w:rPr>
        <w:t>Anexo III</w:t>
      </w:r>
      <w:r w:rsidR="00285217">
        <w:rPr>
          <w:sz w:val="24"/>
          <w:szCs w:val="24"/>
          <w:lang w:val="es-AR"/>
        </w:rPr>
        <w:t>,</w:t>
      </w:r>
      <w:r>
        <w:rPr>
          <w:sz w:val="24"/>
          <w:szCs w:val="24"/>
          <w:lang w:val="es-AR"/>
        </w:rPr>
        <w:t xml:space="preserve"> </w:t>
      </w:r>
      <w:r w:rsidRPr="000E3137">
        <w:rPr>
          <w:sz w:val="24"/>
          <w:szCs w:val="24"/>
          <w:lang w:val="es-AR"/>
        </w:rPr>
        <w:t>dentro de los diez (10) primeros días del mes inmediato posterior a aquel en el cual se prestaron los Servicios</w:t>
      </w:r>
      <w:r w:rsidR="002248DC" w:rsidRPr="00106245">
        <w:rPr>
          <w:sz w:val="24"/>
          <w:szCs w:val="24"/>
          <w:lang w:val="es-AR"/>
        </w:rPr>
        <w:t xml:space="preserve">. Los días de término de pago se contarán a partir de la fecha de recepción de la factura en Casa Central y no se admitirán cargos por mora (intereses, aunque figuren en las condiciones) cuando el plazo se hubiere excedido por atraso en la presentación de la factura. La omisión de dichos requisitos y de otros que hayan sido oportunamente comunicados al </w:t>
      </w:r>
      <w:r w:rsidR="00474E32" w:rsidRPr="00106245">
        <w:rPr>
          <w:sz w:val="24"/>
          <w:szCs w:val="24"/>
          <w:lang w:val="es-AR"/>
        </w:rPr>
        <w:t>Contratista</w:t>
      </w:r>
      <w:r w:rsidR="002248DC" w:rsidRPr="00106245">
        <w:rPr>
          <w:sz w:val="24"/>
          <w:szCs w:val="24"/>
          <w:lang w:val="es-AR"/>
        </w:rPr>
        <w:t xml:space="preserve"> tendientes a facilitar el pago, significará la interrupción de los plazos de pago hasta tanto la factura sea presentada correctamente. No se permite cesión total o parcial de facturas a terceros</w:t>
      </w:r>
      <w:r>
        <w:rPr>
          <w:sz w:val="24"/>
          <w:szCs w:val="24"/>
          <w:lang w:val="es-AR"/>
        </w:rPr>
        <w:t xml:space="preserve">, sin el previo consentimiento de </w:t>
      </w:r>
      <w:r w:rsidR="00CB3829" w:rsidRPr="00CB3829">
        <w:rPr>
          <w:sz w:val="24"/>
          <w:szCs w:val="24"/>
          <w:lang w:val="es-AR"/>
        </w:rPr>
        <w:t>Shell Argentina</w:t>
      </w:r>
      <w:r>
        <w:rPr>
          <w:sz w:val="24"/>
          <w:szCs w:val="24"/>
          <w:lang w:val="es-AR"/>
        </w:rPr>
        <w:t>.</w:t>
      </w:r>
      <w:r w:rsidR="002248DC" w:rsidRPr="00106245">
        <w:rPr>
          <w:sz w:val="24"/>
          <w:szCs w:val="24"/>
          <w:lang w:val="es-AR"/>
        </w:rPr>
        <w:t xml:space="preserve"> </w:t>
      </w:r>
    </w:p>
    <w:p w14:paraId="321A96D6" w14:textId="77777777" w:rsidR="00FE3626" w:rsidRPr="00106245" w:rsidRDefault="00FE3626" w:rsidP="00411377">
      <w:pPr>
        <w:spacing w:after="0" w:line="360" w:lineRule="auto"/>
        <w:ind w:left="540"/>
        <w:jc w:val="both"/>
        <w:rPr>
          <w:sz w:val="24"/>
          <w:szCs w:val="24"/>
          <w:lang w:val="es-AR"/>
        </w:rPr>
      </w:pPr>
    </w:p>
    <w:p w14:paraId="411952F4" w14:textId="2675CB32" w:rsidR="000E3137" w:rsidRPr="00690024" w:rsidRDefault="00B00D6D" w:rsidP="00643360">
      <w:pPr>
        <w:autoSpaceDE w:val="0"/>
        <w:autoSpaceDN w:val="0"/>
        <w:adjustRightInd w:val="0"/>
        <w:spacing w:line="360" w:lineRule="auto"/>
        <w:ind w:left="540" w:hanging="540"/>
        <w:jc w:val="both"/>
        <w:rPr>
          <w:sz w:val="24"/>
          <w:szCs w:val="24"/>
          <w:lang w:val="es-AR"/>
        </w:rPr>
      </w:pPr>
      <w:r>
        <w:rPr>
          <w:szCs w:val="22"/>
          <w:lang w:val="es-AR"/>
        </w:rPr>
        <w:t xml:space="preserve">5.4   </w:t>
      </w:r>
      <w:r w:rsidR="00CB3829" w:rsidRPr="00CB3829">
        <w:rPr>
          <w:sz w:val="24"/>
          <w:szCs w:val="24"/>
          <w:lang w:val="es-AR"/>
        </w:rPr>
        <w:t>Shell Argentina</w:t>
      </w:r>
      <w:r w:rsidRPr="00690024">
        <w:rPr>
          <w:sz w:val="24"/>
          <w:szCs w:val="24"/>
          <w:lang w:val="es-AR"/>
        </w:rPr>
        <w:t xml:space="preserve"> tendrá derecho a formular observaciones a la factura emitida por el Contratista</w:t>
      </w:r>
      <w:r w:rsidR="00FA3EA6" w:rsidRPr="00690024">
        <w:rPr>
          <w:sz w:val="24"/>
          <w:szCs w:val="24"/>
          <w:lang w:val="es-AR"/>
        </w:rPr>
        <w:t xml:space="preserve"> dentro de los quince (15</w:t>
      </w:r>
      <w:r w:rsidRPr="00690024">
        <w:rPr>
          <w:sz w:val="24"/>
          <w:szCs w:val="24"/>
          <w:lang w:val="es-AR"/>
        </w:rPr>
        <w:t>) días de recibida. En este caso, el plazo para el pago de la misma comenzará a correr una vez resuelta la observación pertinente. Las partes se esforzarán para conciliar cualquier asunto de la facturación que esté en controversia cuanto antes sea posible</w:t>
      </w:r>
      <w:r w:rsidR="00643360" w:rsidRPr="00690024">
        <w:rPr>
          <w:sz w:val="24"/>
          <w:szCs w:val="24"/>
          <w:lang w:val="es-AR"/>
        </w:rPr>
        <w:t xml:space="preserve">. Sin perjuicio de ello, </w:t>
      </w:r>
      <w:r w:rsidR="00CB3829" w:rsidRPr="00CB3829">
        <w:rPr>
          <w:sz w:val="24"/>
          <w:szCs w:val="24"/>
          <w:lang w:val="es-AR"/>
        </w:rPr>
        <w:t>Shell Argentina</w:t>
      </w:r>
      <w:r w:rsidR="000E3137" w:rsidRPr="00690024">
        <w:rPr>
          <w:sz w:val="24"/>
          <w:szCs w:val="24"/>
          <w:lang w:val="es-AR"/>
        </w:rPr>
        <w:t xml:space="preserve"> se reserva el derecho de pagar solo la porción no discutida de cualquier factura discutida. </w:t>
      </w:r>
    </w:p>
    <w:p w14:paraId="4DD588E2" w14:textId="77777777" w:rsidR="00411377" w:rsidRPr="00106245" w:rsidRDefault="00411377" w:rsidP="00411377">
      <w:pPr>
        <w:pStyle w:val="msolistparagraph0"/>
        <w:spacing w:line="360" w:lineRule="auto"/>
        <w:ind w:left="540" w:hanging="540"/>
        <w:jc w:val="both"/>
        <w:rPr>
          <w:sz w:val="24"/>
          <w:szCs w:val="24"/>
          <w:lang w:val="es-AR" w:eastAsia="en-US"/>
        </w:rPr>
      </w:pPr>
    </w:p>
    <w:p w14:paraId="13F11647" w14:textId="1ACD794E" w:rsidR="00096DB7" w:rsidRPr="00106245" w:rsidRDefault="00096DB7" w:rsidP="00411377">
      <w:pPr>
        <w:spacing w:after="0" w:line="360" w:lineRule="auto"/>
        <w:ind w:left="540" w:hanging="540"/>
        <w:jc w:val="both"/>
        <w:rPr>
          <w:sz w:val="24"/>
          <w:szCs w:val="24"/>
          <w:lang w:val="es-AR"/>
        </w:rPr>
      </w:pPr>
      <w:r w:rsidRPr="00106245">
        <w:rPr>
          <w:sz w:val="24"/>
          <w:szCs w:val="24"/>
          <w:lang w:val="es-AR"/>
        </w:rPr>
        <w:t>5.</w:t>
      </w:r>
      <w:r w:rsidR="00FA3EA6">
        <w:rPr>
          <w:sz w:val="24"/>
          <w:szCs w:val="24"/>
          <w:lang w:val="es-AR"/>
        </w:rPr>
        <w:t>5</w:t>
      </w:r>
      <w:r w:rsidR="005770C9" w:rsidRPr="00106245">
        <w:rPr>
          <w:sz w:val="24"/>
          <w:szCs w:val="24"/>
          <w:lang w:val="es-AR"/>
        </w:rPr>
        <w:tab/>
      </w:r>
      <w:r w:rsidRPr="00106245">
        <w:rPr>
          <w:sz w:val="24"/>
          <w:szCs w:val="24"/>
          <w:lang w:val="es-AR"/>
        </w:rPr>
        <w:t xml:space="preserve">El Contratista deberá </w:t>
      </w:r>
      <w:r w:rsidR="0037333F" w:rsidRPr="00106245">
        <w:rPr>
          <w:sz w:val="24"/>
          <w:szCs w:val="24"/>
          <w:lang w:val="es-AR"/>
        </w:rPr>
        <w:t xml:space="preserve">prestar los </w:t>
      </w:r>
      <w:r w:rsidR="00FA3EA6">
        <w:rPr>
          <w:sz w:val="24"/>
          <w:szCs w:val="24"/>
          <w:lang w:val="es-AR"/>
        </w:rPr>
        <w:t>S</w:t>
      </w:r>
      <w:r w:rsidR="0037333F" w:rsidRPr="00106245">
        <w:rPr>
          <w:sz w:val="24"/>
          <w:szCs w:val="24"/>
          <w:lang w:val="es-AR"/>
        </w:rPr>
        <w:t xml:space="preserve">ervicios </w:t>
      </w:r>
      <w:r w:rsidRPr="00106245">
        <w:rPr>
          <w:sz w:val="24"/>
          <w:szCs w:val="24"/>
          <w:lang w:val="es-AR"/>
        </w:rPr>
        <w:t xml:space="preserve">con remito detallado en duplicado, haciendo constar el número de la </w:t>
      </w:r>
      <w:r w:rsidR="00CB3829">
        <w:rPr>
          <w:sz w:val="24"/>
          <w:szCs w:val="24"/>
          <w:lang w:val="es-AR"/>
        </w:rPr>
        <w:t>O</w:t>
      </w:r>
      <w:r w:rsidRPr="00106245">
        <w:rPr>
          <w:sz w:val="24"/>
          <w:szCs w:val="24"/>
          <w:lang w:val="es-AR"/>
        </w:rPr>
        <w:t xml:space="preserve">rden de </w:t>
      </w:r>
      <w:r w:rsidR="00DB6D5F">
        <w:rPr>
          <w:sz w:val="24"/>
          <w:szCs w:val="24"/>
          <w:lang w:val="es-AR"/>
        </w:rPr>
        <w:t>Servicio</w:t>
      </w:r>
      <w:r w:rsidR="00DB6D5F" w:rsidRPr="00106245">
        <w:rPr>
          <w:sz w:val="24"/>
          <w:szCs w:val="24"/>
          <w:lang w:val="es-AR"/>
        </w:rPr>
        <w:t xml:space="preserve"> </w:t>
      </w:r>
      <w:r w:rsidRPr="00106245">
        <w:rPr>
          <w:sz w:val="24"/>
          <w:szCs w:val="24"/>
          <w:lang w:val="es-AR"/>
        </w:rPr>
        <w:t xml:space="preserve">de </w:t>
      </w:r>
      <w:r w:rsidR="00CB3829" w:rsidRPr="00CB3829">
        <w:rPr>
          <w:sz w:val="24"/>
          <w:szCs w:val="24"/>
          <w:lang w:val="es-AR"/>
        </w:rPr>
        <w:t>Shell Argentina</w:t>
      </w:r>
      <w:r w:rsidRPr="00106245">
        <w:rPr>
          <w:sz w:val="24"/>
          <w:szCs w:val="24"/>
          <w:lang w:val="es-AR"/>
        </w:rPr>
        <w:t xml:space="preserve">.  La copia original queda en el almacén de recepción o se entregará a la persona que se especifica en la </w:t>
      </w:r>
      <w:r w:rsidR="00CB3829" w:rsidRPr="00106245">
        <w:rPr>
          <w:sz w:val="24"/>
          <w:szCs w:val="24"/>
          <w:lang w:val="es-AR"/>
        </w:rPr>
        <w:t>Orden</w:t>
      </w:r>
      <w:r w:rsidRPr="00106245">
        <w:rPr>
          <w:sz w:val="24"/>
          <w:szCs w:val="24"/>
          <w:lang w:val="es-AR"/>
        </w:rPr>
        <w:t xml:space="preserve"> de</w:t>
      </w:r>
      <w:r w:rsidR="00DB6D5F">
        <w:rPr>
          <w:sz w:val="24"/>
          <w:szCs w:val="24"/>
          <w:lang w:val="es-AR"/>
        </w:rPr>
        <w:t xml:space="preserve"> Servicio</w:t>
      </w:r>
      <w:r w:rsidRPr="00106245">
        <w:rPr>
          <w:sz w:val="24"/>
          <w:szCs w:val="24"/>
          <w:lang w:val="es-AR"/>
        </w:rPr>
        <w:t>, y la otra queda en poder del Contratista.</w:t>
      </w:r>
    </w:p>
    <w:p w14:paraId="22F062E8" w14:textId="03F02348" w:rsidR="00411377" w:rsidRPr="00106245" w:rsidRDefault="00411377" w:rsidP="00411377">
      <w:pPr>
        <w:pStyle w:val="Par1"/>
        <w:keepLines w:val="0"/>
        <w:tabs>
          <w:tab w:val="clear" w:pos="567"/>
          <w:tab w:val="clear" w:pos="993"/>
          <w:tab w:val="clear" w:pos="1418"/>
          <w:tab w:val="clear" w:pos="1843"/>
        </w:tabs>
        <w:spacing w:before="0" w:after="0" w:line="360" w:lineRule="auto"/>
        <w:ind w:left="540" w:hanging="540"/>
        <w:jc w:val="both"/>
        <w:rPr>
          <w:rFonts w:ascii="Times New Roman" w:hAnsi="Times New Roman"/>
          <w:sz w:val="24"/>
          <w:szCs w:val="24"/>
          <w:lang w:val="es-AR"/>
        </w:rPr>
      </w:pPr>
    </w:p>
    <w:p w14:paraId="7B0F3233" w14:textId="2E863323" w:rsidR="004225B6" w:rsidRPr="00106245" w:rsidRDefault="00B33C6E" w:rsidP="00B33C6E">
      <w:pPr>
        <w:pStyle w:val="Lista2"/>
        <w:spacing w:line="360" w:lineRule="auto"/>
        <w:ind w:left="540" w:hanging="540"/>
        <w:jc w:val="both"/>
        <w:rPr>
          <w:lang w:val="es-AR"/>
        </w:rPr>
      </w:pPr>
      <w:r>
        <w:rPr>
          <w:lang w:val="es-AR"/>
        </w:rPr>
        <w:t xml:space="preserve">5.6 </w:t>
      </w:r>
      <w:r>
        <w:rPr>
          <w:lang w:val="es-AR"/>
        </w:rPr>
        <w:tab/>
      </w:r>
      <w:r w:rsidR="006D6519" w:rsidRPr="00106245">
        <w:rPr>
          <w:lang w:val="es-AR"/>
        </w:rPr>
        <w:t xml:space="preserve">Se considerará que todos los montos facturados bajo el </w:t>
      </w:r>
      <w:r w:rsidR="007D58B5" w:rsidRPr="00106245">
        <w:rPr>
          <w:lang w:val="es-AR"/>
        </w:rPr>
        <w:t>Co</w:t>
      </w:r>
      <w:r w:rsidR="007D58B5">
        <w:rPr>
          <w:lang w:val="es-AR"/>
        </w:rPr>
        <w:t>ntrato</w:t>
      </w:r>
      <w:r w:rsidR="007D58B5" w:rsidRPr="00106245">
        <w:rPr>
          <w:lang w:val="es-AR"/>
        </w:rPr>
        <w:t xml:space="preserve"> </w:t>
      </w:r>
      <w:r w:rsidR="006D6519" w:rsidRPr="00106245">
        <w:rPr>
          <w:lang w:val="es-AR"/>
        </w:rPr>
        <w:t>incluyen todos los impuesto</w:t>
      </w:r>
      <w:r w:rsidR="004225B6" w:rsidRPr="00106245">
        <w:rPr>
          <w:lang w:val="es-AR"/>
        </w:rPr>
        <w:t xml:space="preserve">s, </w:t>
      </w:r>
      <w:r w:rsidR="006D6519" w:rsidRPr="00106245">
        <w:rPr>
          <w:lang w:val="es-AR"/>
        </w:rPr>
        <w:t>gravámenes, y otros cargos y aranceles impuestos en relación con la</w:t>
      </w:r>
      <w:r w:rsidR="0037333F" w:rsidRPr="00106245">
        <w:rPr>
          <w:lang w:val="es-AR"/>
        </w:rPr>
        <w:t xml:space="preserve"> prestación de los Servicios</w:t>
      </w:r>
      <w:r w:rsidR="007D58B5">
        <w:rPr>
          <w:lang w:val="es-AR"/>
        </w:rPr>
        <w:t xml:space="preserve"> y estarán discriminados en la factura de acuerdo a la legislación vigente</w:t>
      </w:r>
      <w:r w:rsidR="004225B6" w:rsidRPr="00106245">
        <w:rPr>
          <w:lang w:val="es-AR"/>
        </w:rPr>
        <w:t xml:space="preserve">. </w:t>
      </w:r>
    </w:p>
    <w:p w14:paraId="1105B927" w14:textId="77777777" w:rsidR="00411377" w:rsidRPr="00106245" w:rsidRDefault="00411377" w:rsidP="00411377">
      <w:pPr>
        <w:pStyle w:val="Lista2"/>
        <w:spacing w:line="360" w:lineRule="auto"/>
        <w:ind w:left="360" w:firstLine="0"/>
        <w:jc w:val="both"/>
        <w:rPr>
          <w:lang w:val="es-AR"/>
        </w:rPr>
      </w:pPr>
    </w:p>
    <w:p w14:paraId="239CD2EE" w14:textId="5799B2AE" w:rsidR="0012291C" w:rsidRPr="00106245" w:rsidRDefault="00CB3829" w:rsidP="00954732">
      <w:pPr>
        <w:pStyle w:val="Lista2"/>
        <w:numPr>
          <w:ilvl w:val="1"/>
          <w:numId w:val="9"/>
        </w:numPr>
        <w:spacing w:line="360" w:lineRule="auto"/>
        <w:ind w:left="567" w:hanging="567"/>
        <w:jc w:val="both"/>
        <w:rPr>
          <w:lang w:val="es-AR"/>
        </w:rPr>
      </w:pPr>
      <w:r w:rsidRPr="00CB3829">
        <w:rPr>
          <w:lang w:val="es-AR"/>
        </w:rPr>
        <w:t>Shell Argentina</w:t>
      </w:r>
      <w:r w:rsidR="006C0287" w:rsidRPr="00106245">
        <w:rPr>
          <w:lang w:val="es-AR"/>
        </w:rPr>
        <w:t xml:space="preserve"> </w:t>
      </w:r>
      <w:r w:rsidR="00234059" w:rsidRPr="00106245">
        <w:rPr>
          <w:lang w:val="es-AR"/>
        </w:rPr>
        <w:t xml:space="preserve">tiene derecho a compensar </w:t>
      </w:r>
      <w:r w:rsidR="004225B6" w:rsidRPr="00106245">
        <w:rPr>
          <w:lang w:val="es-AR"/>
        </w:rPr>
        <w:t xml:space="preserve">o </w:t>
      </w:r>
      <w:r w:rsidR="00234059" w:rsidRPr="00106245">
        <w:rPr>
          <w:lang w:val="es-AR"/>
        </w:rPr>
        <w:t xml:space="preserve">reducir cualquier pago vencido y pagadero al Contratista por cualquier monto que </w:t>
      </w:r>
      <w:r w:rsidRPr="00CB3829">
        <w:rPr>
          <w:lang w:val="es-AR"/>
        </w:rPr>
        <w:t>Shell Argentina</w:t>
      </w:r>
      <w:r w:rsidR="00234059" w:rsidRPr="00106245">
        <w:rPr>
          <w:lang w:val="es-AR"/>
        </w:rPr>
        <w:t xml:space="preserve"> reclame que el Contratist</w:t>
      </w:r>
      <w:r w:rsidR="006C0287" w:rsidRPr="00106245">
        <w:rPr>
          <w:lang w:val="es-AR"/>
        </w:rPr>
        <w:t xml:space="preserve">a le adeuda de conformidad con </w:t>
      </w:r>
      <w:r w:rsidR="00234059" w:rsidRPr="00106245">
        <w:rPr>
          <w:lang w:val="es-AR"/>
        </w:rPr>
        <w:t>l</w:t>
      </w:r>
      <w:r w:rsidR="006C0287" w:rsidRPr="00106245">
        <w:rPr>
          <w:lang w:val="es-AR"/>
        </w:rPr>
        <w:t>a</w:t>
      </w:r>
      <w:r w:rsidR="00234059" w:rsidRPr="00106245">
        <w:rPr>
          <w:lang w:val="es-AR"/>
        </w:rPr>
        <w:t xml:space="preserve"> presente </w:t>
      </w:r>
      <w:r w:rsidR="006C0287" w:rsidRPr="00106245">
        <w:rPr>
          <w:lang w:val="es-AR"/>
        </w:rPr>
        <w:t>propuesta</w:t>
      </w:r>
      <w:r w:rsidR="004225B6" w:rsidRPr="00106245">
        <w:rPr>
          <w:lang w:val="es-AR"/>
        </w:rPr>
        <w:t xml:space="preserve"> o</w:t>
      </w:r>
      <w:r w:rsidR="00472A51" w:rsidRPr="00106245">
        <w:rPr>
          <w:lang w:val="es-AR"/>
        </w:rPr>
        <w:t xml:space="preserve"> cualquier otra propuesta,</w:t>
      </w:r>
      <w:r w:rsidR="00234059" w:rsidRPr="00106245">
        <w:rPr>
          <w:lang w:val="es-AR"/>
        </w:rPr>
        <w:t xml:space="preserve"> convenio u Orden de </w:t>
      </w:r>
      <w:r w:rsidR="00F56BFD">
        <w:rPr>
          <w:lang w:val="es-AR"/>
        </w:rPr>
        <w:t>Servicio</w:t>
      </w:r>
      <w:r w:rsidR="00F56BFD" w:rsidRPr="00106245">
        <w:rPr>
          <w:lang w:val="es-AR"/>
        </w:rPr>
        <w:t xml:space="preserve"> </w:t>
      </w:r>
      <w:r w:rsidR="00234059" w:rsidRPr="00106245">
        <w:rPr>
          <w:lang w:val="es-AR"/>
        </w:rPr>
        <w:t>celebrados entre las part</w:t>
      </w:r>
      <w:r w:rsidR="004225B6" w:rsidRPr="00106245">
        <w:rPr>
          <w:lang w:val="es-AR"/>
        </w:rPr>
        <w:t xml:space="preserve">es.  </w:t>
      </w:r>
      <w:r w:rsidR="00234059" w:rsidRPr="00106245">
        <w:rPr>
          <w:lang w:val="es-AR"/>
        </w:rPr>
        <w:t>Cualquier</w:t>
      </w:r>
      <w:r w:rsidR="006C0287" w:rsidRPr="00106245">
        <w:rPr>
          <w:lang w:val="es-AR"/>
        </w:rPr>
        <w:t>a</w:t>
      </w:r>
      <w:r w:rsidR="00472A51" w:rsidRPr="00106245">
        <w:rPr>
          <w:lang w:val="es-AR"/>
        </w:rPr>
        <w:t xml:space="preserve"> ejercicio de los derechos de </w:t>
      </w:r>
      <w:r w:rsidRPr="00CB3829">
        <w:rPr>
          <w:lang w:val="es-AR"/>
        </w:rPr>
        <w:lastRenderedPageBreak/>
        <w:t>Shell Argentina</w:t>
      </w:r>
      <w:r w:rsidR="004225B6" w:rsidRPr="00106245">
        <w:rPr>
          <w:lang w:val="es-AR"/>
        </w:rPr>
        <w:t xml:space="preserve"> </w:t>
      </w:r>
      <w:r w:rsidR="00234059" w:rsidRPr="00106245">
        <w:rPr>
          <w:lang w:val="es-AR"/>
        </w:rPr>
        <w:t>bajo la presente cláusula será sin perjuicio de cualesquiera otros derechos o recursos disponibles para los mismos.</w:t>
      </w:r>
    </w:p>
    <w:p w14:paraId="5254AC0F" w14:textId="77777777" w:rsidR="00411377" w:rsidRPr="00106245" w:rsidRDefault="00411377" w:rsidP="00411377">
      <w:pPr>
        <w:pStyle w:val="Lista2"/>
        <w:spacing w:line="360" w:lineRule="auto"/>
        <w:ind w:left="0" w:firstLine="0"/>
        <w:jc w:val="both"/>
        <w:rPr>
          <w:lang w:val="es-AR"/>
        </w:rPr>
      </w:pPr>
    </w:p>
    <w:p w14:paraId="15598CC0" w14:textId="77777777" w:rsidR="0012291C" w:rsidRPr="00106245" w:rsidRDefault="00234059" w:rsidP="00954732">
      <w:pPr>
        <w:pStyle w:val="Lista2"/>
        <w:numPr>
          <w:ilvl w:val="1"/>
          <w:numId w:val="9"/>
        </w:numPr>
        <w:spacing w:line="360" w:lineRule="auto"/>
        <w:ind w:left="567" w:hanging="567"/>
        <w:jc w:val="both"/>
        <w:rPr>
          <w:lang w:val="es-AR"/>
        </w:rPr>
      </w:pPr>
      <w:r w:rsidRPr="00106245">
        <w:rPr>
          <w:lang w:val="es-AR"/>
        </w:rPr>
        <w:t>El C</w:t>
      </w:r>
      <w:r w:rsidR="004225B6" w:rsidRPr="00106245">
        <w:rPr>
          <w:lang w:val="es-AR"/>
        </w:rPr>
        <w:t>ontra</w:t>
      </w:r>
      <w:r w:rsidRPr="00106245">
        <w:rPr>
          <w:lang w:val="es-AR"/>
        </w:rPr>
        <w:t xml:space="preserve">tista </w:t>
      </w:r>
      <w:r w:rsidR="004A37A9" w:rsidRPr="00106245">
        <w:rPr>
          <w:lang w:val="es-AR"/>
        </w:rPr>
        <w:t>será</w:t>
      </w:r>
      <w:r w:rsidRPr="00106245">
        <w:rPr>
          <w:lang w:val="es-AR"/>
        </w:rPr>
        <w:t xml:space="preserve"> </w:t>
      </w:r>
      <w:r w:rsidR="004225B6" w:rsidRPr="00106245">
        <w:rPr>
          <w:lang w:val="es-AR"/>
        </w:rPr>
        <w:t>respons</w:t>
      </w:r>
      <w:r w:rsidRPr="00106245">
        <w:rPr>
          <w:lang w:val="es-AR"/>
        </w:rPr>
        <w:t>a</w:t>
      </w:r>
      <w:r w:rsidR="004225B6" w:rsidRPr="00106245">
        <w:rPr>
          <w:lang w:val="es-AR"/>
        </w:rPr>
        <w:t xml:space="preserve">ble </w:t>
      </w:r>
      <w:r w:rsidRPr="00106245">
        <w:rPr>
          <w:lang w:val="es-AR"/>
        </w:rPr>
        <w:t xml:space="preserve">de </w:t>
      </w:r>
      <w:r w:rsidR="00E5388D" w:rsidRPr="00106245">
        <w:rPr>
          <w:lang w:val="es-AR"/>
        </w:rPr>
        <w:t>obtener</w:t>
      </w:r>
      <w:r w:rsidR="004A37A9" w:rsidRPr="00106245">
        <w:rPr>
          <w:lang w:val="es-AR"/>
        </w:rPr>
        <w:t xml:space="preserve"> la autorización de divisas</w:t>
      </w:r>
      <w:r w:rsidR="004225B6" w:rsidRPr="00106245">
        <w:rPr>
          <w:lang w:val="es-AR"/>
        </w:rPr>
        <w:t xml:space="preserve">, </w:t>
      </w:r>
      <w:r w:rsidRPr="00106245">
        <w:rPr>
          <w:lang w:val="es-AR"/>
        </w:rPr>
        <w:t>si l</w:t>
      </w:r>
      <w:r w:rsidR="004A37A9" w:rsidRPr="00106245">
        <w:rPr>
          <w:lang w:val="es-AR"/>
        </w:rPr>
        <w:t>as</w:t>
      </w:r>
      <w:r w:rsidRPr="00106245">
        <w:rPr>
          <w:lang w:val="es-AR"/>
        </w:rPr>
        <w:t xml:space="preserve"> hubiere</w:t>
      </w:r>
      <w:r w:rsidR="004225B6" w:rsidRPr="00106245">
        <w:rPr>
          <w:lang w:val="es-AR"/>
        </w:rPr>
        <w:t xml:space="preserve">, </w:t>
      </w:r>
      <w:r w:rsidRPr="00106245">
        <w:rPr>
          <w:lang w:val="es-AR"/>
        </w:rPr>
        <w:t>y de satisfacer los</w:t>
      </w:r>
      <w:r w:rsidR="004225B6" w:rsidRPr="00106245">
        <w:rPr>
          <w:lang w:val="es-AR"/>
        </w:rPr>
        <w:t xml:space="preserve"> cost</w:t>
      </w:r>
      <w:r w:rsidRPr="00106245">
        <w:rPr>
          <w:lang w:val="es-AR"/>
        </w:rPr>
        <w:t>o</w:t>
      </w:r>
      <w:r w:rsidR="004225B6" w:rsidRPr="00106245">
        <w:rPr>
          <w:lang w:val="es-AR"/>
        </w:rPr>
        <w:t>s</w:t>
      </w:r>
      <w:r w:rsidRPr="00106245">
        <w:rPr>
          <w:lang w:val="es-AR"/>
        </w:rPr>
        <w:t xml:space="preserve"> e</w:t>
      </w:r>
      <w:r w:rsidR="004225B6" w:rsidRPr="00106245">
        <w:rPr>
          <w:lang w:val="es-AR"/>
        </w:rPr>
        <w:t xml:space="preserve">n </w:t>
      </w:r>
      <w:r w:rsidRPr="00106245">
        <w:rPr>
          <w:lang w:val="es-AR"/>
        </w:rPr>
        <w:t xml:space="preserve">el país al cual </w:t>
      </w:r>
      <w:r w:rsidR="007D3629" w:rsidRPr="00106245">
        <w:rPr>
          <w:lang w:val="es-AR"/>
        </w:rPr>
        <w:t>los fondos estén siendo remitido</w:t>
      </w:r>
      <w:r w:rsidRPr="00106245">
        <w:rPr>
          <w:lang w:val="es-AR"/>
        </w:rPr>
        <w:t>s y todos los cargo</w:t>
      </w:r>
      <w:r w:rsidR="004225B6" w:rsidRPr="00106245">
        <w:rPr>
          <w:lang w:val="es-AR"/>
        </w:rPr>
        <w:t xml:space="preserve">s, </w:t>
      </w:r>
      <w:r w:rsidRPr="00106245">
        <w:rPr>
          <w:lang w:val="es-AR"/>
        </w:rPr>
        <w:t>honorario</w:t>
      </w:r>
      <w:r w:rsidR="004225B6" w:rsidRPr="00106245">
        <w:rPr>
          <w:lang w:val="es-AR"/>
        </w:rPr>
        <w:t>s, cost</w:t>
      </w:r>
      <w:r w:rsidRPr="00106245">
        <w:rPr>
          <w:lang w:val="es-AR"/>
        </w:rPr>
        <w:t>o</w:t>
      </w:r>
      <w:r w:rsidR="004225B6" w:rsidRPr="00106245">
        <w:rPr>
          <w:lang w:val="es-AR"/>
        </w:rPr>
        <w:t xml:space="preserve">s </w:t>
      </w:r>
      <w:r w:rsidRPr="00106245">
        <w:rPr>
          <w:lang w:val="es-AR"/>
        </w:rPr>
        <w:t>y otros montos asociados con los mismos serán soportados por el Contratista.</w:t>
      </w:r>
    </w:p>
    <w:p w14:paraId="2779584D" w14:textId="77777777" w:rsidR="00367860" w:rsidRPr="00106245" w:rsidRDefault="00367860" w:rsidP="00367860">
      <w:pPr>
        <w:pStyle w:val="Lista2"/>
        <w:spacing w:line="360" w:lineRule="auto"/>
        <w:ind w:left="0" w:firstLine="0"/>
        <w:jc w:val="both"/>
        <w:rPr>
          <w:lang w:val="es-AR"/>
        </w:rPr>
      </w:pPr>
    </w:p>
    <w:p w14:paraId="64280E32" w14:textId="655E3A92" w:rsidR="00545DA9" w:rsidRPr="00106245" w:rsidRDefault="00545DA9" w:rsidP="00954732">
      <w:pPr>
        <w:pStyle w:val="Lista2"/>
        <w:numPr>
          <w:ilvl w:val="1"/>
          <w:numId w:val="9"/>
        </w:numPr>
        <w:spacing w:line="360" w:lineRule="auto"/>
        <w:ind w:left="567" w:hanging="567"/>
        <w:jc w:val="both"/>
        <w:rPr>
          <w:lang w:val="es-AR"/>
        </w:rPr>
      </w:pPr>
      <w:r w:rsidRPr="0004015D">
        <w:rPr>
          <w:lang w:val="es-AR"/>
        </w:rPr>
        <w:t>En caso de que por cualquier motivo y en cualquier instancia, fuere exigido el pago del Impuesto de Sellos en relación a la presente oferta, el mismo será soportado en</w:t>
      </w:r>
      <w:r w:rsidR="00085ECC">
        <w:rPr>
          <w:lang w:val="es-AR"/>
        </w:rPr>
        <w:t xml:space="preserve"> partes iguales (50% cada uno) </w:t>
      </w:r>
      <w:r w:rsidRPr="0004015D">
        <w:rPr>
          <w:lang w:val="es-AR"/>
        </w:rPr>
        <w:t xml:space="preserve">entre </w:t>
      </w:r>
      <w:r w:rsidR="00CB3829" w:rsidRPr="00CB3829">
        <w:rPr>
          <w:lang w:val="es-AR"/>
        </w:rPr>
        <w:t>Shell Argentina</w:t>
      </w:r>
      <w:r w:rsidRPr="0004015D">
        <w:rPr>
          <w:lang w:val="es-AR"/>
        </w:rPr>
        <w:t xml:space="preserve"> y el Contratista con más los accesorios que eventualmente correspondan (intereses, multas y honorarios legales), los que también serán soportados en la misma proporción.</w:t>
      </w:r>
    </w:p>
    <w:p w14:paraId="6FB576EB" w14:textId="77777777" w:rsidR="006F25BF" w:rsidRPr="00106245" w:rsidRDefault="006F25BF" w:rsidP="00411377">
      <w:pPr>
        <w:spacing w:after="0" w:line="360" w:lineRule="auto"/>
        <w:ind w:left="547"/>
        <w:jc w:val="both"/>
        <w:rPr>
          <w:sz w:val="24"/>
          <w:szCs w:val="24"/>
          <w:lang w:val="es-AR"/>
        </w:rPr>
      </w:pPr>
    </w:p>
    <w:p w14:paraId="1F9FFEA6" w14:textId="77777777" w:rsidR="004225B6" w:rsidRPr="00106245" w:rsidRDefault="00234059" w:rsidP="00954732">
      <w:pPr>
        <w:numPr>
          <w:ilvl w:val="0"/>
          <w:numId w:val="9"/>
        </w:numPr>
        <w:spacing w:after="0" w:line="360" w:lineRule="auto"/>
        <w:ind w:left="567" w:hanging="567"/>
        <w:jc w:val="both"/>
        <w:rPr>
          <w:b/>
          <w:sz w:val="24"/>
          <w:szCs w:val="24"/>
          <w:lang w:val="es-AR"/>
        </w:rPr>
      </w:pPr>
      <w:r w:rsidRPr="00106245">
        <w:rPr>
          <w:b/>
          <w:sz w:val="24"/>
          <w:szCs w:val="24"/>
          <w:lang w:val="es-AR"/>
        </w:rPr>
        <w:t>Responsabilidad y Seguros</w:t>
      </w:r>
    </w:p>
    <w:p w14:paraId="57F8E1B9" w14:textId="77777777" w:rsidR="00411377" w:rsidRPr="00106245" w:rsidRDefault="00411377" w:rsidP="00411377">
      <w:pPr>
        <w:spacing w:after="0" w:line="360" w:lineRule="auto"/>
        <w:ind w:left="567"/>
        <w:jc w:val="both"/>
        <w:rPr>
          <w:b/>
          <w:sz w:val="24"/>
          <w:szCs w:val="24"/>
          <w:lang w:val="es-AR"/>
        </w:rPr>
      </w:pPr>
    </w:p>
    <w:p w14:paraId="01F851A0" w14:textId="29CE3D19" w:rsidR="004247AF" w:rsidRPr="00D54098" w:rsidRDefault="007D3629" w:rsidP="004247AF">
      <w:pPr>
        <w:pStyle w:val="Encabezado"/>
        <w:spacing w:after="0" w:line="360" w:lineRule="auto"/>
        <w:ind w:left="567" w:hanging="567"/>
        <w:jc w:val="both"/>
        <w:rPr>
          <w:rFonts w:cs="Arial"/>
          <w:sz w:val="22"/>
          <w:szCs w:val="22"/>
          <w:lang w:val="es-AR"/>
        </w:rPr>
      </w:pPr>
      <w:r w:rsidRPr="00106245">
        <w:rPr>
          <w:rFonts w:ascii="Times New Roman" w:hAnsi="Times New Roman"/>
          <w:sz w:val="24"/>
          <w:szCs w:val="24"/>
          <w:lang w:val="es-AR"/>
        </w:rPr>
        <w:t>6</w:t>
      </w:r>
      <w:r w:rsidR="004225B6" w:rsidRPr="00106245">
        <w:rPr>
          <w:rFonts w:ascii="Times New Roman" w:hAnsi="Times New Roman"/>
          <w:sz w:val="24"/>
          <w:szCs w:val="24"/>
          <w:lang w:val="es-AR"/>
        </w:rPr>
        <w:t>.1</w:t>
      </w:r>
      <w:r w:rsidR="004225B6" w:rsidRPr="00106245">
        <w:rPr>
          <w:rFonts w:ascii="Times New Roman" w:hAnsi="Times New Roman"/>
          <w:sz w:val="24"/>
          <w:szCs w:val="24"/>
          <w:lang w:val="es-AR"/>
        </w:rPr>
        <w:tab/>
        <w:t>L</w:t>
      </w:r>
      <w:r w:rsidR="00234059" w:rsidRPr="00106245">
        <w:rPr>
          <w:rFonts w:ascii="Times New Roman" w:hAnsi="Times New Roman"/>
          <w:sz w:val="24"/>
          <w:szCs w:val="24"/>
          <w:lang w:val="es-AR"/>
        </w:rPr>
        <w:t>a responsabilidad por daños y por lesiones</w:t>
      </w:r>
      <w:r w:rsidR="004225B6" w:rsidRPr="00106245">
        <w:rPr>
          <w:rFonts w:ascii="Times New Roman" w:hAnsi="Times New Roman"/>
          <w:sz w:val="24"/>
          <w:szCs w:val="24"/>
          <w:lang w:val="es-AR"/>
        </w:rPr>
        <w:t xml:space="preserve"> personal</w:t>
      </w:r>
      <w:r w:rsidR="00234059" w:rsidRPr="00106245">
        <w:rPr>
          <w:rFonts w:ascii="Times New Roman" w:hAnsi="Times New Roman"/>
          <w:sz w:val="24"/>
          <w:szCs w:val="24"/>
          <w:lang w:val="es-AR"/>
        </w:rPr>
        <w:t xml:space="preserve">es, incluyendo </w:t>
      </w:r>
      <w:r w:rsidR="00422131" w:rsidRPr="00106245">
        <w:rPr>
          <w:rFonts w:ascii="Times New Roman" w:hAnsi="Times New Roman"/>
          <w:sz w:val="24"/>
          <w:szCs w:val="24"/>
          <w:lang w:val="es-AR"/>
        </w:rPr>
        <w:t xml:space="preserve">el </w:t>
      </w:r>
      <w:r w:rsidR="00234059" w:rsidRPr="00106245">
        <w:rPr>
          <w:rFonts w:ascii="Times New Roman" w:hAnsi="Times New Roman"/>
          <w:sz w:val="24"/>
          <w:szCs w:val="24"/>
          <w:lang w:val="es-AR"/>
        </w:rPr>
        <w:t>fallecimiento y enfermedad de cualquier</w:t>
      </w:r>
      <w:r w:rsidR="004225B6" w:rsidRPr="00106245">
        <w:rPr>
          <w:rFonts w:ascii="Times New Roman" w:hAnsi="Times New Roman"/>
          <w:sz w:val="24"/>
          <w:szCs w:val="24"/>
          <w:lang w:val="es-AR"/>
        </w:rPr>
        <w:t xml:space="preserve"> person</w:t>
      </w:r>
      <w:r w:rsidR="00234059" w:rsidRPr="00106245">
        <w:rPr>
          <w:rFonts w:ascii="Times New Roman" w:hAnsi="Times New Roman"/>
          <w:sz w:val="24"/>
          <w:szCs w:val="24"/>
          <w:lang w:val="es-AR"/>
        </w:rPr>
        <w:t>a</w:t>
      </w:r>
      <w:r w:rsidR="004225B6" w:rsidRPr="00106245">
        <w:rPr>
          <w:rFonts w:ascii="Times New Roman" w:hAnsi="Times New Roman"/>
          <w:sz w:val="24"/>
          <w:szCs w:val="24"/>
          <w:lang w:val="es-AR"/>
        </w:rPr>
        <w:t xml:space="preserve">, </w:t>
      </w:r>
      <w:r w:rsidR="00B473AD" w:rsidRPr="00106245">
        <w:rPr>
          <w:rFonts w:ascii="Times New Roman" w:hAnsi="Times New Roman"/>
          <w:sz w:val="24"/>
          <w:szCs w:val="24"/>
          <w:lang w:val="es-AR"/>
        </w:rPr>
        <w:t xml:space="preserve">que surjan en relación con </w:t>
      </w:r>
      <w:r w:rsidR="00234059" w:rsidRPr="00106245">
        <w:rPr>
          <w:rFonts w:ascii="Times New Roman" w:hAnsi="Times New Roman"/>
          <w:sz w:val="24"/>
          <w:szCs w:val="24"/>
          <w:lang w:val="es-AR"/>
        </w:rPr>
        <w:t>l</w:t>
      </w:r>
      <w:r w:rsidR="00B473AD" w:rsidRPr="00106245">
        <w:rPr>
          <w:rFonts w:ascii="Times New Roman" w:hAnsi="Times New Roman"/>
          <w:sz w:val="24"/>
          <w:szCs w:val="24"/>
          <w:lang w:val="es-AR"/>
        </w:rPr>
        <w:t>a propuesta</w:t>
      </w:r>
      <w:r w:rsidR="00234059" w:rsidRPr="00106245">
        <w:rPr>
          <w:rFonts w:ascii="Times New Roman" w:hAnsi="Times New Roman"/>
          <w:sz w:val="24"/>
          <w:szCs w:val="24"/>
          <w:lang w:val="es-AR"/>
        </w:rPr>
        <w:t xml:space="preserve"> será determinada de conformidad con la ley</w:t>
      </w:r>
      <w:r w:rsidR="004225B6" w:rsidRPr="00106245">
        <w:rPr>
          <w:rFonts w:ascii="Times New Roman" w:hAnsi="Times New Roman"/>
          <w:sz w:val="24"/>
          <w:szCs w:val="24"/>
          <w:lang w:val="es-AR"/>
        </w:rPr>
        <w:t xml:space="preserve"> aplicable.</w:t>
      </w:r>
      <w:r w:rsidR="00D54098">
        <w:rPr>
          <w:rFonts w:ascii="Times New Roman" w:hAnsi="Times New Roman"/>
          <w:sz w:val="24"/>
          <w:szCs w:val="24"/>
          <w:lang w:val="es-AR"/>
        </w:rPr>
        <w:t xml:space="preserve"> </w:t>
      </w:r>
      <w:r w:rsidR="004247AF">
        <w:rPr>
          <w:rFonts w:ascii="Times New Roman" w:hAnsi="Times New Roman"/>
          <w:sz w:val="24"/>
          <w:szCs w:val="24"/>
          <w:lang w:val="es-AR"/>
        </w:rPr>
        <w:t>Sin perjuicio de ello,</w:t>
      </w:r>
      <w:r w:rsidR="00B72A8F">
        <w:rPr>
          <w:rFonts w:ascii="Times New Roman" w:hAnsi="Times New Roman"/>
          <w:sz w:val="24"/>
          <w:szCs w:val="24"/>
          <w:lang w:val="es-AR"/>
        </w:rPr>
        <w:t xml:space="preserve"> se aclara que</w:t>
      </w:r>
      <w:r w:rsidR="004247AF">
        <w:rPr>
          <w:rFonts w:ascii="Times New Roman" w:hAnsi="Times New Roman"/>
          <w:sz w:val="24"/>
          <w:szCs w:val="24"/>
          <w:lang w:val="es-AR"/>
        </w:rPr>
        <w:t xml:space="preserve"> el Contratista será responsable y deberá mantener indemne a </w:t>
      </w:r>
      <w:r w:rsidR="00CB3829" w:rsidRPr="00CB3829">
        <w:rPr>
          <w:rFonts w:ascii="Times New Roman" w:hAnsi="Times New Roman"/>
          <w:sz w:val="24"/>
          <w:szCs w:val="24"/>
          <w:lang w:val="es-AR"/>
        </w:rPr>
        <w:t>Shell Argentina</w:t>
      </w:r>
      <w:r w:rsidR="004247AF">
        <w:rPr>
          <w:rFonts w:ascii="Times New Roman" w:hAnsi="Times New Roman"/>
          <w:sz w:val="24"/>
          <w:szCs w:val="24"/>
          <w:lang w:val="es-AR"/>
        </w:rPr>
        <w:t>, sus Partes Vinculadas</w:t>
      </w:r>
      <w:r w:rsidR="00FC65EB">
        <w:rPr>
          <w:rFonts w:ascii="Times New Roman" w:hAnsi="Times New Roman"/>
          <w:sz w:val="24"/>
          <w:szCs w:val="24"/>
          <w:lang w:val="es-AR"/>
        </w:rPr>
        <w:t>,</w:t>
      </w:r>
      <w:r w:rsidR="006F126E">
        <w:rPr>
          <w:rFonts w:ascii="Times New Roman" w:hAnsi="Times New Roman"/>
          <w:sz w:val="24"/>
          <w:szCs w:val="24"/>
          <w:lang w:val="es-AR"/>
        </w:rPr>
        <w:t xml:space="preserve"> Socios  en la UTE</w:t>
      </w:r>
      <w:r w:rsidR="00FC65EB">
        <w:rPr>
          <w:rFonts w:ascii="Times New Roman" w:hAnsi="Times New Roman"/>
          <w:sz w:val="24"/>
          <w:szCs w:val="24"/>
          <w:lang w:val="es-AR"/>
        </w:rPr>
        <w:t xml:space="preserve"> </w:t>
      </w:r>
      <w:r w:rsidR="004247AF">
        <w:rPr>
          <w:rFonts w:ascii="Times New Roman" w:hAnsi="Times New Roman"/>
          <w:sz w:val="24"/>
          <w:szCs w:val="24"/>
          <w:lang w:val="es-AR"/>
        </w:rPr>
        <w:t xml:space="preserve">por cualquier pérdida, gasto (incluidos los honorarios profesionales) o daño </w:t>
      </w:r>
      <w:r w:rsidR="006F126E">
        <w:rPr>
          <w:rFonts w:ascii="Times New Roman" w:hAnsi="Times New Roman"/>
          <w:sz w:val="24"/>
          <w:szCs w:val="24"/>
          <w:lang w:val="es-AR"/>
        </w:rPr>
        <w:t>derivado de</w:t>
      </w:r>
      <w:r w:rsidR="00FC65EB">
        <w:rPr>
          <w:rFonts w:ascii="Times New Roman" w:hAnsi="Times New Roman"/>
          <w:sz w:val="24"/>
          <w:szCs w:val="24"/>
          <w:lang w:val="es-AR"/>
        </w:rPr>
        <w:t xml:space="preserve"> </w:t>
      </w:r>
      <w:r w:rsidR="004247AF" w:rsidRPr="00D54098">
        <w:rPr>
          <w:rFonts w:ascii="Times New Roman" w:hAnsi="Times New Roman"/>
          <w:sz w:val="24"/>
          <w:szCs w:val="24"/>
          <w:lang w:val="es-AR"/>
        </w:rPr>
        <w:t xml:space="preserve"> cualquier lesión o </w:t>
      </w:r>
      <w:r w:rsidR="004247AF">
        <w:rPr>
          <w:rFonts w:ascii="Times New Roman" w:hAnsi="Times New Roman"/>
          <w:sz w:val="24"/>
          <w:szCs w:val="24"/>
          <w:lang w:val="es-AR"/>
        </w:rPr>
        <w:t>fallecimiento</w:t>
      </w:r>
      <w:r w:rsidR="004247AF" w:rsidRPr="00D54098">
        <w:rPr>
          <w:rFonts w:ascii="Times New Roman" w:hAnsi="Times New Roman"/>
          <w:sz w:val="24"/>
          <w:szCs w:val="24"/>
          <w:lang w:val="es-AR"/>
        </w:rPr>
        <w:t xml:space="preserve"> de personas, incluyendo l</w:t>
      </w:r>
      <w:r w:rsidR="004247AF">
        <w:rPr>
          <w:rFonts w:ascii="Times New Roman" w:hAnsi="Times New Roman"/>
          <w:sz w:val="24"/>
          <w:szCs w:val="24"/>
          <w:lang w:val="es-AR"/>
        </w:rPr>
        <w:t xml:space="preserve">os daños que sufriera el personal (empleado y/o contratado) de </w:t>
      </w:r>
      <w:r w:rsidR="00CB3829" w:rsidRPr="00CB3829">
        <w:rPr>
          <w:rFonts w:ascii="Times New Roman" w:hAnsi="Times New Roman"/>
          <w:sz w:val="24"/>
          <w:szCs w:val="24"/>
          <w:lang w:val="es-AR"/>
        </w:rPr>
        <w:t>Shell Argentina</w:t>
      </w:r>
      <w:r w:rsidR="004247AF">
        <w:rPr>
          <w:rFonts w:ascii="Times New Roman" w:hAnsi="Times New Roman"/>
          <w:sz w:val="24"/>
          <w:szCs w:val="24"/>
          <w:lang w:val="es-AR"/>
        </w:rPr>
        <w:t>, sus  Partes Vinculadas,</w:t>
      </w:r>
      <w:r w:rsidR="006F126E">
        <w:rPr>
          <w:rFonts w:ascii="Times New Roman" w:hAnsi="Times New Roman"/>
          <w:sz w:val="24"/>
          <w:szCs w:val="24"/>
          <w:lang w:val="es-AR"/>
        </w:rPr>
        <w:t xml:space="preserve"> Socios en la UTE, y/</w:t>
      </w:r>
      <w:r w:rsidR="004247AF">
        <w:rPr>
          <w:rFonts w:ascii="Times New Roman" w:hAnsi="Times New Roman"/>
          <w:sz w:val="24"/>
          <w:szCs w:val="24"/>
          <w:lang w:val="es-AR"/>
        </w:rPr>
        <w:t>o</w:t>
      </w:r>
      <w:r w:rsidR="004247AF" w:rsidRPr="00D54098">
        <w:rPr>
          <w:rFonts w:ascii="Times New Roman" w:hAnsi="Times New Roman"/>
          <w:sz w:val="24"/>
          <w:szCs w:val="24"/>
          <w:lang w:val="es-AR"/>
        </w:rPr>
        <w:t xml:space="preserve"> terce</w:t>
      </w:r>
      <w:r w:rsidR="004247AF">
        <w:rPr>
          <w:rFonts w:ascii="Times New Roman" w:hAnsi="Times New Roman"/>
          <w:sz w:val="24"/>
          <w:szCs w:val="24"/>
          <w:lang w:val="es-AR"/>
        </w:rPr>
        <w:t xml:space="preserve">ros, </w:t>
      </w:r>
      <w:r w:rsidR="004247AF" w:rsidRPr="00D54098">
        <w:rPr>
          <w:rFonts w:ascii="Times New Roman" w:hAnsi="Times New Roman"/>
          <w:sz w:val="24"/>
          <w:szCs w:val="24"/>
          <w:lang w:val="es-AR"/>
        </w:rPr>
        <w:t xml:space="preserve">, que </w:t>
      </w:r>
      <w:r w:rsidR="00056990">
        <w:rPr>
          <w:rFonts w:ascii="Times New Roman" w:hAnsi="Times New Roman"/>
          <w:sz w:val="24"/>
          <w:szCs w:val="24"/>
          <w:lang w:val="es-AR"/>
        </w:rPr>
        <w:t>se generen por</w:t>
      </w:r>
      <w:r w:rsidR="00056990" w:rsidRPr="00D54098">
        <w:rPr>
          <w:rFonts w:ascii="Times New Roman" w:hAnsi="Times New Roman"/>
          <w:sz w:val="24"/>
          <w:szCs w:val="24"/>
          <w:lang w:val="es-AR"/>
        </w:rPr>
        <w:t xml:space="preserve"> </w:t>
      </w:r>
      <w:r w:rsidR="00056990">
        <w:rPr>
          <w:rFonts w:ascii="Times New Roman" w:hAnsi="Times New Roman"/>
          <w:sz w:val="24"/>
          <w:szCs w:val="24"/>
          <w:lang w:val="es-AR"/>
        </w:rPr>
        <w:t xml:space="preserve">la acción u omisión dolosa o culposa </w:t>
      </w:r>
      <w:r w:rsidR="00056990" w:rsidRPr="00D54098">
        <w:rPr>
          <w:rFonts w:ascii="Times New Roman" w:hAnsi="Times New Roman"/>
          <w:sz w:val="24"/>
          <w:szCs w:val="24"/>
          <w:lang w:val="es-AR"/>
        </w:rPr>
        <w:t xml:space="preserve">del </w:t>
      </w:r>
      <w:r w:rsidR="00056990">
        <w:rPr>
          <w:rFonts w:ascii="Times New Roman" w:hAnsi="Times New Roman"/>
          <w:sz w:val="24"/>
          <w:szCs w:val="24"/>
          <w:lang w:val="es-AR"/>
        </w:rPr>
        <w:t>Contratista y/o el Personal del Contratista</w:t>
      </w:r>
      <w:r w:rsidR="004247AF">
        <w:rPr>
          <w:rFonts w:ascii="Times New Roman" w:hAnsi="Times New Roman"/>
          <w:sz w:val="24"/>
          <w:szCs w:val="24"/>
          <w:lang w:val="es-AR"/>
        </w:rPr>
        <w:t>.</w:t>
      </w:r>
    </w:p>
    <w:p w14:paraId="2E600B51" w14:textId="77777777" w:rsidR="004247AF" w:rsidRPr="00D22C6D" w:rsidRDefault="004247AF" w:rsidP="004247AF">
      <w:pPr>
        <w:pStyle w:val="Encabezado"/>
        <w:spacing w:after="60" w:line="360" w:lineRule="auto"/>
        <w:ind w:left="540" w:hanging="540"/>
        <w:jc w:val="both"/>
        <w:rPr>
          <w:rFonts w:ascii="Times New Roman" w:hAnsi="Times New Roman"/>
          <w:sz w:val="24"/>
          <w:szCs w:val="24"/>
          <w:lang w:val="es-AR"/>
        </w:rPr>
      </w:pPr>
    </w:p>
    <w:p w14:paraId="359EF201" w14:textId="01BA95CE" w:rsidR="00056990" w:rsidRPr="00387148" w:rsidRDefault="00FC65EB" w:rsidP="00056990">
      <w:pPr>
        <w:pStyle w:val="Encabezado"/>
        <w:spacing w:after="0" w:line="360" w:lineRule="auto"/>
        <w:ind w:left="567" w:hanging="567"/>
        <w:jc w:val="both"/>
        <w:rPr>
          <w:rFonts w:ascii="Times New Roman" w:hAnsi="Times New Roman"/>
          <w:sz w:val="24"/>
          <w:szCs w:val="24"/>
          <w:lang w:val="es-AR"/>
        </w:rPr>
      </w:pPr>
      <w:r>
        <w:rPr>
          <w:rFonts w:cs="Arial"/>
          <w:sz w:val="22"/>
          <w:szCs w:val="22"/>
          <w:lang w:val="es-AR"/>
        </w:rPr>
        <w:tab/>
      </w:r>
      <w:r>
        <w:rPr>
          <w:rFonts w:ascii="Times New Roman" w:hAnsi="Times New Roman"/>
          <w:sz w:val="24"/>
          <w:szCs w:val="24"/>
          <w:lang w:val="es-AR"/>
        </w:rPr>
        <w:t xml:space="preserve">Asimismo, se aclara que el Contratista será responsable y deberá mantener indemne a </w:t>
      </w:r>
      <w:r w:rsidR="00CB3829" w:rsidRPr="00CB3829">
        <w:rPr>
          <w:rFonts w:ascii="Times New Roman" w:hAnsi="Times New Roman"/>
          <w:sz w:val="24"/>
          <w:szCs w:val="24"/>
          <w:lang w:val="es-AR"/>
        </w:rPr>
        <w:t>Shell Argentina</w:t>
      </w:r>
      <w:r>
        <w:rPr>
          <w:rFonts w:ascii="Times New Roman" w:hAnsi="Times New Roman"/>
          <w:sz w:val="24"/>
          <w:szCs w:val="24"/>
          <w:lang w:val="es-AR"/>
        </w:rPr>
        <w:t xml:space="preserve">, </w:t>
      </w:r>
      <w:r w:rsidR="006F126E">
        <w:rPr>
          <w:rFonts w:ascii="Times New Roman" w:hAnsi="Times New Roman"/>
          <w:sz w:val="24"/>
          <w:szCs w:val="24"/>
          <w:lang w:val="es-AR"/>
        </w:rPr>
        <w:t xml:space="preserve">sus </w:t>
      </w:r>
      <w:r>
        <w:rPr>
          <w:rFonts w:ascii="Times New Roman" w:hAnsi="Times New Roman"/>
          <w:sz w:val="24"/>
          <w:szCs w:val="24"/>
          <w:lang w:val="es-AR"/>
        </w:rPr>
        <w:t>Partes Vinculadas,</w:t>
      </w:r>
      <w:r w:rsidR="006F126E">
        <w:rPr>
          <w:rFonts w:ascii="Times New Roman" w:hAnsi="Times New Roman"/>
          <w:sz w:val="24"/>
          <w:szCs w:val="24"/>
          <w:lang w:val="es-AR"/>
        </w:rPr>
        <w:t xml:space="preserve"> Socios en la UTE,</w:t>
      </w:r>
      <w:r>
        <w:rPr>
          <w:rFonts w:ascii="Times New Roman" w:hAnsi="Times New Roman"/>
          <w:sz w:val="24"/>
          <w:szCs w:val="24"/>
          <w:lang w:val="es-AR"/>
        </w:rPr>
        <w:t xml:space="preserve"> por cualquier pérdida, gasto (incluidos los honorarios profesionales) o daño a</w:t>
      </w:r>
      <w:r w:rsidRPr="00D54098">
        <w:rPr>
          <w:rFonts w:ascii="Times New Roman" w:hAnsi="Times New Roman"/>
          <w:sz w:val="24"/>
          <w:szCs w:val="24"/>
          <w:lang w:val="es-AR"/>
        </w:rPr>
        <w:t xml:space="preserve"> bienes </w:t>
      </w:r>
      <w:r>
        <w:rPr>
          <w:rFonts w:ascii="Times New Roman" w:hAnsi="Times New Roman"/>
          <w:sz w:val="24"/>
          <w:szCs w:val="24"/>
          <w:lang w:val="es-AR"/>
        </w:rPr>
        <w:t xml:space="preserve">de </w:t>
      </w:r>
      <w:r w:rsidR="00CB3829" w:rsidRPr="00CB3829">
        <w:rPr>
          <w:rFonts w:ascii="Times New Roman" w:hAnsi="Times New Roman"/>
          <w:sz w:val="24"/>
          <w:szCs w:val="24"/>
          <w:lang w:val="es-AR"/>
        </w:rPr>
        <w:t>Shell Argentina</w:t>
      </w:r>
      <w:r>
        <w:rPr>
          <w:rFonts w:ascii="Times New Roman" w:hAnsi="Times New Roman"/>
          <w:sz w:val="24"/>
          <w:szCs w:val="24"/>
          <w:lang w:val="es-AR"/>
        </w:rPr>
        <w:t xml:space="preserve">, </w:t>
      </w:r>
      <w:r w:rsidR="006F126E">
        <w:rPr>
          <w:rFonts w:ascii="Times New Roman" w:hAnsi="Times New Roman"/>
          <w:sz w:val="24"/>
          <w:szCs w:val="24"/>
          <w:lang w:val="es-AR"/>
        </w:rPr>
        <w:t>sus</w:t>
      </w:r>
      <w:r>
        <w:rPr>
          <w:rFonts w:ascii="Times New Roman" w:hAnsi="Times New Roman"/>
          <w:sz w:val="24"/>
          <w:szCs w:val="24"/>
          <w:lang w:val="es-AR"/>
        </w:rPr>
        <w:t xml:space="preserve"> Partes Vinculadas</w:t>
      </w:r>
      <w:r w:rsidR="006F126E">
        <w:rPr>
          <w:rFonts w:ascii="Times New Roman" w:hAnsi="Times New Roman"/>
          <w:sz w:val="24"/>
          <w:szCs w:val="24"/>
          <w:lang w:val="es-AR"/>
        </w:rPr>
        <w:t>, Socios en la UTE</w:t>
      </w:r>
      <w:r>
        <w:rPr>
          <w:rFonts w:ascii="Times New Roman" w:hAnsi="Times New Roman"/>
          <w:sz w:val="24"/>
          <w:szCs w:val="24"/>
          <w:lang w:val="es-AR"/>
        </w:rPr>
        <w:t xml:space="preserve">, </w:t>
      </w:r>
      <w:r w:rsidR="006F126E">
        <w:rPr>
          <w:rFonts w:ascii="Times New Roman" w:hAnsi="Times New Roman"/>
          <w:sz w:val="24"/>
          <w:szCs w:val="24"/>
          <w:lang w:val="es-AR"/>
        </w:rPr>
        <w:t>y/</w:t>
      </w:r>
      <w:r>
        <w:rPr>
          <w:rFonts w:ascii="Times New Roman" w:hAnsi="Times New Roman"/>
          <w:sz w:val="24"/>
          <w:szCs w:val="24"/>
          <w:lang w:val="es-AR"/>
        </w:rPr>
        <w:t>o los de</w:t>
      </w:r>
      <w:r w:rsidRPr="00D54098">
        <w:rPr>
          <w:rFonts w:ascii="Times New Roman" w:hAnsi="Times New Roman"/>
          <w:sz w:val="24"/>
          <w:szCs w:val="24"/>
          <w:lang w:val="es-AR"/>
        </w:rPr>
        <w:t xml:space="preserve"> terce</w:t>
      </w:r>
      <w:r>
        <w:rPr>
          <w:rFonts w:ascii="Times New Roman" w:hAnsi="Times New Roman"/>
          <w:sz w:val="24"/>
          <w:szCs w:val="24"/>
          <w:lang w:val="es-AR"/>
        </w:rPr>
        <w:t>ros</w:t>
      </w:r>
      <w:r w:rsidRPr="00D54098">
        <w:rPr>
          <w:rFonts w:ascii="Times New Roman" w:hAnsi="Times New Roman"/>
          <w:sz w:val="24"/>
          <w:szCs w:val="24"/>
          <w:lang w:val="es-AR"/>
        </w:rPr>
        <w:t xml:space="preserve">, que </w:t>
      </w:r>
      <w:r w:rsidR="00056990">
        <w:rPr>
          <w:rFonts w:ascii="Times New Roman" w:hAnsi="Times New Roman"/>
          <w:sz w:val="24"/>
          <w:szCs w:val="24"/>
          <w:lang w:val="es-AR"/>
        </w:rPr>
        <w:t>se generen por</w:t>
      </w:r>
      <w:r w:rsidR="00056990" w:rsidRPr="00D54098">
        <w:rPr>
          <w:rFonts w:ascii="Times New Roman" w:hAnsi="Times New Roman"/>
          <w:sz w:val="24"/>
          <w:szCs w:val="24"/>
          <w:lang w:val="es-AR"/>
        </w:rPr>
        <w:t xml:space="preserve"> </w:t>
      </w:r>
      <w:r w:rsidR="00056990">
        <w:rPr>
          <w:rFonts w:ascii="Times New Roman" w:hAnsi="Times New Roman"/>
          <w:sz w:val="24"/>
          <w:szCs w:val="24"/>
          <w:lang w:val="es-AR"/>
        </w:rPr>
        <w:t xml:space="preserve">la acción u omisión dolosa o culposa </w:t>
      </w:r>
      <w:r w:rsidR="00056990" w:rsidRPr="00D54098">
        <w:rPr>
          <w:rFonts w:ascii="Times New Roman" w:hAnsi="Times New Roman"/>
          <w:sz w:val="24"/>
          <w:szCs w:val="24"/>
          <w:lang w:val="es-AR"/>
        </w:rPr>
        <w:t xml:space="preserve">del </w:t>
      </w:r>
      <w:r w:rsidR="00056990">
        <w:rPr>
          <w:rFonts w:ascii="Times New Roman" w:hAnsi="Times New Roman"/>
          <w:sz w:val="24"/>
          <w:szCs w:val="24"/>
          <w:lang w:val="es-AR"/>
        </w:rPr>
        <w:t>Contratista y/o el Personal del Contratista.</w:t>
      </w:r>
    </w:p>
    <w:p w14:paraId="2DB6D719" w14:textId="77777777" w:rsidR="00411377" w:rsidRPr="00106245" w:rsidRDefault="00411377" w:rsidP="00411377">
      <w:pPr>
        <w:rPr>
          <w:sz w:val="24"/>
          <w:szCs w:val="24"/>
          <w:lang w:val="es-AR"/>
        </w:rPr>
      </w:pPr>
    </w:p>
    <w:p w14:paraId="5A669F8A" w14:textId="77777777" w:rsidR="001206A3" w:rsidRPr="00106245" w:rsidRDefault="001206A3" w:rsidP="00411377">
      <w:pPr>
        <w:pStyle w:val="Encabezado"/>
        <w:spacing w:after="0" w:line="360" w:lineRule="auto"/>
        <w:ind w:left="567" w:hanging="567"/>
        <w:jc w:val="both"/>
        <w:rPr>
          <w:rFonts w:ascii="Times New Roman" w:hAnsi="Times New Roman"/>
          <w:sz w:val="24"/>
          <w:szCs w:val="24"/>
          <w:lang w:val="es-AR"/>
        </w:rPr>
      </w:pPr>
      <w:r w:rsidRPr="00106245">
        <w:rPr>
          <w:rFonts w:ascii="Times New Roman" w:hAnsi="Times New Roman"/>
          <w:sz w:val="24"/>
          <w:szCs w:val="24"/>
          <w:lang w:val="es-AR"/>
        </w:rPr>
        <w:lastRenderedPageBreak/>
        <w:t>6.2</w:t>
      </w:r>
      <w:r w:rsidRPr="00106245">
        <w:rPr>
          <w:rFonts w:ascii="Times New Roman" w:hAnsi="Times New Roman"/>
          <w:sz w:val="24"/>
          <w:szCs w:val="24"/>
          <w:lang w:val="es-AR"/>
        </w:rPr>
        <w:tab/>
        <w:t xml:space="preserve">Ninguna parte será responsable hacia la otra bajo o en relación con el Contrato por cualesquiera de los siguientes supuestos: (a) pérdidas o daños mediatos o indirectos; o (b) lucro cesante real o esperado; por cualquier costo o gasto incrementado y pérdida de negocios u oportunidades, (c) pérdidas causadas ya sea directa o indirectamente por la interrupción de las actividades comerciales o de la producción; (d) pérdida, ya sea causada directa o indirectamente, de negocios u oportunidades, valor llave, utilidades, contratos, ganancias, ahorros esperados, reputación, tanto si dichas pérdidas fueren previsibles o no al momento de celebrar el Contrato, que surjan o se relacionen con el cumplimiento del mismo. </w:t>
      </w:r>
    </w:p>
    <w:p w14:paraId="2E035996" w14:textId="77777777" w:rsidR="00411377" w:rsidRPr="00106245" w:rsidRDefault="00411377" w:rsidP="00411377">
      <w:pPr>
        <w:rPr>
          <w:sz w:val="24"/>
          <w:szCs w:val="24"/>
          <w:lang w:val="es-AR"/>
        </w:rPr>
      </w:pPr>
    </w:p>
    <w:p w14:paraId="51908AE9" w14:textId="77777777" w:rsidR="00B423F3" w:rsidRPr="00106245" w:rsidRDefault="007D3629" w:rsidP="00411377">
      <w:pPr>
        <w:spacing w:after="0" w:line="360" w:lineRule="auto"/>
        <w:ind w:left="567" w:hanging="567"/>
        <w:jc w:val="both"/>
        <w:rPr>
          <w:sz w:val="24"/>
          <w:szCs w:val="24"/>
          <w:lang w:val="es-AR"/>
        </w:rPr>
      </w:pPr>
      <w:r w:rsidRPr="00106245">
        <w:rPr>
          <w:sz w:val="24"/>
          <w:szCs w:val="24"/>
          <w:lang w:val="es-AR"/>
        </w:rPr>
        <w:t>6</w:t>
      </w:r>
      <w:r w:rsidR="004225B6" w:rsidRPr="00106245">
        <w:rPr>
          <w:sz w:val="24"/>
          <w:szCs w:val="24"/>
          <w:lang w:val="es-AR"/>
        </w:rPr>
        <w:t>.3</w:t>
      </w:r>
      <w:r w:rsidR="004225B6" w:rsidRPr="00106245">
        <w:rPr>
          <w:sz w:val="24"/>
          <w:szCs w:val="24"/>
          <w:lang w:val="es-AR"/>
        </w:rPr>
        <w:tab/>
      </w:r>
      <w:r w:rsidR="00BC0C0F" w:rsidRPr="00106245">
        <w:rPr>
          <w:sz w:val="24"/>
          <w:szCs w:val="24"/>
          <w:lang w:val="es-AR"/>
        </w:rPr>
        <w:t>Sin limitar sus obligaciones y responsabilidades</w:t>
      </w:r>
      <w:r w:rsidR="00685911" w:rsidRPr="00106245">
        <w:rPr>
          <w:sz w:val="24"/>
          <w:szCs w:val="24"/>
          <w:lang w:val="es-AR"/>
        </w:rPr>
        <w:t>,</w:t>
      </w:r>
      <w:r w:rsidR="00BC0C0F" w:rsidRPr="00106245">
        <w:rPr>
          <w:sz w:val="24"/>
          <w:szCs w:val="24"/>
          <w:lang w:val="es-AR"/>
        </w:rPr>
        <w:t xml:space="preserve"> el Contratista mantendrá y se asegurará que sus subcontratistas mantengan, durante la vigencia </w:t>
      </w:r>
      <w:r w:rsidR="00EA2305" w:rsidRPr="00106245">
        <w:rPr>
          <w:sz w:val="24"/>
          <w:szCs w:val="24"/>
          <w:lang w:val="es-AR"/>
        </w:rPr>
        <w:t xml:space="preserve">del Contrato, todos los seguros requeridos por la ley en relación con el presente Contrato. </w:t>
      </w:r>
      <w:r w:rsidR="00BC0C0F" w:rsidRPr="00106245">
        <w:rPr>
          <w:sz w:val="24"/>
          <w:szCs w:val="24"/>
          <w:lang w:val="es-AR"/>
        </w:rPr>
        <w:t>Las disposiciones de la presente C</w:t>
      </w:r>
      <w:r w:rsidR="004225B6" w:rsidRPr="00106245">
        <w:rPr>
          <w:sz w:val="24"/>
          <w:szCs w:val="24"/>
          <w:lang w:val="es-AR"/>
        </w:rPr>
        <w:t>l</w:t>
      </w:r>
      <w:r w:rsidR="00BC0C0F" w:rsidRPr="00106245">
        <w:rPr>
          <w:sz w:val="24"/>
          <w:szCs w:val="24"/>
          <w:lang w:val="es-AR"/>
        </w:rPr>
        <w:t>á</w:t>
      </w:r>
      <w:r w:rsidR="004225B6" w:rsidRPr="00106245">
        <w:rPr>
          <w:sz w:val="24"/>
          <w:szCs w:val="24"/>
          <w:lang w:val="es-AR"/>
        </w:rPr>
        <w:t>us</w:t>
      </w:r>
      <w:r w:rsidR="00BC0C0F" w:rsidRPr="00106245">
        <w:rPr>
          <w:sz w:val="24"/>
          <w:szCs w:val="24"/>
          <w:lang w:val="es-AR"/>
        </w:rPr>
        <w:t>ula</w:t>
      </w:r>
      <w:r w:rsidR="004225B6" w:rsidRPr="00106245">
        <w:rPr>
          <w:sz w:val="24"/>
          <w:szCs w:val="24"/>
          <w:lang w:val="es-AR"/>
        </w:rPr>
        <w:t xml:space="preserve"> </w:t>
      </w:r>
      <w:r w:rsidR="00B423F3" w:rsidRPr="00106245">
        <w:rPr>
          <w:sz w:val="24"/>
          <w:szCs w:val="24"/>
          <w:lang w:val="es-AR"/>
        </w:rPr>
        <w:t>6</w:t>
      </w:r>
      <w:r w:rsidR="004225B6" w:rsidRPr="00106245">
        <w:rPr>
          <w:sz w:val="24"/>
          <w:szCs w:val="24"/>
          <w:lang w:val="es-AR"/>
        </w:rPr>
        <w:t>.3</w:t>
      </w:r>
      <w:r w:rsidR="00BC0C0F" w:rsidRPr="00106245">
        <w:rPr>
          <w:sz w:val="24"/>
          <w:szCs w:val="24"/>
          <w:lang w:val="es-AR"/>
        </w:rPr>
        <w:t xml:space="preserve"> no limitarán en modo alguno la responsabi</w:t>
      </w:r>
      <w:r w:rsidR="00B473AD" w:rsidRPr="00106245">
        <w:rPr>
          <w:sz w:val="24"/>
          <w:szCs w:val="24"/>
          <w:lang w:val="es-AR"/>
        </w:rPr>
        <w:t xml:space="preserve">lidad del Contratista bajo </w:t>
      </w:r>
      <w:r w:rsidR="00BC0C0F" w:rsidRPr="00106245">
        <w:rPr>
          <w:sz w:val="24"/>
          <w:szCs w:val="24"/>
          <w:lang w:val="es-AR"/>
        </w:rPr>
        <w:t>l</w:t>
      </w:r>
      <w:r w:rsidR="00B473AD" w:rsidRPr="00106245">
        <w:rPr>
          <w:sz w:val="24"/>
          <w:szCs w:val="24"/>
          <w:lang w:val="es-AR"/>
        </w:rPr>
        <w:t>a propuesta</w:t>
      </w:r>
      <w:r w:rsidR="004225B6" w:rsidRPr="00106245">
        <w:rPr>
          <w:sz w:val="24"/>
          <w:szCs w:val="24"/>
          <w:lang w:val="es-AR"/>
        </w:rPr>
        <w:t>.</w:t>
      </w:r>
      <w:r w:rsidR="00B423F3" w:rsidRPr="00106245">
        <w:rPr>
          <w:sz w:val="24"/>
          <w:szCs w:val="24"/>
          <w:lang w:val="es-AR"/>
        </w:rPr>
        <w:t xml:space="preserve"> </w:t>
      </w:r>
    </w:p>
    <w:p w14:paraId="312DE80F" w14:textId="77777777" w:rsidR="00411377" w:rsidRPr="00106245" w:rsidRDefault="00411377" w:rsidP="00411377">
      <w:pPr>
        <w:spacing w:after="0" w:line="360" w:lineRule="auto"/>
        <w:ind w:left="567" w:hanging="567"/>
        <w:jc w:val="both"/>
        <w:rPr>
          <w:sz w:val="24"/>
          <w:szCs w:val="24"/>
          <w:lang w:val="es-AR"/>
        </w:rPr>
      </w:pPr>
    </w:p>
    <w:p w14:paraId="492C5201" w14:textId="77777777" w:rsidR="00411377" w:rsidRPr="00106245" w:rsidRDefault="00411377" w:rsidP="00411377">
      <w:pPr>
        <w:spacing w:after="0" w:line="360" w:lineRule="auto"/>
        <w:ind w:left="539" w:hanging="539"/>
        <w:jc w:val="both"/>
        <w:rPr>
          <w:sz w:val="24"/>
          <w:szCs w:val="24"/>
          <w:lang w:val="es-AR"/>
        </w:rPr>
      </w:pPr>
    </w:p>
    <w:p w14:paraId="4452BFF0" w14:textId="77777777" w:rsidR="002B6A8D" w:rsidRPr="002B6A8D" w:rsidRDefault="00B423F3" w:rsidP="002B6A8D">
      <w:pPr>
        <w:spacing w:line="360" w:lineRule="auto"/>
        <w:ind w:left="539" w:hanging="539"/>
        <w:jc w:val="both"/>
        <w:rPr>
          <w:sz w:val="24"/>
          <w:szCs w:val="24"/>
          <w:lang w:val="es-AR"/>
        </w:rPr>
      </w:pPr>
      <w:r w:rsidRPr="00106245">
        <w:rPr>
          <w:sz w:val="24"/>
          <w:szCs w:val="24"/>
          <w:lang w:val="es-AR"/>
        </w:rPr>
        <w:t>6.</w:t>
      </w:r>
      <w:r w:rsidR="002B6A8D">
        <w:rPr>
          <w:sz w:val="24"/>
          <w:szCs w:val="24"/>
          <w:lang w:val="es-AR"/>
        </w:rPr>
        <w:t>4</w:t>
      </w:r>
      <w:r w:rsidR="009A4918" w:rsidRPr="00106245">
        <w:rPr>
          <w:sz w:val="24"/>
          <w:szCs w:val="24"/>
          <w:lang w:val="es-AR"/>
        </w:rPr>
        <w:tab/>
      </w:r>
      <w:bookmarkStart w:id="3" w:name="_Toc150062375"/>
      <w:bookmarkStart w:id="4" w:name="_Toc150062423"/>
      <w:bookmarkStart w:id="5" w:name="_Toc150748676"/>
      <w:r w:rsidR="002B6A8D" w:rsidRPr="002B6A8D">
        <w:rPr>
          <w:sz w:val="24"/>
          <w:szCs w:val="24"/>
          <w:lang w:val="es-AR"/>
        </w:rPr>
        <w:t>Seguro Obligatorio de Vida y Cobertura Ley de Riesgos de Trabajo.</w:t>
      </w:r>
      <w:bookmarkEnd w:id="3"/>
      <w:bookmarkEnd w:id="4"/>
      <w:bookmarkEnd w:id="5"/>
      <w:r w:rsidR="002B6A8D" w:rsidRPr="002B6A8D">
        <w:rPr>
          <w:sz w:val="24"/>
          <w:szCs w:val="24"/>
          <w:lang w:val="es-AR"/>
        </w:rPr>
        <w:t xml:space="preserve"> </w:t>
      </w:r>
    </w:p>
    <w:p w14:paraId="359A3048" w14:textId="7DB9EF41" w:rsidR="002B6A8D" w:rsidRPr="002B6A8D" w:rsidRDefault="008B167A" w:rsidP="002B6A8D">
      <w:pPr>
        <w:spacing w:after="0" w:line="360" w:lineRule="auto"/>
        <w:jc w:val="both"/>
        <w:rPr>
          <w:sz w:val="24"/>
          <w:szCs w:val="24"/>
          <w:lang w:val="es-AR"/>
        </w:rPr>
      </w:pPr>
      <w:r w:rsidRPr="002B6A8D">
        <w:rPr>
          <w:sz w:val="24"/>
          <w:szCs w:val="24"/>
          <w:lang w:val="es-AR"/>
        </w:rPr>
        <w:t>Los seguros obligatorios de vida y coberturas Ley de Riesgos de Trabajo</w:t>
      </w:r>
      <w:r>
        <w:rPr>
          <w:sz w:val="24"/>
          <w:szCs w:val="24"/>
          <w:lang w:val="es-AR"/>
        </w:rPr>
        <w:t xml:space="preserve"> deberán ser contratados por el </w:t>
      </w:r>
      <w:r w:rsidR="007875FB">
        <w:rPr>
          <w:sz w:val="24"/>
          <w:szCs w:val="24"/>
          <w:lang w:val="es-AR"/>
        </w:rPr>
        <w:t>Contratista</w:t>
      </w:r>
      <w:r>
        <w:rPr>
          <w:sz w:val="24"/>
          <w:szCs w:val="24"/>
          <w:lang w:val="es-AR"/>
        </w:rPr>
        <w:t xml:space="preserve"> respecto del personal asignado a la provisión de los Servicios. Dichos seguros</w:t>
      </w:r>
      <w:r w:rsidR="002B6A8D" w:rsidRPr="002B6A8D">
        <w:rPr>
          <w:sz w:val="24"/>
          <w:szCs w:val="24"/>
          <w:lang w:val="es-AR"/>
        </w:rPr>
        <w:t xml:space="preserve"> podrán ser tomados en cualquier compañía autorizada por la Superintendencia de Segu</w:t>
      </w:r>
      <w:r w:rsidR="002B6A8D">
        <w:rPr>
          <w:sz w:val="24"/>
          <w:szCs w:val="24"/>
          <w:lang w:val="es-AR"/>
        </w:rPr>
        <w:t>ros de la Nación para operarlos</w:t>
      </w:r>
      <w:r w:rsidR="00F56BFD">
        <w:rPr>
          <w:sz w:val="24"/>
          <w:szCs w:val="24"/>
          <w:lang w:val="es-AR"/>
        </w:rPr>
        <w:t xml:space="preserve">, mediando conformidad previa de </w:t>
      </w:r>
      <w:r w:rsidR="00CB3829" w:rsidRPr="00CB3829">
        <w:rPr>
          <w:sz w:val="24"/>
          <w:szCs w:val="24"/>
          <w:lang w:val="es-AR"/>
        </w:rPr>
        <w:t>Shell Argentina</w:t>
      </w:r>
      <w:r w:rsidR="002B6A8D" w:rsidRPr="002B6A8D">
        <w:rPr>
          <w:sz w:val="24"/>
          <w:szCs w:val="24"/>
          <w:lang w:val="es-AR"/>
        </w:rPr>
        <w:t>.</w:t>
      </w:r>
    </w:p>
    <w:bookmarkStart w:id="6" w:name="_Toc150062376"/>
    <w:bookmarkStart w:id="7" w:name="_Toc150062424"/>
    <w:bookmarkStart w:id="8" w:name="_Toc150748677"/>
    <w:p w14:paraId="2EC8E2D7" w14:textId="68957FC0" w:rsidR="002B6A8D" w:rsidRPr="002B6A8D" w:rsidRDefault="00AB37B7" w:rsidP="002B6A8D">
      <w:pPr>
        <w:pStyle w:val="Ttulo4"/>
        <w:numPr>
          <w:ilvl w:val="3"/>
          <w:numId w:val="0"/>
        </w:numPr>
        <w:spacing w:before="0" w:after="0" w:line="360" w:lineRule="auto"/>
        <w:rPr>
          <w:rFonts w:ascii="Times New Roman" w:hAnsi="Times New Roman"/>
          <w:sz w:val="24"/>
          <w:szCs w:val="24"/>
          <w:lang w:val="es-AR"/>
        </w:rPr>
      </w:pPr>
      <w:r>
        <w:rPr>
          <w:rFonts w:ascii="Times New Roman" w:hAnsi="Times New Roman"/>
          <w:noProof/>
          <w:sz w:val="24"/>
          <w:szCs w:val="24"/>
          <w:lang w:val="es-ES" w:eastAsia="es-ES"/>
        </w:rPr>
        <mc:AlternateContent>
          <mc:Choice Requires="wps">
            <w:drawing>
              <wp:anchor distT="0" distB="0" distL="114300" distR="114300" simplePos="0" relativeHeight="251657728" behindDoc="0" locked="0" layoutInCell="1" allowOverlap="1" wp14:anchorId="086AA9C5" wp14:editId="0D35EB6D">
                <wp:simplePos x="0" y="0"/>
                <wp:positionH relativeFrom="column">
                  <wp:posOffset>31750</wp:posOffset>
                </wp:positionH>
                <wp:positionV relativeFrom="paragraph">
                  <wp:posOffset>91440</wp:posOffset>
                </wp:positionV>
                <wp:extent cx="5778500" cy="594360"/>
                <wp:effectExtent l="12700" t="11430" r="9525" b="1333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0" cy="594360"/>
                        </a:xfrm>
                        <a:prstGeom prst="rect">
                          <a:avLst/>
                        </a:prstGeom>
                        <a:solidFill>
                          <a:srgbClr val="FFFFFF"/>
                        </a:solidFill>
                        <a:ln w="9525">
                          <a:solidFill>
                            <a:srgbClr val="000000"/>
                          </a:solidFill>
                          <a:miter lim="800000"/>
                          <a:headEnd/>
                          <a:tailEnd/>
                        </a:ln>
                      </wps:spPr>
                      <wps:txbx>
                        <w:txbxContent>
                          <w:p w14:paraId="08F817F5" w14:textId="34B26AB9" w:rsidR="00C04015" w:rsidRPr="00F1410A" w:rsidRDefault="00C04015" w:rsidP="002B6A8D">
                            <w:pPr>
                              <w:rPr>
                                <w:szCs w:val="22"/>
                                <w:lang w:val="es-AR"/>
                              </w:rPr>
                            </w:pPr>
                            <w:r w:rsidRPr="00F1410A">
                              <w:rPr>
                                <w:szCs w:val="22"/>
                                <w:lang w:val="es-AR"/>
                              </w:rPr>
                              <w:t xml:space="preserve">IMPORTANTE: Los accidentes laborales deberán ser reportados a </w:t>
                            </w:r>
                            <w:r w:rsidRPr="00CB3829">
                              <w:rPr>
                                <w:szCs w:val="22"/>
                                <w:lang w:val="es-AR"/>
                              </w:rPr>
                              <w:t xml:space="preserve">Shell Argentina </w:t>
                            </w:r>
                            <w:r w:rsidRPr="00F1410A">
                              <w:rPr>
                                <w:szCs w:val="22"/>
                                <w:lang w:val="es-AR"/>
                              </w:rPr>
                              <w:t>en el mismo momento en que se reportan a la Aseguradora.  El incumplimiento de esta instrucción se considerará una falta grave por parte del Contratista.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6AA9C5" id="_x0000_t202" coordsize="21600,21600" o:spt="202" path="m,l,21600r21600,l21600,xe">
                <v:stroke joinstyle="miter"/>
                <v:path gradientshapeok="t" o:connecttype="rect"/>
              </v:shapetype>
              <v:shape id="Text Box 2" o:spid="_x0000_s1026" type="#_x0000_t202" style="position:absolute;margin-left:2.5pt;margin-top:7.2pt;width:455pt;height:46.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">
                <v:textbox>
                  <w:txbxContent>
                    <w:p w14:paraId="08F817F5" w14:textId="34B26AB9" w:rsidR="00C04015" w:rsidRPr="00F1410A" w:rsidRDefault="00C04015" w:rsidP="002B6A8D">
                      <w:pPr>
                        <w:rPr>
                          <w:szCs w:val="22"/>
                          <w:lang w:val="es-AR"/>
                        </w:rPr>
                      </w:pPr>
                      <w:r w:rsidRPr="00F1410A">
                        <w:rPr>
                          <w:szCs w:val="22"/>
                          <w:lang w:val="es-AR"/>
                        </w:rPr>
                        <w:t xml:space="preserve">IMPORTANTE: Los accidentes laborales deberán ser reportados a </w:t>
                      </w:r>
                      <w:r w:rsidRPr="00CB3829">
                        <w:rPr>
                          <w:szCs w:val="22"/>
                          <w:lang w:val="es-AR"/>
                        </w:rPr>
                        <w:t xml:space="preserve">Shell Argentina </w:t>
                      </w:r>
                      <w:r w:rsidRPr="00F1410A">
                        <w:rPr>
                          <w:szCs w:val="22"/>
                          <w:lang w:val="es-AR"/>
                        </w:rPr>
                        <w:t>en el mismo momento en que se reportan a la Aseguradora.  El incumplimiento de esta instrucción se considerará una falta grave por parte del Contratista.</w:t>
                      </w:r>
                    </w:p>
                  </w:txbxContent>
                </v:textbox>
                <w10:wrap type="square"/>
              </v:shape>
            </w:pict>
          </mc:Fallback>
        </mc:AlternateContent>
      </w:r>
      <w:bookmarkEnd w:id="6"/>
      <w:bookmarkEnd w:id="7"/>
      <w:bookmarkEnd w:id="8"/>
      <w:r w:rsidR="002B6A8D" w:rsidRPr="002B6A8D">
        <w:rPr>
          <w:rFonts w:ascii="Times New Roman" w:hAnsi="Times New Roman"/>
          <w:sz w:val="24"/>
          <w:szCs w:val="24"/>
          <w:lang w:val="es-AR"/>
        </w:rPr>
        <w:t xml:space="preserve">        </w:t>
      </w:r>
      <w:r w:rsidR="002B6A8D" w:rsidRPr="002B6A8D">
        <w:rPr>
          <w:rFonts w:ascii="Times New Roman" w:hAnsi="Times New Roman"/>
          <w:sz w:val="24"/>
          <w:szCs w:val="24"/>
          <w:lang w:val="es-AR"/>
        </w:rPr>
        <w:tab/>
      </w:r>
      <w:r w:rsidR="002B6A8D" w:rsidRPr="002B6A8D">
        <w:rPr>
          <w:rFonts w:ascii="Times New Roman" w:hAnsi="Times New Roman"/>
          <w:sz w:val="24"/>
          <w:szCs w:val="24"/>
          <w:lang w:val="es-AR"/>
        </w:rPr>
        <w:tab/>
      </w:r>
    </w:p>
    <w:p w14:paraId="6BB30DAC" w14:textId="77777777" w:rsidR="002B6A8D" w:rsidRPr="002B6A8D" w:rsidRDefault="002B6A8D" w:rsidP="002B6A8D">
      <w:pPr>
        <w:spacing w:after="0" w:line="360" w:lineRule="auto"/>
        <w:rPr>
          <w:sz w:val="24"/>
          <w:szCs w:val="24"/>
          <w:lang w:val="es-AR"/>
        </w:rPr>
      </w:pPr>
      <w:r>
        <w:rPr>
          <w:sz w:val="24"/>
          <w:szCs w:val="24"/>
          <w:lang w:val="es-AR"/>
        </w:rPr>
        <w:t>Sin perjuicio de lo dispuesto en la cláusula 21, e</w:t>
      </w:r>
      <w:r w:rsidRPr="002B6A8D">
        <w:rPr>
          <w:sz w:val="24"/>
          <w:szCs w:val="24"/>
          <w:lang w:val="es-AR"/>
        </w:rPr>
        <w:t xml:space="preserve">ste requisito incluye la presentación de:                                                                                                                             </w:t>
      </w:r>
    </w:p>
    <w:p w14:paraId="4F2068D5" w14:textId="77777777" w:rsidR="002B6A8D" w:rsidRPr="002B6A8D" w:rsidRDefault="002B6A8D" w:rsidP="00954732">
      <w:pPr>
        <w:numPr>
          <w:ilvl w:val="0"/>
          <w:numId w:val="11"/>
        </w:numPr>
        <w:spacing w:after="0" w:line="360" w:lineRule="auto"/>
        <w:jc w:val="both"/>
        <w:rPr>
          <w:sz w:val="24"/>
          <w:szCs w:val="24"/>
          <w:lang w:val="es-AR"/>
        </w:rPr>
      </w:pPr>
      <w:r w:rsidRPr="002B6A8D">
        <w:rPr>
          <w:sz w:val="24"/>
          <w:szCs w:val="24"/>
          <w:lang w:val="es-AR"/>
        </w:rPr>
        <w:t>Nómina del personal asegurado por la A.R.T. con N° de documento a efectos de realizar la correspondiente verificación antes de comenzar los trabajos.</w:t>
      </w:r>
    </w:p>
    <w:p w14:paraId="29629C35" w14:textId="77777777" w:rsidR="002B6A8D" w:rsidRPr="002B6A8D" w:rsidRDefault="002B6A8D" w:rsidP="00954732">
      <w:pPr>
        <w:numPr>
          <w:ilvl w:val="0"/>
          <w:numId w:val="11"/>
        </w:numPr>
        <w:spacing w:after="0" w:line="360" w:lineRule="auto"/>
        <w:jc w:val="both"/>
        <w:rPr>
          <w:sz w:val="24"/>
          <w:szCs w:val="24"/>
          <w:lang w:val="es-AR"/>
        </w:rPr>
      </w:pPr>
      <w:r w:rsidRPr="002B6A8D">
        <w:rPr>
          <w:sz w:val="24"/>
          <w:szCs w:val="24"/>
          <w:lang w:val="es-AR"/>
        </w:rPr>
        <w:t>Nómina de altas y bajas que el Contratista debe informar mensualmente a la A.R.T.</w:t>
      </w:r>
    </w:p>
    <w:p w14:paraId="470F5526" w14:textId="5A3A4F76" w:rsidR="002B6A8D" w:rsidRPr="002B6A8D" w:rsidRDefault="002B6A8D" w:rsidP="00954732">
      <w:pPr>
        <w:numPr>
          <w:ilvl w:val="0"/>
          <w:numId w:val="11"/>
        </w:numPr>
        <w:spacing w:after="0" w:line="360" w:lineRule="auto"/>
        <w:jc w:val="both"/>
        <w:rPr>
          <w:sz w:val="24"/>
          <w:szCs w:val="24"/>
          <w:lang w:val="es-AR"/>
        </w:rPr>
      </w:pPr>
      <w:r w:rsidRPr="002B6A8D">
        <w:rPr>
          <w:sz w:val="24"/>
          <w:szCs w:val="24"/>
          <w:lang w:val="es-AR"/>
        </w:rPr>
        <w:lastRenderedPageBreak/>
        <w:t xml:space="preserve">La afiliación a la  A.R.T. deberá incluir una cláusula de no repetición contra </w:t>
      </w:r>
      <w:r w:rsidR="00CB3829" w:rsidRPr="00CB3829">
        <w:rPr>
          <w:sz w:val="24"/>
          <w:szCs w:val="24"/>
          <w:lang w:val="es-AR"/>
        </w:rPr>
        <w:t>Shell Argentina</w:t>
      </w:r>
      <w:r w:rsidRPr="002B6A8D">
        <w:rPr>
          <w:sz w:val="24"/>
          <w:szCs w:val="24"/>
          <w:lang w:val="es-AR"/>
        </w:rPr>
        <w:t>.  por los perjuicios económicos que signifiquen las prestaciones a   realizar.</w:t>
      </w:r>
    </w:p>
    <w:p w14:paraId="32427FFA" w14:textId="77777777" w:rsidR="002B6A8D" w:rsidRPr="002B6A8D" w:rsidRDefault="002B6A8D" w:rsidP="002B6A8D">
      <w:pPr>
        <w:spacing w:after="0" w:line="360" w:lineRule="auto"/>
        <w:jc w:val="both"/>
        <w:rPr>
          <w:sz w:val="24"/>
          <w:szCs w:val="24"/>
          <w:lang w:val="es-AR"/>
        </w:rPr>
      </w:pPr>
    </w:p>
    <w:p w14:paraId="3C34663F" w14:textId="540011E4" w:rsidR="002B6A8D" w:rsidRPr="002B6A8D" w:rsidRDefault="002B6A8D" w:rsidP="002B6A8D">
      <w:pPr>
        <w:spacing w:line="360" w:lineRule="auto"/>
        <w:jc w:val="both"/>
        <w:rPr>
          <w:sz w:val="24"/>
          <w:szCs w:val="24"/>
          <w:lang w:val="es-AR"/>
        </w:rPr>
      </w:pPr>
      <w:r w:rsidRPr="002B6A8D">
        <w:rPr>
          <w:sz w:val="24"/>
          <w:szCs w:val="24"/>
          <w:lang w:val="es-AR"/>
        </w:rPr>
        <w:t xml:space="preserve">El Contratista debe gestionar ante la Aseguradora de Riesgos de Trabajo una cláusula de no repetición contra </w:t>
      </w:r>
      <w:r w:rsidR="00CB3829" w:rsidRPr="00CB3829">
        <w:rPr>
          <w:sz w:val="24"/>
          <w:szCs w:val="24"/>
          <w:lang w:val="es-AR"/>
        </w:rPr>
        <w:t>Shell Argentina</w:t>
      </w:r>
      <w:r w:rsidRPr="002B6A8D">
        <w:rPr>
          <w:sz w:val="24"/>
          <w:szCs w:val="24"/>
          <w:lang w:val="es-AR"/>
        </w:rPr>
        <w:t xml:space="preserve"> por los perjuicios económicos que signifiquen las prestaciones a realizar y una nota dirigida a </w:t>
      </w:r>
      <w:r w:rsidR="00CB3829" w:rsidRPr="00CB3829">
        <w:rPr>
          <w:sz w:val="24"/>
          <w:szCs w:val="24"/>
          <w:lang w:val="es-AR"/>
        </w:rPr>
        <w:t>Shell Argentina</w:t>
      </w:r>
      <w:r w:rsidRPr="002B6A8D">
        <w:rPr>
          <w:sz w:val="24"/>
          <w:szCs w:val="24"/>
          <w:lang w:val="es-AR"/>
        </w:rPr>
        <w:t xml:space="preserve"> con el siguiente texto:</w:t>
      </w:r>
    </w:p>
    <w:p w14:paraId="41436337" w14:textId="77777777" w:rsidR="002B6A8D" w:rsidRPr="002B6A8D" w:rsidRDefault="002B6A8D" w:rsidP="002B6A8D">
      <w:pPr>
        <w:spacing w:line="360" w:lineRule="auto"/>
        <w:jc w:val="both"/>
        <w:rPr>
          <w:sz w:val="24"/>
          <w:szCs w:val="24"/>
          <w:lang w:val="es-AR"/>
        </w:rPr>
      </w:pPr>
    </w:p>
    <w:p w14:paraId="51421723" w14:textId="415B39C3" w:rsidR="002B6A8D" w:rsidRPr="002B6A8D" w:rsidRDefault="002B6A8D" w:rsidP="002B6A8D">
      <w:pPr>
        <w:tabs>
          <w:tab w:val="left" w:pos="567"/>
        </w:tabs>
        <w:rPr>
          <w:sz w:val="24"/>
          <w:szCs w:val="24"/>
          <w:lang w:val="es-AR"/>
        </w:rPr>
      </w:pPr>
      <w:r w:rsidRPr="002B6A8D">
        <w:rPr>
          <w:sz w:val="24"/>
          <w:szCs w:val="24"/>
          <w:lang w:val="es-AR"/>
        </w:rPr>
        <w:tab/>
        <w:t xml:space="preserve">“Señores </w:t>
      </w:r>
      <w:r w:rsidR="00CB3829" w:rsidRPr="00CB3829">
        <w:rPr>
          <w:sz w:val="24"/>
          <w:szCs w:val="24"/>
          <w:lang w:val="es-AR"/>
        </w:rPr>
        <w:t>Shell Argentina</w:t>
      </w:r>
      <w:r w:rsidRPr="002B6A8D">
        <w:rPr>
          <w:sz w:val="24"/>
          <w:szCs w:val="24"/>
          <w:lang w:val="es-AR"/>
        </w:rPr>
        <w:t>”</w:t>
      </w:r>
    </w:p>
    <w:p w14:paraId="6F7E719A" w14:textId="77777777" w:rsidR="002B6A8D" w:rsidRPr="002B6A8D" w:rsidRDefault="002B6A8D" w:rsidP="002B6A8D">
      <w:pPr>
        <w:rPr>
          <w:sz w:val="24"/>
          <w:szCs w:val="24"/>
          <w:lang w:val="es-AR"/>
        </w:rPr>
      </w:pPr>
      <w:r w:rsidRPr="002B6A8D">
        <w:rPr>
          <w:sz w:val="24"/>
          <w:szCs w:val="24"/>
          <w:lang w:val="es-AR"/>
        </w:rPr>
        <w:tab/>
      </w:r>
      <w:r w:rsidRPr="002B6A8D">
        <w:rPr>
          <w:sz w:val="24"/>
          <w:szCs w:val="24"/>
          <w:lang w:val="es-AR"/>
        </w:rPr>
        <w:tab/>
      </w:r>
      <w:r w:rsidRPr="002B6A8D">
        <w:rPr>
          <w:sz w:val="24"/>
          <w:szCs w:val="24"/>
          <w:lang w:val="es-AR"/>
        </w:rPr>
        <w:tab/>
      </w:r>
      <w:r w:rsidRPr="002B6A8D">
        <w:rPr>
          <w:sz w:val="24"/>
          <w:szCs w:val="24"/>
          <w:lang w:val="es-AR"/>
        </w:rPr>
        <w:tab/>
      </w:r>
      <w:r w:rsidRPr="002B6A8D">
        <w:rPr>
          <w:sz w:val="24"/>
          <w:szCs w:val="24"/>
          <w:lang w:val="es-AR"/>
        </w:rPr>
        <w:tab/>
      </w:r>
      <w:r w:rsidRPr="002B6A8D">
        <w:rPr>
          <w:sz w:val="24"/>
          <w:szCs w:val="24"/>
          <w:lang w:val="es-AR"/>
        </w:rPr>
        <w:tab/>
      </w:r>
      <w:r w:rsidRPr="002B6A8D">
        <w:rPr>
          <w:sz w:val="24"/>
          <w:szCs w:val="24"/>
          <w:lang w:val="es-AR"/>
        </w:rPr>
        <w:tab/>
      </w:r>
      <w:r w:rsidRPr="002B6A8D">
        <w:rPr>
          <w:sz w:val="24"/>
          <w:szCs w:val="24"/>
          <w:lang w:val="es-AR"/>
        </w:rPr>
        <w:tab/>
        <w:t>Ref.: Afiliado N° ...................</w:t>
      </w:r>
    </w:p>
    <w:p w14:paraId="60D9239E" w14:textId="77777777" w:rsidR="002B6A8D" w:rsidRPr="002B6A8D" w:rsidRDefault="002B6A8D" w:rsidP="002B6A8D">
      <w:pPr>
        <w:tabs>
          <w:tab w:val="left" w:pos="567"/>
        </w:tabs>
        <w:rPr>
          <w:sz w:val="24"/>
          <w:szCs w:val="24"/>
          <w:lang w:val="es-AR"/>
        </w:rPr>
      </w:pPr>
      <w:r w:rsidRPr="002B6A8D">
        <w:rPr>
          <w:sz w:val="24"/>
          <w:szCs w:val="24"/>
          <w:lang w:val="es-AR"/>
        </w:rPr>
        <w:tab/>
        <w:t>De nuestra consideración:</w:t>
      </w:r>
    </w:p>
    <w:p w14:paraId="05385C36" w14:textId="77777777" w:rsidR="002B6A8D" w:rsidRPr="002B6A8D" w:rsidRDefault="002B6A8D" w:rsidP="002B6A8D">
      <w:pPr>
        <w:rPr>
          <w:sz w:val="24"/>
          <w:szCs w:val="24"/>
          <w:lang w:val="es-AR"/>
        </w:rPr>
      </w:pPr>
    </w:p>
    <w:p w14:paraId="5E36481A" w14:textId="3EA0F203" w:rsidR="002B6A8D" w:rsidRPr="002B6A8D" w:rsidRDefault="002B6A8D" w:rsidP="002B6A8D">
      <w:pPr>
        <w:pStyle w:val="Sangradetextonormal"/>
        <w:rPr>
          <w:sz w:val="24"/>
          <w:szCs w:val="24"/>
          <w:lang w:val="es-AR"/>
        </w:rPr>
      </w:pPr>
      <w:r w:rsidRPr="002B6A8D">
        <w:rPr>
          <w:sz w:val="24"/>
          <w:szCs w:val="24"/>
          <w:lang w:val="es-AR"/>
        </w:rPr>
        <w:tab/>
        <w:t xml:space="preserve"> .........................ART renuncia en forma expresa a iniciar toda acción de repetición o de regreso contra </w:t>
      </w:r>
      <w:r w:rsidR="00CB3829" w:rsidRPr="00CB3829">
        <w:rPr>
          <w:sz w:val="24"/>
          <w:szCs w:val="24"/>
          <w:lang w:val="es-AR"/>
        </w:rPr>
        <w:t>Shell Argentina</w:t>
      </w:r>
      <w:r w:rsidRPr="002B6A8D">
        <w:rPr>
          <w:sz w:val="24"/>
          <w:szCs w:val="24"/>
          <w:lang w:val="es-AR"/>
        </w:rPr>
        <w:t>., sus funcionarios,</w:t>
      </w:r>
      <w:r w:rsidR="00CC786F">
        <w:rPr>
          <w:sz w:val="24"/>
          <w:szCs w:val="24"/>
          <w:lang w:val="es-AR"/>
        </w:rPr>
        <w:t xml:space="preserve"> </w:t>
      </w:r>
      <w:r>
        <w:rPr>
          <w:sz w:val="24"/>
          <w:szCs w:val="24"/>
          <w:lang w:val="es-AR"/>
        </w:rPr>
        <w:t>directores,</w:t>
      </w:r>
      <w:r w:rsidRPr="002B6A8D">
        <w:rPr>
          <w:sz w:val="24"/>
          <w:szCs w:val="24"/>
          <w:lang w:val="es-AR"/>
        </w:rPr>
        <w:t xml:space="preserve"> empleados u obreros, bien sea con fundamento en el art. 39, inciso 5 de la ley 24.557 o en cualquier otra norma jurídica, con motivo de las prestaciones en especie o dinerarias que se vea obligada a otorgar o abonar al personal dependiente o ex-dependiente de </w:t>
      </w:r>
      <w:r w:rsidRPr="002B6A8D">
        <w:rPr>
          <w:sz w:val="24"/>
          <w:szCs w:val="24"/>
          <w:lang w:val="es-AR"/>
        </w:rPr>
        <w:tab/>
      </w:r>
      <w:r>
        <w:rPr>
          <w:sz w:val="24"/>
          <w:szCs w:val="24"/>
          <w:lang w:val="es-AR"/>
        </w:rPr>
        <w:t>[CONTRATISTA]</w:t>
      </w:r>
      <w:r w:rsidR="00465420">
        <w:rPr>
          <w:sz w:val="24"/>
          <w:szCs w:val="24"/>
          <w:lang w:val="es-AR"/>
        </w:rPr>
        <w:t xml:space="preserve"> </w:t>
      </w:r>
      <w:r w:rsidRPr="002B6A8D">
        <w:rPr>
          <w:sz w:val="24"/>
          <w:szCs w:val="24"/>
          <w:lang w:val="es-AR"/>
        </w:rPr>
        <w:t>alcanzados por la cobertura de la presente póliza, por accidentes de trabajo o enfermedades profesionales sufridas o contraídas por el hecho o en ocasión del trabajo o en el trayecto entre el domicilio del trabajador y el lugar del trabajo.</w:t>
      </w:r>
    </w:p>
    <w:p w14:paraId="6378E808" w14:textId="77777777" w:rsidR="002B6A8D" w:rsidRPr="002B6A8D" w:rsidRDefault="002B6A8D" w:rsidP="002B6A8D">
      <w:pPr>
        <w:jc w:val="both"/>
        <w:rPr>
          <w:sz w:val="24"/>
          <w:szCs w:val="24"/>
          <w:lang w:val="es-AR"/>
        </w:rPr>
      </w:pPr>
    </w:p>
    <w:p w14:paraId="306A6BE6" w14:textId="0CDCBFDF" w:rsidR="002B6A8D" w:rsidRPr="002B6A8D" w:rsidRDefault="002B6A8D" w:rsidP="002B6A8D">
      <w:pPr>
        <w:pStyle w:val="Sangradetextonormal"/>
        <w:rPr>
          <w:sz w:val="24"/>
          <w:szCs w:val="24"/>
          <w:lang w:val="es-AR"/>
        </w:rPr>
      </w:pPr>
      <w:r w:rsidRPr="002B6A8D">
        <w:rPr>
          <w:sz w:val="24"/>
          <w:szCs w:val="24"/>
          <w:lang w:val="es-AR"/>
        </w:rPr>
        <w:tab/>
        <w:t xml:space="preserve">............................ ART se obliga a comunicar a </w:t>
      </w:r>
      <w:r w:rsidR="00CB3829" w:rsidRPr="00CB3829">
        <w:rPr>
          <w:sz w:val="24"/>
          <w:szCs w:val="24"/>
          <w:lang w:val="es-AR"/>
        </w:rPr>
        <w:t>Shell Argentina</w:t>
      </w:r>
      <w:r w:rsidRPr="002B6A8D">
        <w:rPr>
          <w:sz w:val="24"/>
          <w:szCs w:val="24"/>
          <w:lang w:val="es-AR"/>
        </w:rPr>
        <w:t>., en forma fehaciente, los incumplimientos a la póliza en que incurra el asegurado y, especialmente,  la falta de pago en término de la misma, dentro de los diez (10) días de verificados.</w:t>
      </w:r>
    </w:p>
    <w:p w14:paraId="7DBA2D18" w14:textId="77777777" w:rsidR="002B6A8D" w:rsidRPr="002B6A8D" w:rsidRDefault="002B6A8D" w:rsidP="002B6A8D">
      <w:pPr>
        <w:jc w:val="both"/>
        <w:rPr>
          <w:sz w:val="24"/>
          <w:szCs w:val="24"/>
          <w:lang w:val="es-AR"/>
        </w:rPr>
      </w:pPr>
    </w:p>
    <w:p w14:paraId="6A60EA0D" w14:textId="77777777" w:rsidR="002B6A8D" w:rsidRPr="002B6A8D" w:rsidRDefault="002B6A8D" w:rsidP="002B6A8D">
      <w:pPr>
        <w:tabs>
          <w:tab w:val="left" w:pos="567"/>
        </w:tabs>
        <w:jc w:val="both"/>
        <w:rPr>
          <w:sz w:val="24"/>
          <w:szCs w:val="24"/>
          <w:lang w:val="es-AR"/>
        </w:rPr>
      </w:pPr>
      <w:r w:rsidRPr="002B6A8D">
        <w:rPr>
          <w:sz w:val="24"/>
          <w:szCs w:val="24"/>
          <w:lang w:val="es-AR"/>
        </w:rPr>
        <w:tab/>
        <w:t>Sin otro particular, saludamos a Uds. muy atentamente.”</w:t>
      </w:r>
    </w:p>
    <w:p w14:paraId="22FFEA23" w14:textId="77777777" w:rsidR="002B6A8D" w:rsidRPr="002B6A8D" w:rsidRDefault="002B6A8D" w:rsidP="002B6A8D">
      <w:pPr>
        <w:jc w:val="both"/>
        <w:rPr>
          <w:sz w:val="24"/>
          <w:szCs w:val="24"/>
          <w:lang w:val="es-AR"/>
        </w:rPr>
      </w:pPr>
    </w:p>
    <w:p w14:paraId="4EC60C64" w14:textId="77777777" w:rsidR="002B6A8D" w:rsidRDefault="002B6A8D" w:rsidP="002B6A8D">
      <w:pPr>
        <w:pStyle w:val="Ttulo4"/>
        <w:numPr>
          <w:ilvl w:val="3"/>
          <w:numId w:val="0"/>
        </w:numPr>
        <w:spacing w:before="240" w:after="60"/>
        <w:jc w:val="both"/>
        <w:rPr>
          <w:rFonts w:ascii="Times New Roman" w:hAnsi="Times New Roman"/>
          <w:sz w:val="24"/>
          <w:szCs w:val="24"/>
          <w:u w:val="single"/>
          <w:lang w:val="es-AR"/>
        </w:rPr>
      </w:pPr>
      <w:bookmarkStart w:id="9" w:name="_Toc150062377"/>
      <w:bookmarkStart w:id="10" w:name="_Toc150062425"/>
      <w:bookmarkStart w:id="11" w:name="_Toc150748678"/>
      <w:r w:rsidRPr="002B6A8D">
        <w:rPr>
          <w:rFonts w:ascii="Times New Roman" w:hAnsi="Times New Roman"/>
          <w:sz w:val="24"/>
          <w:szCs w:val="24"/>
          <w:u w:val="single"/>
          <w:lang w:val="es-AR"/>
        </w:rPr>
        <w:t>Seguro obligatorio de vida</w:t>
      </w:r>
      <w:bookmarkEnd w:id="9"/>
      <w:bookmarkEnd w:id="10"/>
      <w:bookmarkEnd w:id="11"/>
      <w:r w:rsidRPr="002B6A8D">
        <w:rPr>
          <w:rFonts w:ascii="Times New Roman" w:hAnsi="Times New Roman"/>
          <w:sz w:val="24"/>
          <w:szCs w:val="24"/>
          <w:u w:val="single"/>
          <w:lang w:val="es-AR"/>
        </w:rPr>
        <w:t>:</w:t>
      </w:r>
    </w:p>
    <w:p w14:paraId="1ED643B4" w14:textId="77777777" w:rsidR="002B6A8D" w:rsidRPr="002B6A8D" w:rsidRDefault="002B6A8D" w:rsidP="002B6A8D">
      <w:pPr>
        <w:rPr>
          <w:lang w:val="es-AR"/>
        </w:rPr>
      </w:pPr>
    </w:p>
    <w:p w14:paraId="1CF00F08" w14:textId="77777777" w:rsidR="002B6A8D" w:rsidRPr="002B6A8D" w:rsidRDefault="002B6A8D" w:rsidP="002B6A8D">
      <w:pPr>
        <w:jc w:val="both"/>
        <w:rPr>
          <w:sz w:val="24"/>
          <w:szCs w:val="24"/>
          <w:lang w:val="es-AR"/>
        </w:rPr>
      </w:pPr>
      <w:r>
        <w:rPr>
          <w:sz w:val="24"/>
          <w:szCs w:val="24"/>
          <w:lang w:val="es-AR"/>
        </w:rPr>
        <w:t>El C</w:t>
      </w:r>
      <w:r w:rsidRPr="002B6A8D">
        <w:rPr>
          <w:sz w:val="24"/>
          <w:szCs w:val="24"/>
          <w:lang w:val="es-AR"/>
        </w:rPr>
        <w:t>ontratista deberá presentar copia de la póliza del seguro de vida obligatorio exigido por el Decreto Nro. 1567/74.</w:t>
      </w:r>
    </w:p>
    <w:p w14:paraId="407D7A0D" w14:textId="77777777" w:rsidR="002B6A8D" w:rsidRDefault="002B6A8D" w:rsidP="002B6A8D">
      <w:pPr>
        <w:pStyle w:val="Ttulo4"/>
        <w:numPr>
          <w:ilvl w:val="3"/>
          <w:numId w:val="0"/>
        </w:numPr>
        <w:spacing w:before="240" w:after="60"/>
        <w:jc w:val="both"/>
        <w:rPr>
          <w:rFonts w:ascii="Times New Roman" w:hAnsi="Times New Roman"/>
          <w:sz w:val="24"/>
          <w:szCs w:val="24"/>
          <w:u w:val="single"/>
          <w:lang w:val="es-AR"/>
        </w:rPr>
      </w:pPr>
      <w:bookmarkStart w:id="12" w:name="_Toc150748679"/>
      <w:bookmarkStart w:id="13" w:name="_Toc150062378"/>
      <w:bookmarkStart w:id="14" w:name="_Toc150062426"/>
      <w:r w:rsidRPr="002B6A8D">
        <w:rPr>
          <w:rFonts w:ascii="Times New Roman" w:hAnsi="Times New Roman"/>
          <w:sz w:val="24"/>
          <w:szCs w:val="24"/>
          <w:u w:val="single"/>
          <w:lang w:val="es-AR"/>
        </w:rPr>
        <w:t>Obligaciones Laborales y Previsionales</w:t>
      </w:r>
      <w:bookmarkEnd w:id="12"/>
      <w:r w:rsidRPr="002B6A8D">
        <w:rPr>
          <w:rFonts w:ascii="Times New Roman" w:hAnsi="Times New Roman"/>
          <w:sz w:val="24"/>
          <w:szCs w:val="24"/>
          <w:u w:val="single"/>
          <w:lang w:val="es-AR"/>
        </w:rPr>
        <w:t>:</w:t>
      </w:r>
    </w:p>
    <w:p w14:paraId="28C01DE4" w14:textId="77777777" w:rsidR="002B6A8D" w:rsidRPr="002B6A8D" w:rsidRDefault="002B6A8D" w:rsidP="002B6A8D">
      <w:pPr>
        <w:rPr>
          <w:lang w:val="es-AR"/>
        </w:rPr>
      </w:pPr>
    </w:p>
    <w:p w14:paraId="6D476D25" w14:textId="77777777" w:rsidR="002B6A8D" w:rsidRPr="002B6A8D" w:rsidRDefault="002B6A8D" w:rsidP="002B6A8D">
      <w:pPr>
        <w:jc w:val="both"/>
        <w:rPr>
          <w:sz w:val="24"/>
          <w:szCs w:val="24"/>
          <w:lang w:val="es-AR"/>
        </w:rPr>
      </w:pPr>
      <w:r w:rsidRPr="002B6A8D">
        <w:rPr>
          <w:sz w:val="24"/>
          <w:szCs w:val="24"/>
          <w:lang w:val="es-AR"/>
        </w:rPr>
        <w:t>Los Subcontratistas deberán cumplir las obligaciones laborales y previsionales respecto de su personal, así como mantenerlo afiliado a una A.R.T., siendo responsabilidad del Contratista velar por el control y cumplimiento de dicha obligación.</w:t>
      </w:r>
      <w:bookmarkEnd w:id="13"/>
      <w:bookmarkEnd w:id="14"/>
    </w:p>
    <w:p w14:paraId="683322EB" w14:textId="77777777" w:rsidR="002B6A8D" w:rsidRPr="00BD6B66" w:rsidRDefault="002B6A8D" w:rsidP="002B6A8D">
      <w:pPr>
        <w:pStyle w:val="Ttulo3"/>
        <w:numPr>
          <w:ilvl w:val="2"/>
          <w:numId w:val="0"/>
        </w:numPr>
        <w:spacing w:before="240" w:after="60"/>
        <w:jc w:val="both"/>
        <w:rPr>
          <w:rFonts w:ascii="Times New Roman" w:hAnsi="Times New Roman"/>
          <w:b w:val="0"/>
          <w:sz w:val="24"/>
          <w:szCs w:val="24"/>
          <w:u w:val="single"/>
          <w:lang w:val="es-AR"/>
        </w:rPr>
      </w:pPr>
      <w:bookmarkStart w:id="15" w:name="_Toc150748680"/>
      <w:bookmarkStart w:id="16" w:name="_Toc150062379"/>
      <w:bookmarkStart w:id="17" w:name="_Toc150062427"/>
      <w:r w:rsidRPr="00BD6B66">
        <w:rPr>
          <w:rFonts w:ascii="Times New Roman" w:hAnsi="Times New Roman"/>
          <w:b w:val="0"/>
          <w:sz w:val="24"/>
          <w:szCs w:val="24"/>
          <w:u w:val="single"/>
          <w:lang w:val="es-AR"/>
        </w:rPr>
        <w:lastRenderedPageBreak/>
        <w:t>Vigencia de la Póliza de Seguros</w:t>
      </w:r>
      <w:bookmarkEnd w:id="15"/>
      <w:r w:rsidRPr="00BD6B66">
        <w:rPr>
          <w:rFonts w:ascii="Times New Roman" w:hAnsi="Times New Roman"/>
          <w:b w:val="0"/>
          <w:sz w:val="24"/>
          <w:szCs w:val="24"/>
          <w:u w:val="single"/>
          <w:lang w:val="es-AR"/>
        </w:rPr>
        <w:t>:</w:t>
      </w:r>
    </w:p>
    <w:p w14:paraId="0CCF8297" w14:textId="77777777" w:rsidR="002B6A8D" w:rsidRPr="002B6A8D" w:rsidRDefault="002B6A8D" w:rsidP="002B6A8D">
      <w:pPr>
        <w:rPr>
          <w:lang w:val="es-AR"/>
        </w:rPr>
      </w:pPr>
    </w:p>
    <w:p w14:paraId="0FD19FF1" w14:textId="77777777" w:rsidR="002B6A8D" w:rsidRPr="002B6A8D" w:rsidRDefault="002B6A8D" w:rsidP="002B6A8D">
      <w:pPr>
        <w:jc w:val="both"/>
        <w:rPr>
          <w:sz w:val="24"/>
          <w:szCs w:val="24"/>
          <w:lang w:val="es-AR"/>
        </w:rPr>
      </w:pPr>
      <w:r w:rsidRPr="002B6A8D">
        <w:rPr>
          <w:sz w:val="24"/>
          <w:szCs w:val="24"/>
          <w:lang w:val="es-AR"/>
        </w:rPr>
        <w:t>Mientras permanezca</w:t>
      </w:r>
      <w:r>
        <w:rPr>
          <w:sz w:val="24"/>
          <w:szCs w:val="24"/>
          <w:lang w:val="es-AR"/>
        </w:rPr>
        <w:t xml:space="preserve"> personal del Contratista o sub</w:t>
      </w:r>
      <w:r w:rsidRPr="002B6A8D">
        <w:rPr>
          <w:sz w:val="24"/>
          <w:szCs w:val="24"/>
          <w:lang w:val="es-AR"/>
        </w:rPr>
        <w:t xml:space="preserve">contratista </w:t>
      </w:r>
      <w:r w:rsidR="0025634E">
        <w:rPr>
          <w:sz w:val="24"/>
          <w:szCs w:val="24"/>
          <w:lang w:val="es-AR"/>
        </w:rPr>
        <w:t>prestando Servicios</w:t>
      </w:r>
      <w:r w:rsidRPr="002B6A8D">
        <w:rPr>
          <w:sz w:val="24"/>
          <w:szCs w:val="24"/>
          <w:lang w:val="es-AR"/>
        </w:rPr>
        <w:t>, será obligación del Contratista mantener vigente la póliza de seguros que cubra los riesgos de responsabilidad civil y la afiliación a una A.R.T.</w:t>
      </w:r>
      <w:bookmarkEnd w:id="16"/>
      <w:bookmarkEnd w:id="17"/>
    </w:p>
    <w:p w14:paraId="77F1A628" w14:textId="4D9E46AD" w:rsidR="002B6A8D" w:rsidRPr="002B6A8D" w:rsidRDefault="002B6A8D" w:rsidP="002B6A8D">
      <w:pPr>
        <w:jc w:val="both"/>
        <w:rPr>
          <w:sz w:val="24"/>
          <w:szCs w:val="24"/>
          <w:lang w:val="es-AR"/>
        </w:rPr>
      </w:pPr>
      <w:r w:rsidRPr="002B6A8D">
        <w:rPr>
          <w:sz w:val="24"/>
          <w:szCs w:val="24"/>
          <w:lang w:val="es-AR"/>
        </w:rPr>
        <w:t xml:space="preserve">En el caso que el Contratista incumpliera dicha obligación, </w:t>
      </w:r>
      <w:r w:rsidR="00CB3829" w:rsidRPr="00CB3829">
        <w:rPr>
          <w:sz w:val="24"/>
          <w:szCs w:val="24"/>
          <w:lang w:val="es-AR"/>
        </w:rPr>
        <w:t>Shell Argentina</w:t>
      </w:r>
      <w:r w:rsidRPr="002B6A8D">
        <w:rPr>
          <w:sz w:val="24"/>
          <w:szCs w:val="24"/>
          <w:lang w:val="es-AR"/>
        </w:rPr>
        <w:t>. tendrá opción para rescindir el Contrato por exclusiva responsabilidad del Contratista, o de contratar dichas coberturas a cargo del Contratista, pudiendo debitar el costo de dichos seguros al Contratista.</w:t>
      </w:r>
    </w:p>
    <w:p w14:paraId="0C8042EC" w14:textId="77777777" w:rsidR="002B6A8D" w:rsidRPr="002B6A8D" w:rsidRDefault="002B6A8D" w:rsidP="00BD6B66">
      <w:pPr>
        <w:pStyle w:val="Encabezado"/>
        <w:spacing w:after="60" w:line="360" w:lineRule="auto"/>
        <w:jc w:val="both"/>
        <w:rPr>
          <w:rFonts w:ascii="Times New Roman" w:hAnsi="Times New Roman"/>
          <w:sz w:val="24"/>
          <w:szCs w:val="24"/>
          <w:lang w:val="es-AR"/>
        </w:rPr>
      </w:pPr>
    </w:p>
    <w:p w14:paraId="2F940AE9" w14:textId="77777777" w:rsidR="002B6A8D" w:rsidRPr="002B6A8D" w:rsidRDefault="00717B5E" w:rsidP="002B6A8D">
      <w:pPr>
        <w:ind w:left="567" w:hanging="567"/>
        <w:rPr>
          <w:sz w:val="24"/>
          <w:szCs w:val="24"/>
          <w:lang w:val="es-AR"/>
        </w:rPr>
      </w:pPr>
      <w:bookmarkStart w:id="18" w:name="_Toc150062370"/>
      <w:bookmarkStart w:id="19" w:name="_Toc150062418"/>
      <w:bookmarkStart w:id="20" w:name="_Toc150748671"/>
      <w:r>
        <w:rPr>
          <w:sz w:val="24"/>
          <w:szCs w:val="24"/>
          <w:lang w:val="es-AR"/>
        </w:rPr>
        <w:t>6.5</w:t>
      </w:r>
      <w:r w:rsidR="002B6A8D" w:rsidRPr="002B6A8D">
        <w:rPr>
          <w:sz w:val="24"/>
          <w:szCs w:val="24"/>
          <w:lang w:val="es-AR"/>
        </w:rPr>
        <w:t xml:space="preserve"> </w:t>
      </w:r>
      <w:r w:rsidR="002B6A8D" w:rsidRPr="002B6A8D">
        <w:rPr>
          <w:sz w:val="24"/>
          <w:szCs w:val="24"/>
          <w:lang w:val="es-AR"/>
        </w:rPr>
        <w:tab/>
      </w:r>
      <w:r w:rsidR="002B6A8D" w:rsidRPr="002B6A8D">
        <w:rPr>
          <w:sz w:val="24"/>
          <w:szCs w:val="24"/>
          <w:u w:val="single"/>
          <w:lang w:val="es-AR"/>
        </w:rPr>
        <w:t>Seguros Varios</w:t>
      </w:r>
      <w:bookmarkEnd w:id="18"/>
      <w:bookmarkEnd w:id="19"/>
      <w:bookmarkEnd w:id="20"/>
      <w:r w:rsidR="002B6A8D" w:rsidRPr="002B6A8D">
        <w:rPr>
          <w:sz w:val="24"/>
          <w:szCs w:val="24"/>
          <w:lang w:val="es-AR"/>
        </w:rPr>
        <w:t xml:space="preserve">                                                 </w:t>
      </w:r>
    </w:p>
    <w:p w14:paraId="5D7368CE" w14:textId="2FF23E55" w:rsidR="00BD6B66" w:rsidRDefault="00F81F76" w:rsidP="00745409">
      <w:pPr>
        <w:spacing w:after="60"/>
        <w:jc w:val="both"/>
        <w:rPr>
          <w:iCs/>
          <w:sz w:val="24"/>
          <w:szCs w:val="24"/>
          <w:lang w:val="es-ES"/>
        </w:rPr>
      </w:pPr>
      <w:bookmarkStart w:id="21" w:name="_Toc150062372"/>
      <w:bookmarkStart w:id="22" w:name="_Toc150062420"/>
      <w:r>
        <w:rPr>
          <w:sz w:val="24"/>
          <w:szCs w:val="24"/>
          <w:lang w:val="es-AR"/>
        </w:rPr>
        <w:t>Los seg</w:t>
      </w:r>
      <w:r w:rsidR="00745409">
        <w:rPr>
          <w:sz w:val="24"/>
          <w:szCs w:val="24"/>
          <w:lang w:val="es-AR"/>
        </w:rPr>
        <w:t>u</w:t>
      </w:r>
      <w:r>
        <w:rPr>
          <w:sz w:val="24"/>
          <w:szCs w:val="24"/>
          <w:lang w:val="es-AR"/>
        </w:rPr>
        <w:t xml:space="preserve">ros indicados en el presente apartado, deberán ser contratados por el Contratista en caso que así lo exija </w:t>
      </w:r>
      <w:r w:rsidR="00CB3829" w:rsidRPr="00CB3829">
        <w:rPr>
          <w:sz w:val="24"/>
          <w:szCs w:val="24"/>
          <w:lang w:val="es-AR"/>
        </w:rPr>
        <w:t>Shell Argentina</w:t>
      </w:r>
      <w:r>
        <w:rPr>
          <w:sz w:val="24"/>
          <w:szCs w:val="24"/>
          <w:lang w:val="es-AR"/>
        </w:rPr>
        <w:t xml:space="preserve"> y en la</w:t>
      </w:r>
      <w:r w:rsidR="00BD6B66">
        <w:rPr>
          <w:sz w:val="24"/>
          <w:szCs w:val="24"/>
          <w:lang w:val="es-AR"/>
        </w:rPr>
        <w:t>s</w:t>
      </w:r>
      <w:r>
        <w:rPr>
          <w:sz w:val="24"/>
          <w:szCs w:val="24"/>
          <w:lang w:val="es-AR"/>
        </w:rPr>
        <w:t xml:space="preserve"> compañía</w:t>
      </w:r>
      <w:r w:rsidR="00BD6B66">
        <w:rPr>
          <w:sz w:val="24"/>
          <w:szCs w:val="24"/>
          <w:lang w:val="es-AR"/>
        </w:rPr>
        <w:t>s</w:t>
      </w:r>
      <w:r>
        <w:rPr>
          <w:sz w:val="24"/>
          <w:szCs w:val="24"/>
          <w:lang w:val="es-AR"/>
        </w:rPr>
        <w:t xml:space="preserve"> de seguros</w:t>
      </w:r>
      <w:r w:rsidR="00BD6B66">
        <w:rPr>
          <w:sz w:val="24"/>
          <w:szCs w:val="24"/>
          <w:lang w:val="es-AR"/>
        </w:rPr>
        <w:t xml:space="preserve"> que resulten satisfactorias para </w:t>
      </w:r>
      <w:r w:rsidR="00CB3829" w:rsidRPr="00CB3829">
        <w:rPr>
          <w:sz w:val="24"/>
          <w:szCs w:val="24"/>
          <w:lang w:val="es-AR"/>
        </w:rPr>
        <w:t>Shell Argentina</w:t>
      </w:r>
      <w:r w:rsidR="00BD6B66">
        <w:rPr>
          <w:sz w:val="24"/>
          <w:szCs w:val="24"/>
          <w:lang w:val="es-AR"/>
        </w:rPr>
        <w:t xml:space="preserve">. </w:t>
      </w:r>
      <w:r w:rsidR="00745409">
        <w:rPr>
          <w:sz w:val="24"/>
          <w:szCs w:val="24"/>
          <w:lang w:val="es-AR"/>
        </w:rPr>
        <w:t xml:space="preserve">Sin perjuicio de ello, </w:t>
      </w:r>
      <w:r w:rsidR="00CB3829" w:rsidRPr="00CB3829">
        <w:rPr>
          <w:sz w:val="24"/>
          <w:szCs w:val="24"/>
          <w:lang w:val="es-AR"/>
        </w:rPr>
        <w:t>Shell Argentina</w:t>
      </w:r>
      <w:r w:rsidR="00745409">
        <w:rPr>
          <w:sz w:val="24"/>
          <w:szCs w:val="24"/>
          <w:lang w:val="es-AR"/>
        </w:rPr>
        <w:t xml:space="preserve"> podrá, de manera razonable, exigir al Contratista la contratación de otro seguros a los indicados seguidamente. </w:t>
      </w:r>
    </w:p>
    <w:p w14:paraId="2F8890B6" w14:textId="01B7B7AE" w:rsidR="002B6A8D" w:rsidRPr="00BD6B66" w:rsidRDefault="00BD6B66" w:rsidP="00745409">
      <w:pPr>
        <w:spacing w:after="60"/>
        <w:jc w:val="both"/>
        <w:rPr>
          <w:iCs/>
          <w:sz w:val="24"/>
          <w:szCs w:val="24"/>
          <w:lang w:val="es-ES"/>
        </w:rPr>
      </w:pPr>
      <w:r>
        <w:rPr>
          <w:iCs/>
          <w:sz w:val="24"/>
          <w:szCs w:val="24"/>
          <w:lang w:val="es-ES"/>
        </w:rPr>
        <w:t xml:space="preserve">El Contratista designará en los mismos a </w:t>
      </w:r>
      <w:r w:rsidR="00CB3829" w:rsidRPr="00CB3829">
        <w:rPr>
          <w:iCs/>
          <w:sz w:val="24"/>
          <w:szCs w:val="24"/>
          <w:lang w:val="es-ES"/>
        </w:rPr>
        <w:t>Shell Argentina</w:t>
      </w:r>
      <w:r>
        <w:rPr>
          <w:iCs/>
          <w:sz w:val="24"/>
          <w:szCs w:val="24"/>
          <w:lang w:val="es-ES"/>
        </w:rPr>
        <w:t xml:space="preserve"> como asegurado adicional. </w:t>
      </w:r>
    </w:p>
    <w:p w14:paraId="252462D9" w14:textId="77777777" w:rsidR="00F81F76" w:rsidRPr="002B6A8D" w:rsidRDefault="00F81F76" w:rsidP="002B6A8D">
      <w:pPr>
        <w:spacing w:after="60"/>
        <w:ind w:left="567"/>
        <w:jc w:val="both"/>
        <w:rPr>
          <w:sz w:val="24"/>
          <w:szCs w:val="24"/>
          <w:lang w:val="es-AR"/>
        </w:rPr>
      </w:pPr>
    </w:p>
    <w:p w14:paraId="7FF0D24E" w14:textId="77777777" w:rsidR="002B6A8D" w:rsidRPr="002B6A8D" w:rsidRDefault="002B6A8D" w:rsidP="002B6A8D">
      <w:pPr>
        <w:spacing w:after="60"/>
        <w:ind w:left="567"/>
        <w:jc w:val="both"/>
        <w:rPr>
          <w:sz w:val="24"/>
          <w:szCs w:val="24"/>
          <w:u w:val="single"/>
          <w:lang w:val="es-AR"/>
        </w:rPr>
      </w:pPr>
      <w:r w:rsidRPr="002B6A8D">
        <w:rPr>
          <w:sz w:val="24"/>
          <w:szCs w:val="24"/>
          <w:u w:val="single"/>
          <w:lang w:val="es-AR"/>
        </w:rPr>
        <w:t>Seguro de Responsabilidad Civil</w:t>
      </w:r>
    </w:p>
    <w:p w14:paraId="54C0F25F" w14:textId="57C6AE4B" w:rsidR="002B6A8D" w:rsidRPr="002B6A8D" w:rsidRDefault="002B6A8D" w:rsidP="002B6A8D">
      <w:pPr>
        <w:spacing w:after="60"/>
        <w:ind w:left="567"/>
        <w:jc w:val="both"/>
        <w:rPr>
          <w:sz w:val="24"/>
          <w:szCs w:val="24"/>
          <w:lang w:val="es-AR"/>
        </w:rPr>
      </w:pPr>
      <w:r w:rsidRPr="002B6A8D">
        <w:rPr>
          <w:sz w:val="24"/>
          <w:szCs w:val="24"/>
          <w:lang w:val="es-AR"/>
        </w:rPr>
        <w:t xml:space="preserve">Con un límite asegurado no menor a </w:t>
      </w:r>
      <w:r w:rsidR="009D670D">
        <w:rPr>
          <w:sz w:val="24"/>
          <w:szCs w:val="24"/>
          <w:lang w:val="es-AR"/>
        </w:rPr>
        <w:t>5</w:t>
      </w:r>
      <w:r w:rsidRPr="002B6A8D">
        <w:rPr>
          <w:sz w:val="24"/>
          <w:szCs w:val="24"/>
          <w:lang w:val="es-AR"/>
        </w:rPr>
        <w:t xml:space="preserve"> mill</w:t>
      </w:r>
      <w:r w:rsidR="009D670D">
        <w:rPr>
          <w:sz w:val="24"/>
          <w:szCs w:val="24"/>
          <w:lang w:val="es-AR"/>
        </w:rPr>
        <w:t>o</w:t>
      </w:r>
      <w:r w:rsidRPr="002B6A8D">
        <w:rPr>
          <w:sz w:val="24"/>
          <w:szCs w:val="24"/>
          <w:lang w:val="es-AR"/>
        </w:rPr>
        <w:t>n</w:t>
      </w:r>
      <w:r w:rsidR="009D670D">
        <w:rPr>
          <w:sz w:val="24"/>
          <w:szCs w:val="24"/>
          <w:lang w:val="es-AR"/>
        </w:rPr>
        <w:t>es</w:t>
      </w:r>
      <w:r w:rsidRPr="002B6A8D">
        <w:rPr>
          <w:sz w:val="24"/>
          <w:szCs w:val="24"/>
          <w:lang w:val="es-AR"/>
        </w:rPr>
        <w:t xml:space="preserve"> de dólares estadounidenses (u$s </w:t>
      </w:r>
      <w:r w:rsidR="009D670D">
        <w:rPr>
          <w:sz w:val="24"/>
          <w:szCs w:val="24"/>
          <w:lang w:val="es-AR"/>
        </w:rPr>
        <w:t>5</w:t>
      </w:r>
      <w:r w:rsidRPr="002B6A8D">
        <w:rPr>
          <w:sz w:val="24"/>
          <w:szCs w:val="24"/>
          <w:lang w:val="es-AR"/>
        </w:rPr>
        <w:t>.000.000) por evento o series de eventos atribuibles a un mismo hecho o causa; incluyendo contaminación ya sea repentina o accidental.</w:t>
      </w:r>
    </w:p>
    <w:p w14:paraId="091F000E" w14:textId="665B471F" w:rsidR="002B6A8D" w:rsidRPr="002B6A8D" w:rsidRDefault="002B6A8D" w:rsidP="002B6A8D">
      <w:pPr>
        <w:spacing w:after="60"/>
        <w:ind w:left="567"/>
        <w:jc w:val="both"/>
        <w:rPr>
          <w:sz w:val="24"/>
          <w:szCs w:val="24"/>
          <w:lang w:val="es-AR"/>
        </w:rPr>
      </w:pPr>
      <w:r w:rsidRPr="002B6A8D">
        <w:rPr>
          <w:sz w:val="24"/>
          <w:szCs w:val="24"/>
          <w:lang w:val="es-AR"/>
        </w:rPr>
        <w:t>APLICABLE</w:t>
      </w:r>
      <w:r w:rsidRPr="002B6A8D">
        <w:rPr>
          <w:sz w:val="24"/>
          <w:szCs w:val="24"/>
          <w:lang w:val="es-AR"/>
        </w:rPr>
        <w:tab/>
      </w:r>
      <w:r w:rsidRPr="002B6A8D">
        <w:rPr>
          <w:sz w:val="24"/>
          <w:szCs w:val="24"/>
          <w:lang w:val="es-AR"/>
        </w:rPr>
        <w:tab/>
      </w:r>
      <w:r w:rsidR="000E54F3">
        <w:rPr>
          <w:sz w:val="24"/>
          <w:szCs w:val="24"/>
          <w:lang w:val="es-AR"/>
        </w:rPr>
        <w:fldChar w:fldCharType="begin">
          <w:ffData>
            <w:name w:val=""/>
            <w:enabled/>
            <w:calcOnExit w:val="0"/>
            <w:checkBox>
              <w:sizeAuto/>
              <w:default w:val="1"/>
            </w:checkBox>
          </w:ffData>
        </w:fldChar>
      </w:r>
      <w:r w:rsidR="000E54F3">
        <w:rPr>
          <w:sz w:val="24"/>
          <w:szCs w:val="24"/>
          <w:lang w:val="es-AR"/>
        </w:rPr>
        <w:instrText xml:space="preserve"> FORMCHECKBOX </w:instrText>
      </w:r>
      <w:r w:rsidR="000E54F3">
        <w:rPr>
          <w:sz w:val="24"/>
          <w:szCs w:val="24"/>
          <w:lang w:val="es-AR"/>
        </w:rPr>
      </w:r>
      <w:r w:rsidR="000E54F3">
        <w:rPr>
          <w:sz w:val="24"/>
          <w:szCs w:val="24"/>
          <w:lang w:val="es-AR"/>
        </w:rPr>
        <w:fldChar w:fldCharType="end"/>
      </w:r>
      <w:r w:rsidRPr="002B6A8D">
        <w:rPr>
          <w:sz w:val="24"/>
          <w:szCs w:val="24"/>
          <w:lang w:val="es-AR"/>
        </w:rPr>
        <w:tab/>
      </w:r>
      <w:r w:rsidRPr="002B6A8D">
        <w:rPr>
          <w:sz w:val="24"/>
          <w:szCs w:val="24"/>
          <w:lang w:val="es-AR"/>
        </w:rPr>
        <w:tab/>
      </w:r>
      <w:r w:rsidRPr="002B6A8D">
        <w:rPr>
          <w:sz w:val="24"/>
          <w:szCs w:val="24"/>
          <w:lang w:val="es-AR"/>
        </w:rPr>
        <w:tab/>
      </w:r>
      <w:r w:rsidRPr="002B6A8D">
        <w:rPr>
          <w:sz w:val="24"/>
          <w:szCs w:val="24"/>
          <w:lang w:val="es-AR"/>
        </w:rPr>
        <w:tab/>
      </w:r>
      <w:r w:rsidRPr="002B6A8D">
        <w:rPr>
          <w:sz w:val="24"/>
          <w:szCs w:val="24"/>
          <w:lang w:val="es-AR"/>
        </w:rPr>
        <w:tab/>
        <w:t>NO APLICABLE</w:t>
      </w:r>
      <w:r w:rsidRPr="002B6A8D">
        <w:rPr>
          <w:sz w:val="24"/>
          <w:szCs w:val="24"/>
          <w:lang w:val="es-AR"/>
        </w:rPr>
        <w:tab/>
      </w:r>
      <w:r w:rsidR="000E54F3">
        <w:rPr>
          <w:sz w:val="24"/>
          <w:szCs w:val="24"/>
          <w:lang w:val="es-AR"/>
        </w:rPr>
        <w:fldChar w:fldCharType="begin">
          <w:ffData>
            <w:name w:val="Casilla26"/>
            <w:enabled/>
            <w:calcOnExit w:val="0"/>
            <w:checkBox>
              <w:sizeAuto/>
              <w:default w:val="0"/>
            </w:checkBox>
          </w:ffData>
        </w:fldChar>
      </w:r>
      <w:bookmarkStart w:id="23" w:name="Casilla26"/>
      <w:r w:rsidR="000E54F3">
        <w:rPr>
          <w:sz w:val="24"/>
          <w:szCs w:val="24"/>
          <w:lang w:val="es-AR"/>
        </w:rPr>
        <w:instrText xml:space="preserve"> FORMCHECKBOX </w:instrText>
      </w:r>
      <w:r w:rsidR="000E54F3">
        <w:rPr>
          <w:sz w:val="24"/>
          <w:szCs w:val="24"/>
          <w:lang w:val="es-AR"/>
        </w:rPr>
      </w:r>
      <w:r w:rsidR="000E54F3">
        <w:rPr>
          <w:sz w:val="24"/>
          <w:szCs w:val="24"/>
          <w:lang w:val="es-AR"/>
        </w:rPr>
        <w:fldChar w:fldCharType="end"/>
      </w:r>
      <w:bookmarkEnd w:id="23"/>
    </w:p>
    <w:p w14:paraId="0551CEE3" w14:textId="77777777" w:rsidR="002B6A8D" w:rsidRPr="00F81F76" w:rsidRDefault="002B6A8D" w:rsidP="002B6A8D">
      <w:pPr>
        <w:spacing w:after="60"/>
        <w:jc w:val="both"/>
        <w:rPr>
          <w:sz w:val="24"/>
          <w:szCs w:val="24"/>
          <w:u w:val="single"/>
          <w:lang w:val="es-AR"/>
        </w:rPr>
      </w:pPr>
    </w:p>
    <w:p w14:paraId="2E7A9DFA" w14:textId="77777777" w:rsidR="002B6A8D" w:rsidRPr="00745409" w:rsidRDefault="002B6A8D" w:rsidP="002B6A8D">
      <w:pPr>
        <w:spacing w:after="60"/>
        <w:ind w:left="567"/>
        <w:jc w:val="both"/>
        <w:rPr>
          <w:sz w:val="24"/>
          <w:szCs w:val="24"/>
          <w:u w:val="single"/>
          <w:lang w:val="es-AR"/>
        </w:rPr>
      </w:pPr>
      <w:r w:rsidRPr="00745409">
        <w:rPr>
          <w:sz w:val="24"/>
          <w:szCs w:val="24"/>
          <w:u w:val="single"/>
          <w:lang w:val="es-AR"/>
        </w:rPr>
        <w:t>Seguro de Responsabilidad Civil de Terceras Partes y Pasajeros</w:t>
      </w:r>
    </w:p>
    <w:p w14:paraId="310B4C8C" w14:textId="77777777" w:rsidR="00F81F76" w:rsidRDefault="00F81F76" w:rsidP="002B6A8D">
      <w:pPr>
        <w:spacing w:after="60"/>
        <w:ind w:left="567"/>
        <w:jc w:val="both"/>
        <w:rPr>
          <w:sz w:val="24"/>
          <w:szCs w:val="24"/>
          <w:lang w:val="es-AR"/>
        </w:rPr>
      </w:pPr>
    </w:p>
    <w:p w14:paraId="198470B3" w14:textId="77777777" w:rsidR="002B6A8D" w:rsidRPr="002B6A8D" w:rsidRDefault="00F81F76" w:rsidP="002B6A8D">
      <w:pPr>
        <w:spacing w:after="60"/>
        <w:ind w:left="567"/>
        <w:jc w:val="both"/>
        <w:rPr>
          <w:sz w:val="24"/>
          <w:szCs w:val="24"/>
          <w:lang w:val="es-AR"/>
        </w:rPr>
      </w:pPr>
      <w:r>
        <w:rPr>
          <w:sz w:val="24"/>
          <w:szCs w:val="24"/>
          <w:lang w:val="es-AR"/>
        </w:rPr>
        <w:t>P</w:t>
      </w:r>
      <w:r w:rsidR="002B6A8D" w:rsidRPr="002B6A8D">
        <w:rPr>
          <w:sz w:val="24"/>
          <w:szCs w:val="24"/>
          <w:lang w:val="es-AR"/>
        </w:rPr>
        <w:t xml:space="preserve">ara cumplir con los requisitos legales respecto a los vehículos utilizados por el Contratista con relación al cumplimiento del </w:t>
      </w:r>
      <w:r w:rsidR="00702725">
        <w:rPr>
          <w:sz w:val="24"/>
          <w:szCs w:val="24"/>
          <w:lang w:val="es-AR"/>
        </w:rPr>
        <w:t>Contrato</w:t>
      </w:r>
      <w:r w:rsidR="002B6A8D" w:rsidRPr="002B6A8D">
        <w:rPr>
          <w:sz w:val="24"/>
          <w:szCs w:val="24"/>
          <w:lang w:val="es-AR"/>
        </w:rPr>
        <w:t xml:space="preserve"> sujeto a un límite mínimo de Pesos Argentinos tres millones ($ 3.000.000) para automóviles y de Pesos Argentinos diez millones ($ 10.000.000) para camiones y camionetas. </w:t>
      </w:r>
    </w:p>
    <w:p w14:paraId="08E454B4" w14:textId="652B78B9" w:rsidR="002B6A8D" w:rsidRPr="002B6A8D" w:rsidRDefault="002B6A8D" w:rsidP="002B6A8D">
      <w:pPr>
        <w:spacing w:after="60"/>
        <w:ind w:left="567"/>
        <w:jc w:val="both"/>
        <w:rPr>
          <w:sz w:val="24"/>
          <w:szCs w:val="24"/>
          <w:lang w:val="es-AR"/>
        </w:rPr>
      </w:pPr>
      <w:r w:rsidRPr="002B6A8D">
        <w:rPr>
          <w:sz w:val="24"/>
          <w:szCs w:val="24"/>
          <w:lang w:val="es-AR"/>
        </w:rPr>
        <w:t>APLICABLE</w:t>
      </w:r>
      <w:r w:rsidRPr="002B6A8D">
        <w:rPr>
          <w:sz w:val="24"/>
          <w:szCs w:val="24"/>
          <w:lang w:val="es-AR"/>
        </w:rPr>
        <w:tab/>
      </w:r>
      <w:r w:rsidRPr="002B6A8D">
        <w:rPr>
          <w:sz w:val="24"/>
          <w:szCs w:val="24"/>
          <w:lang w:val="es-AR"/>
        </w:rPr>
        <w:tab/>
      </w:r>
      <w:r w:rsidR="00B83139" w:rsidRPr="002B6A8D">
        <w:rPr>
          <w:sz w:val="24"/>
          <w:szCs w:val="24"/>
          <w:lang w:val="es-AR"/>
        </w:rPr>
        <w:fldChar w:fldCharType="begin">
          <w:ffData>
            <w:name w:val="Casilla26"/>
            <w:enabled/>
            <w:calcOnExit w:val="0"/>
            <w:checkBox>
              <w:sizeAuto/>
              <w:default w:val="0"/>
            </w:checkBox>
          </w:ffData>
        </w:fldChar>
      </w:r>
      <w:r w:rsidR="00BD6B66" w:rsidRPr="002B6A8D">
        <w:rPr>
          <w:sz w:val="24"/>
          <w:szCs w:val="24"/>
          <w:lang w:val="es-AR"/>
        </w:rPr>
        <w:instrText xml:space="preserve"> FORMCHECKBOX </w:instrText>
      </w:r>
      <w:r w:rsidR="00B83139" w:rsidRPr="002B6A8D">
        <w:rPr>
          <w:sz w:val="24"/>
          <w:szCs w:val="24"/>
          <w:lang w:val="es-AR"/>
        </w:rPr>
      </w:r>
      <w:r w:rsidR="00B83139" w:rsidRPr="002B6A8D">
        <w:rPr>
          <w:sz w:val="24"/>
          <w:szCs w:val="24"/>
          <w:lang w:val="es-AR"/>
        </w:rPr>
        <w:fldChar w:fldCharType="end"/>
      </w:r>
      <w:r w:rsidRPr="002B6A8D">
        <w:rPr>
          <w:sz w:val="24"/>
          <w:szCs w:val="24"/>
          <w:lang w:val="es-AR"/>
        </w:rPr>
        <w:tab/>
      </w:r>
      <w:r w:rsidRPr="002B6A8D">
        <w:rPr>
          <w:sz w:val="24"/>
          <w:szCs w:val="24"/>
          <w:lang w:val="es-AR"/>
        </w:rPr>
        <w:tab/>
      </w:r>
      <w:r w:rsidRPr="002B6A8D">
        <w:rPr>
          <w:sz w:val="24"/>
          <w:szCs w:val="24"/>
          <w:lang w:val="es-AR"/>
        </w:rPr>
        <w:tab/>
      </w:r>
      <w:r w:rsidRPr="002B6A8D">
        <w:rPr>
          <w:sz w:val="24"/>
          <w:szCs w:val="24"/>
          <w:lang w:val="es-AR"/>
        </w:rPr>
        <w:tab/>
      </w:r>
      <w:r w:rsidRPr="002B6A8D">
        <w:rPr>
          <w:sz w:val="24"/>
          <w:szCs w:val="24"/>
          <w:lang w:val="es-AR"/>
        </w:rPr>
        <w:tab/>
        <w:t>NO APLICABLE</w:t>
      </w:r>
      <w:r w:rsidRPr="002B6A8D">
        <w:rPr>
          <w:sz w:val="24"/>
          <w:szCs w:val="24"/>
          <w:lang w:val="es-AR"/>
        </w:rPr>
        <w:tab/>
      </w:r>
      <w:r w:rsidR="003F5073">
        <w:rPr>
          <w:sz w:val="24"/>
          <w:szCs w:val="24"/>
          <w:lang w:val="es-AR"/>
        </w:rPr>
        <w:fldChar w:fldCharType="begin">
          <w:ffData>
            <w:name w:val=""/>
            <w:enabled/>
            <w:calcOnExit w:val="0"/>
            <w:checkBox>
              <w:sizeAuto/>
              <w:default w:val="1"/>
            </w:checkBox>
          </w:ffData>
        </w:fldChar>
      </w:r>
      <w:r w:rsidR="003F5073">
        <w:rPr>
          <w:sz w:val="24"/>
          <w:szCs w:val="24"/>
          <w:lang w:val="es-AR"/>
        </w:rPr>
        <w:instrText xml:space="preserve"> FORMCHECKBOX </w:instrText>
      </w:r>
      <w:r w:rsidR="003F5073">
        <w:rPr>
          <w:sz w:val="24"/>
          <w:szCs w:val="24"/>
          <w:lang w:val="es-AR"/>
        </w:rPr>
      </w:r>
      <w:r w:rsidR="003F5073">
        <w:rPr>
          <w:sz w:val="24"/>
          <w:szCs w:val="24"/>
          <w:lang w:val="es-AR"/>
        </w:rPr>
        <w:fldChar w:fldCharType="end"/>
      </w:r>
    </w:p>
    <w:p w14:paraId="3A92306B" w14:textId="77777777" w:rsidR="002B6A8D" w:rsidRPr="002B6A8D" w:rsidRDefault="002B6A8D" w:rsidP="002B6A8D">
      <w:pPr>
        <w:rPr>
          <w:sz w:val="24"/>
          <w:szCs w:val="24"/>
          <w:lang w:val="es-AR"/>
        </w:rPr>
      </w:pPr>
    </w:p>
    <w:p w14:paraId="15584719" w14:textId="25C5AFCD" w:rsidR="002B6A8D" w:rsidRPr="00971A2F" w:rsidRDefault="002B6A8D" w:rsidP="002B6A8D">
      <w:pPr>
        <w:pStyle w:val="Ttulo4"/>
        <w:numPr>
          <w:ilvl w:val="3"/>
          <w:numId w:val="0"/>
        </w:numPr>
        <w:spacing w:before="0" w:after="60"/>
        <w:ind w:left="567"/>
        <w:rPr>
          <w:rFonts w:ascii="Times New Roman" w:hAnsi="Times New Roman"/>
          <w:sz w:val="24"/>
          <w:szCs w:val="24"/>
          <w:u w:val="single"/>
          <w:lang w:val="es-AR"/>
        </w:rPr>
      </w:pPr>
      <w:bookmarkStart w:id="24" w:name="_Toc150748673"/>
      <w:r w:rsidRPr="00971A2F">
        <w:rPr>
          <w:rFonts w:ascii="Times New Roman" w:hAnsi="Times New Roman"/>
          <w:sz w:val="24"/>
          <w:szCs w:val="24"/>
          <w:u w:val="single"/>
          <w:lang w:val="es-AR"/>
        </w:rPr>
        <w:t>Materiales</w:t>
      </w:r>
      <w:bookmarkEnd w:id="21"/>
      <w:bookmarkEnd w:id="22"/>
      <w:bookmarkEnd w:id="24"/>
      <w:r w:rsidRPr="00971A2F">
        <w:rPr>
          <w:rFonts w:ascii="Times New Roman" w:hAnsi="Times New Roman"/>
          <w:sz w:val="24"/>
          <w:szCs w:val="24"/>
          <w:u w:val="single"/>
          <w:lang w:val="es-AR"/>
        </w:rPr>
        <w:t xml:space="preserve"> y Equipos </w:t>
      </w:r>
    </w:p>
    <w:p w14:paraId="76AC55D5" w14:textId="71101593" w:rsidR="002B6A8D" w:rsidRPr="002B6A8D" w:rsidRDefault="002B6A8D" w:rsidP="002B6A8D">
      <w:pPr>
        <w:spacing w:after="60"/>
        <w:ind w:left="567"/>
        <w:jc w:val="both"/>
        <w:rPr>
          <w:sz w:val="24"/>
          <w:szCs w:val="24"/>
          <w:lang w:val="es-AR"/>
        </w:rPr>
      </w:pPr>
      <w:r w:rsidRPr="002B6A8D">
        <w:rPr>
          <w:sz w:val="24"/>
          <w:szCs w:val="24"/>
          <w:lang w:val="es-AR"/>
        </w:rPr>
        <w:t>APLICABLE</w:t>
      </w:r>
      <w:r w:rsidRPr="002B6A8D">
        <w:rPr>
          <w:sz w:val="24"/>
          <w:szCs w:val="24"/>
          <w:lang w:val="es-AR"/>
        </w:rPr>
        <w:tab/>
      </w:r>
      <w:r w:rsidRPr="002B6A8D">
        <w:rPr>
          <w:sz w:val="24"/>
          <w:szCs w:val="24"/>
          <w:lang w:val="es-AR"/>
        </w:rPr>
        <w:tab/>
      </w:r>
      <w:r w:rsidR="00B83139" w:rsidRPr="002B6A8D">
        <w:rPr>
          <w:sz w:val="24"/>
          <w:szCs w:val="24"/>
          <w:lang w:val="es-AR"/>
        </w:rPr>
        <w:fldChar w:fldCharType="begin">
          <w:ffData>
            <w:name w:val="Casilla26"/>
            <w:enabled/>
            <w:calcOnExit w:val="0"/>
            <w:checkBox>
              <w:sizeAuto/>
              <w:default w:val="0"/>
            </w:checkBox>
          </w:ffData>
        </w:fldChar>
      </w:r>
      <w:r w:rsidR="00BD6B66" w:rsidRPr="002B6A8D">
        <w:rPr>
          <w:sz w:val="24"/>
          <w:szCs w:val="24"/>
          <w:lang w:val="es-AR"/>
        </w:rPr>
        <w:instrText xml:space="preserve"> FORMCHECKBOX </w:instrText>
      </w:r>
      <w:r w:rsidR="00B83139" w:rsidRPr="002B6A8D">
        <w:rPr>
          <w:sz w:val="24"/>
          <w:szCs w:val="24"/>
          <w:lang w:val="es-AR"/>
        </w:rPr>
      </w:r>
      <w:r w:rsidR="00B83139" w:rsidRPr="002B6A8D">
        <w:rPr>
          <w:sz w:val="24"/>
          <w:szCs w:val="24"/>
          <w:lang w:val="es-AR"/>
        </w:rPr>
        <w:fldChar w:fldCharType="end"/>
      </w:r>
      <w:r w:rsidRPr="002B6A8D">
        <w:rPr>
          <w:sz w:val="24"/>
          <w:szCs w:val="24"/>
          <w:lang w:val="es-AR"/>
        </w:rPr>
        <w:tab/>
        <w:t>NO APLICABLE</w:t>
      </w:r>
      <w:r w:rsidRPr="002B6A8D">
        <w:rPr>
          <w:sz w:val="24"/>
          <w:szCs w:val="24"/>
          <w:lang w:val="es-AR"/>
        </w:rPr>
        <w:tab/>
      </w:r>
      <w:r w:rsidR="003F5073">
        <w:rPr>
          <w:sz w:val="24"/>
          <w:szCs w:val="24"/>
          <w:lang w:val="es-AR"/>
        </w:rPr>
        <w:fldChar w:fldCharType="begin">
          <w:ffData>
            <w:name w:val=""/>
            <w:enabled/>
            <w:calcOnExit w:val="0"/>
            <w:checkBox>
              <w:sizeAuto/>
              <w:default w:val="1"/>
            </w:checkBox>
          </w:ffData>
        </w:fldChar>
      </w:r>
      <w:r w:rsidR="003F5073">
        <w:rPr>
          <w:sz w:val="24"/>
          <w:szCs w:val="24"/>
          <w:lang w:val="es-AR"/>
        </w:rPr>
        <w:instrText xml:space="preserve"> FORMCHECKBOX </w:instrText>
      </w:r>
      <w:r w:rsidR="003F5073">
        <w:rPr>
          <w:sz w:val="24"/>
          <w:szCs w:val="24"/>
          <w:lang w:val="es-AR"/>
        </w:rPr>
      </w:r>
      <w:r w:rsidR="003F5073">
        <w:rPr>
          <w:sz w:val="24"/>
          <w:szCs w:val="24"/>
          <w:lang w:val="es-AR"/>
        </w:rPr>
        <w:fldChar w:fldCharType="end"/>
      </w:r>
      <w:r w:rsidRPr="002B6A8D">
        <w:rPr>
          <w:sz w:val="24"/>
          <w:szCs w:val="24"/>
          <w:lang w:val="es-AR"/>
        </w:rPr>
        <w:tab/>
        <w:t>MONTO: A Definir</w:t>
      </w:r>
    </w:p>
    <w:p w14:paraId="4C65BEB8" w14:textId="77777777" w:rsidR="002B6A8D" w:rsidRPr="002B6A8D" w:rsidRDefault="002B6A8D" w:rsidP="002B6A8D">
      <w:pPr>
        <w:spacing w:after="60"/>
        <w:ind w:left="567"/>
        <w:jc w:val="both"/>
        <w:rPr>
          <w:sz w:val="24"/>
          <w:szCs w:val="24"/>
          <w:lang w:val="es-AR"/>
        </w:rPr>
      </w:pPr>
    </w:p>
    <w:p w14:paraId="302AD9ED" w14:textId="77777777" w:rsidR="00971A2F" w:rsidRDefault="002B6A8D" w:rsidP="002B6A8D">
      <w:pPr>
        <w:pStyle w:val="Ttulo4"/>
        <w:numPr>
          <w:ilvl w:val="3"/>
          <w:numId w:val="0"/>
        </w:numPr>
        <w:spacing w:before="240" w:after="60"/>
        <w:ind w:left="567"/>
        <w:rPr>
          <w:rFonts w:ascii="Times New Roman" w:hAnsi="Times New Roman"/>
          <w:sz w:val="24"/>
          <w:szCs w:val="24"/>
          <w:u w:val="single"/>
          <w:lang w:val="es-AR"/>
        </w:rPr>
      </w:pPr>
      <w:bookmarkStart w:id="25" w:name="_Toc150062373"/>
      <w:bookmarkStart w:id="26" w:name="_Toc150062421"/>
      <w:bookmarkStart w:id="27" w:name="_Toc150748674"/>
      <w:r w:rsidRPr="00971A2F">
        <w:rPr>
          <w:rFonts w:ascii="Times New Roman" w:hAnsi="Times New Roman"/>
          <w:sz w:val="24"/>
          <w:szCs w:val="24"/>
          <w:u w:val="single"/>
          <w:lang w:val="es-AR"/>
        </w:rPr>
        <w:t>Todo Riesgo Construcción y Montaje</w:t>
      </w:r>
      <w:bookmarkEnd w:id="25"/>
      <w:bookmarkEnd w:id="26"/>
      <w:bookmarkEnd w:id="27"/>
    </w:p>
    <w:p w14:paraId="551A68D4" w14:textId="0DDE9C9D" w:rsidR="002B6A8D" w:rsidRPr="002B6A8D" w:rsidRDefault="002B6A8D" w:rsidP="002B6A8D">
      <w:pPr>
        <w:pStyle w:val="Ttulo4"/>
        <w:numPr>
          <w:ilvl w:val="3"/>
          <w:numId w:val="0"/>
        </w:numPr>
        <w:spacing w:before="240" w:after="60"/>
        <w:ind w:left="567"/>
        <w:rPr>
          <w:rFonts w:ascii="Times New Roman" w:hAnsi="Times New Roman"/>
          <w:sz w:val="24"/>
          <w:szCs w:val="24"/>
          <w:lang w:val="es-AR"/>
        </w:rPr>
      </w:pPr>
      <w:r w:rsidRPr="002B6A8D">
        <w:rPr>
          <w:rFonts w:ascii="Times New Roman" w:hAnsi="Times New Roman"/>
          <w:sz w:val="24"/>
          <w:szCs w:val="24"/>
          <w:lang w:val="es-AR"/>
        </w:rPr>
        <w:t xml:space="preserve">             </w:t>
      </w:r>
    </w:p>
    <w:p w14:paraId="713480ED" w14:textId="78BE2632" w:rsidR="002B6A8D" w:rsidRPr="00915A54" w:rsidRDefault="002B6A8D" w:rsidP="002B6A8D">
      <w:pPr>
        <w:spacing w:after="60"/>
        <w:ind w:left="567"/>
        <w:jc w:val="both"/>
        <w:rPr>
          <w:b/>
          <w:bCs/>
          <w:snapToGrid w:val="0"/>
          <w:color w:val="000000"/>
          <w:sz w:val="24"/>
          <w:lang w:val="es-CL"/>
        </w:rPr>
      </w:pPr>
      <w:r w:rsidRPr="002B6A8D">
        <w:rPr>
          <w:sz w:val="24"/>
          <w:szCs w:val="24"/>
          <w:lang w:val="es-AR"/>
        </w:rPr>
        <w:t>APLICABLE</w:t>
      </w:r>
      <w:r w:rsidRPr="002B6A8D">
        <w:rPr>
          <w:sz w:val="24"/>
          <w:szCs w:val="24"/>
          <w:lang w:val="es-AR"/>
        </w:rPr>
        <w:tab/>
      </w:r>
      <w:r w:rsidRPr="002B6A8D">
        <w:rPr>
          <w:sz w:val="24"/>
          <w:szCs w:val="24"/>
          <w:lang w:val="es-AR"/>
        </w:rPr>
        <w:tab/>
      </w:r>
      <w:r w:rsidR="00B83139" w:rsidRPr="002B6A8D">
        <w:rPr>
          <w:sz w:val="24"/>
          <w:szCs w:val="24"/>
          <w:lang w:val="es-AR"/>
        </w:rPr>
        <w:fldChar w:fldCharType="begin">
          <w:ffData>
            <w:name w:val=""/>
            <w:enabled/>
            <w:calcOnExit w:val="0"/>
            <w:checkBox>
              <w:size w:val="20"/>
              <w:default w:val="0"/>
            </w:checkBox>
          </w:ffData>
        </w:fldChar>
      </w:r>
      <w:r w:rsidRPr="002B6A8D">
        <w:rPr>
          <w:sz w:val="24"/>
          <w:szCs w:val="24"/>
          <w:lang w:val="es-AR"/>
        </w:rPr>
        <w:instrText xml:space="preserve"> FORMCHECKBOX </w:instrText>
      </w:r>
      <w:r w:rsidR="00B83139" w:rsidRPr="002B6A8D">
        <w:rPr>
          <w:sz w:val="24"/>
          <w:szCs w:val="24"/>
          <w:lang w:val="es-AR"/>
        </w:rPr>
      </w:r>
      <w:r w:rsidR="00B83139" w:rsidRPr="002B6A8D">
        <w:rPr>
          <w:sz w:val="24"/>
          <w:szCs w:val="24"/>
          <w:lang w:val="es-AR"/>
        </w:rPr>
        <w:fldChar w:fldCharType="end"/>
      </w:r>
      <w:r w:rsidRPr="002B6A8D">
        <w:rPr>
          <w:sz w:val="24"/>
          <w:szCs w:val="24"/>
          <w:lang w:val="es-AR"/>
        </w:rPr>
        <w:tab/>
        <w:t>NO APLICABLE</w:t>
      </w:r>
      <w:r w:rsidRPr="002B6A8D">
        <w:rPr>
          <w:sz w:val="24"/>
          <w:szCs w:val="24"/>
          <w:lang w:val="es-AR"/>
        </w:rPr>
        <w:tab/>
      </w:r>
      <w:r w:rsidR="003F5073">
        <w:rPr>
          <w:sz w:val="24"/>
          <w:szCs w:val="24"/>
          <w:lang w:val="es-AR"/>
        </w:rPr>
        <w:fldChar w:fldCharType="begin">
          <w:ffData>
            <w:name w:val=""/>
            <w:enabled/>
            <w:calcOnExit w:val="0"/>
            <w:checkBox>
              <w:size w:val="20"/>
              <w:default w:val="1"/>
            </w:checkBox>
          </w:ffData>
        </w:fldChar>
      </w:r>
      <w:r w:rsidR="003F5073">
        <w:rPr>
          <w:sz w:val="24"/>
          <w:szCs w:val="24"/>
          <w:lang w:val="es-AR"/>
        </w:rPr>
        <w:instrText xml:space="preserve"> FORMCHECKBOX </w:instrText>
      </w:r>
      <w:r w:rsidR="003F5073">
        <w:rPr>
          <w:sz w:val="24"/>
          <w:szCs w:val="24"/>
          <w:lang w:val="es-AR"/>
        </w:rPr>
      </w:r>
      <w:r w:rsidR="003F5073">
        <w:rPr>
          <w:sz w:val="24"/>
          <w:szCs w:val="24"/>
          <w:lang w:val="es-AR"/>
        </w:rPr>
        <w:fldChar w:fldCharType="end"/>
      </w:r>
      <w:r w:rsidRPr="002B6A8D">
        <w:rPr>
          <w:sz w:val="24"/>
          <w:szCs w:val="24"/>
          <w:lang w:val="es-AR"/>
        </w:rPr>
        <w:tab/>
        <w:t>MONTO:</w:t>
      </w:r>
      <w:r w:rsidRPr="00915A54">
        <w:rPr>
          <w:b/>
          <w:bCs/>
          <w:snapToGrid w:val="0"/>
          <w:color w:val="000000"/>
          <w:sz w:val="24"/>
          <w:lang w:val="es-CL"/>
        </w:rPr>
        <w:t xml:space="preserve"> ____________</w:t>
      </w:r>
    </w:p>
    <w:p w14:paraId="0643043B" w14:textId="77777777" w:rsidR="00B423F3" w:rsidRPr="00106245" w:rsidRDefault="00B423F3" w:rsidP="002B6A8D">
      <w:pPr>
        <w:spacing w:after="0" w:line="360" w:lineRule="auto"/>
        <w:ind w:left="539" w:hanging="539"/>
        <w:jc w:val="both"/>
        <w:rPr>
          <w:sz w:val="24"/>
          <w:szCs w:val="24"/>
          <w:lang w:val="es-AR"/>
        </w:rPr>
      </w:pPr>
    </w:p>
    <w:p w14:paraId="5405EFEC" w14:textId="30C1B70F" w:rsidR="00411377" w:rsidRDefault="00411377" w:rsidP="00411377">
      <w:pPr>
        <w:spacing w:after="0" w:line="360" w:lineRule="auto"/>
        <w:ind w:firstLine="540"/>
        <w:jc w:val="both"/>
        <w:rPr>
          <w:sz w:val="24"/>
          <w:szCs w:val="24"/>
          <w:lang w:val="es-AR"/>
        </w:rPr>
      </w:pPr>
    </w:p>
    <w:p w14:paraId="767C11FC" w14:textId="54545121" w:rsidR="00971A2F" w:rsidRDefault="00971A2F" w:rsidP="00971A2F">
      <w:pPr>
        <w:pStyle w:val="Ttulo4"/>
        <w:numPr>
          <w:ilvl w:val="3"/>
          <w:numId w:val="0"/>
        </w:numPr>
        <w:spacing w:before="240" w:after="60"/>
        <w:ind w:left="567"/>
        <w:rPr>
          <w:rFonts w:ascii="Times New Roman" w:hAnsi="Times New Roman"/>
          <w:sz w:val="24"/>
          <w:szCs w:val="24"/>
          <w:u w:val="single"/>
          <w:lang w:val="es-AR"/>
        </w:rPr>
      </w:pPr>
      <w:r>
        <w:rPr>
          <w:rFonts w:ascii="Times New Roman" w:hAnsi="Times New Roman"/>
          <w:sz w:val="24"/>
          <w:szCs w:val="24"/>
          <w:u w:val="single"/>
          <w:lang w:val="es-AR"/>
        </w:rPr>
        <w:lastRenderedPageBreak/>
        <w:t>Seguros Para Automotores o Vehículos de Carga</w:t>
      </w:r>
    </w:p>
    <w:p w14:paraId="66D18219" w14:textId="77777777" w:rsidR="00971A2F" w:rsidRDefault="00971A2F" w:rsidP="00971A2F">
      <w:pPr>
        <w:pStyle w:val="Ttulo4"/>
        <w:numPr>
          <w:ilvl w:val="3"/>
          <w:numId w:val="0"/>
        </w:numPr>
        <w:spacing w:before="240" w:after="60"/>
        <w:ind w:left="567"/>
        <w:rPr>
          <w:rFonts w:ascii="Times New Roman" w:hAnsi="Times New Roman"/>
          <w:sz w:val="24"/>
          <w:szCs w:val="24"/>
          <w:lang w:val="es-AR"/>
        </w:rPr>
      </w:pPr>
    </w:p>
    <w:p w14:paraId="10CAE49D" w14:textId="0BF23B16" w:rsidR="00971A2F" w:rsidRDefault="00971A2F" w:rsidP="00971A2F">
      <w:pPr>
        <w:pStyle w:val="Ttulo4"/>
        <w:numPr>
          <w:ilvl w:val="3"/>
          <w:numId w:val="0"/>
        </w:numPr>
        <w:spacing w:before="240" w:after="60"/>
        <w:ind w:left="567"/>
        <w:rPr>
          <w:rFonts w:ascii="Times New Roman" w:hAnsi="Times New Roman"/>
          <w:sz w:val="24"/>
          <w:szCs w:val="24"/>
          <w:lang w:val="es-AR"/>
        </w:rPr>
      </w:pPr>
      <w:r>
        <w:rPr>
          <w:rFonts w:ascii="Times New Roman" w:hAnsi="Times New Roman"/>
          <w:sz w:val="24"/>
          <w:szCs w:val="24"/>
          <w:lang w:val="es-AR"/>
        </w:rPr>
        <w:t>El Contratista deberá cumplir con lo indicado en el Anexo VII.</w:t>
      </w:r>
    </w:p>
    <w:p w14:paraId="33368EC2" w14:textId="428949DB" w:rsidR="00971A2F" w:rsidRDefault="00971A2F" w:rsidP="00971A2F">
      <w:pPr>
        <w:rPr>
          <w:lang w:val="es-AR"/>
        </w:rPr>
      </w:pPr>
    </w:p>
    <w:p w14:paraId="518FFCAF" w14:textId="77777777" w:rsidR="00411377" w:rsidRPr="00106245" w:rsidRDefault="00411377" w:rsidP="00411377">
      <w:pPr>
        <w:rPr>
          <w:sz w:val="24"/>
          <w:szCs w:val="24"/>
          <w:lang w:val="es-AR"/>
        </w:rPr>
      </w:pPr>
    </w:p>
    <w:p w14:paraId="1BDD959A" w14:textId="77777777" w:rsidR="004225B6" w:rsidRPr="00106245" w:rsidRDefault="004225B6" w:rsidP="00954732">
      <w:pPr>
        <w:numPr>
          <w:ilvl w:val="0"/>
          <w:numId w:val="9"/>
        </w:numPr>
        <w:spacing w:after="0" w:line="360" w:lineRule="auto"/>
        <w:ind w:left="567" w:hanging="567"/>
        <w:jc w:val="both"/>
        <w:rPr>
          <w:sz w:val="24"/>
          <w:szCs w:val="24"/>
          <w:lang w:val="es-AR"/>
        </w:rPr>
      </w:pPr>
      <w:r w:rsidRPr="00106245">
        <w:rPr>
          <w:b/>
          <w:sz w:val="24"/>
          <w:szCs w:val="24"/>
          <w:lang w:val="es-AR"/>
        </w:rPr>
        <w:t>Termina</w:t>
      </w:r>
      <w:r w:rsidR="00BA7BD1" w:rsidRPr="00106245">
        <w:rPr>
          <w:b/>
          <w:sz w:val="24"/>
          <w:szCs w:val="24"/>
          <w:lang w:val="es-AR"/>
        </w:rPr>
        <w:t>ció</w:t>
      </w:r>
      <w:r w:rsidRPr="00106245">
        <w:rPr>
          <w:b/>
          <w:sz w:val="24"/>
          <w:szCs w:val="24"/>
          <w:lang w:val="es-AR"/>
        </w:rPr>
        <w:t>n; Suspensi</w:t>
      </w:r>
      <w:r w:rsidR="00BA7BD1" w:rsidRPr="00106245">
        <w:rPr>
          <w:b/>
          <w:sz w:val="24"/>
          <w:szCs w:val="24"/>
          <w:lang w:val="es-AR"/>
        </w:rPr>
        <w:t>ó</w:t>
      </w:r>
      <w:r w:rsidRPr="00106245">
        <w:rPr>
          <w:b/>
          <w:sz w:val="24"/>
          <w:szCs w:val="24"/>
          <w:lang w:val="es-AR"/>
        </w:rPr>
        <w:t>n; Varia</w:t>
      </w:r>
      <w:r w:rsidR="00BA7BD1" w:rsidRPr="00106245">
        <w:rPr>
          <w:b/>
          <w:sz w:val="24"/>
          <w:szCs w:val="24"/>
          <w:lang w:val="es-AR"/>
        </w:rPr>
        <w:t>c</w:t>
      </w:r>
      <w:r w:rsidRPr="00106245">
        <w:rPr>
          <w:b/>
          <w:sz w:val="24"/>
          <w:szCs w:val="24"/>
          <w:lang w:val="es-AR"/>
        </w:rPr>
        <w:t>ion</w:t>
      </w:r>
      <w:r w:rsidR="00BA7BD1" w:rsidRPr="00106245">
        <w:rPr>
          <w:b/>
          <w:sz w:val="24"/>
          <w:szCs w:val="24"/>
          <w:lang w:val="es-AR"/>
        </w:rPr>
        <w:t>e</w:t>
      </w:r>
      <w:r w:rsidRPr="00106245">
        <w:rPr>
          <w:b/>
          <w:sz w:val="24"/>
          <w:szCs w:val="24"/>
          <w:lang w:val="es-AR"/>
        </w:rPr>
        <w:t>s</w:t>
      </w:r>
      <w:r w:rsidRPr="00106245">
        <w:rPr>
          <w:sz w:val="24"/>
          <w:szCs w:val="24"/>
          <w:lang w:val="es-AR"/>
        </w:rPr>
        <w:t xml:space="preserve"> </w:t>
      </w:r>
    </w:p>
    <w:p w14:paraId="1EC0FF20" w14:textId="77777777" w:rsidR="00411377" w:rsidRPr="00106245" w:rsidRDefault="00411377" w:rsidP="00411377">
      <w:pPr>
        <w:spacing w:after="0" w:line="360" w:lineRule="auto"/>
        <w:ind w:left="567"/>
        <w:jc w:val="both"/>
        <w:rPr>
          <w:sz w:val="24"/>
          <w:szCs w:val="24"/>
          <w:lang w:val="es-AR"/>
        </w:rPr>
      </w:pPr>
    </w:p>
    <w:p w14:paraId="2DDD1326" w14:textId="1C286AD7" w:rsidR="00C866B5" w:rsidRDefault="007D3629" w:rsidP="00411377">
      <w:pPr>
        <w:pStyle w:val="Encabezado"/>
        <w:spacing w:after="0" w:line="360" w:lineRule="auto"/>
        <w:ind w:left="540" w:hanging="540"/>
        <w:jc w:val="both"/>
        <w:rPr>
          <w:rFonts w:ascii="Times New Roman" w:hAnsi="Times New Roman"/>
          <w:sz w:val="24"/>
          <w:szCs w:val="24"/>
          <w:lang w:val="es-AR"/>
        </w:rPr>
      </w:pPr>
      <w:r w:rsidRPr="00106245">
        <w:rPr>
          <w:rFonts w:ascii="Times New Roman" w:hAnsi="Times New Roman"/>
          <w:sz w:val="24"/>
          <w:szCs w:val="24"/>
          <w:lang w:val="es-AR"/>
        </w:rPr>
        <w:t>7</w:t>
      </w:r>
      <w:r w:rsidR="004225B6" w:rsidRPr="00106245">
        <w:rPr>
          <w:rFonts w:ascii="Times New Roman" w:hAnsi="Times New Roman"/>
          <w:sz w:val="24"/>
          <w:szCs w:val="24"/>
          <w:lang w:val="es-AR"/>
        </w:rPr>
        <w:t>.1</w:t>
      </w:r>
      <w:r w:rsidR="004225B6" w:rsidRPr="00106245">
        <w:rPr>
          <w:rFonts w:ascii="Times New Roman" w:hAnsi="Times New Roman"/>
          <w:sz w:val="24"/>
          <w:szCs w:val="24"/>
          <w:lang w:val="es-AR"/>
        </w:rPr>
        <w:tab/>
      </w:r>
      <w:r w:rsidR="00CB3829" w:rsidRPr="00CB3829">
        <w:rPr>
          <w:rFonts w:ascii="Times New Roman" w:hAnsi="Times New Roman"/>
          <w:sz w:val="24"/>
          <w:szCs w:val="24"/>
          <w:lang w:val="es-AR"/>
        </w:rPr>
        <w:t>Shell Argentina</w:t>
      </w:r>
      <w:r w:rsidR="00B473AD" w:rsidRPr="00106245">
        <w:rPr>
          <w:rFonts w:ascii="Times New Roman" w:hAnsi="Times New Roman"/>
          <w:sz w:val="24"/>
          <w:szCs w:val="24"/>
          <w:lang w:val="es-AR"/>
        </w:rPr>
        <w:t xml:space="preserve"> </w:t>
      </w:r>
      <w:r w:rsidR="00C866B5">
        <w:rPr>
          <w:rFonts w:ascii="Times New Roman" w:hAnsi="Times New Roman"/>
          <w:sz w:val="24"/>
          <w:szCs w:val="24"/>
          <w:lang w:val="es-AR"/>
        </w:rPr>
        <w:t xml:space="preserve">podrá en cualquier momento y por cualquier causa, </w:t>
      </w:r>
      <w:r w:rsidR="00BA7BD1" w:rsidRPr="00106245">
        <w:rPr>
          <w:rFonts w:ascii="Times New Roman" w:hAnsi="Times New Roman"/>
          <w:sz w:val="24"/>
          <w:szCs w:val="24"/>
          <w:lang w:val="es-AR"/>
        </w:rPr>
        <w:t>ordenar</w:t>
      </w:r>
      <w:r w:rsidR="00C866B5">
        <w:rPr>
          <w:rFonts w:ascii="Times New Roman" w:hAnsi="Times New Roman"/>
          <w:sz w:val="24"/>
          <w:szCs w:val="24"/>
          <w:lang w:val="es-AR"/>
        </w:rPr>
        <w:t>, mediando notificación por escrito,</w:t>
      </w:r>
      <w:r w:rsidR="00BA7BD1" w:rsidRPr="00106245">
        <w:rPr>
          <w:rFonts w:ascii="Times New Roman" w:hAnsi="Times New Roman"/>
          <w:sz w:val="24"/>
          <w:szCs w:val="24"/>
          <w:lang w:val="es-AR"/>
        </w:rPr>
        <w:t xml:space="preserve"> la</w:t>
      </w:r>
      <w:r w:rsidR="004225B6" w:rsidRPr="00106245">
        <w:rPr>
          <w:rFonts w:ascii="Times New Roman" w:hAnsi="Times New Roman"/>
          <w:sz w:val="24"/>
          <w:szCs w:val="24"/>
          <w:lang w:val="es-AR"/>
        </w:rPr>
        <w:t xml:space="preserve"> suspensi</w:t>
      </w:r>
      <w:r w:rsidR="00BA7BD1" w:rsidRPr="00106245">
        <w:rPr>
          <w:rFonts w:ascii="Times New Roman" w:hAnsi="Times New Roman"/>
          <w:sz w:val="24"/>
          <w:szCs w:val="24"/>
          <w:lang w:val="es-AR"/>
        </w:rPr>
        <w:t>ó</w:t>
      </w:r>
      <w:r w:rsidR="004225B6" w:rsidRPr="00106245">
        <w:rPr>
          <w:rFonts w:ascii="Times New Roman" w:hAnsi="Times New Roman"/>
          <w:sz w:val="24"/>
          <w:szCs w:val="24"/>
          <w:lang w:val="es-AR"/>
        </w:rPr>
        <w:t>n</w:t>
      </w:r>
      <w:r w:rsidR="00B33C6E">
        <w:rPr>
          <w:rFonts w:ascii="Times New Roman" w:hAnsi="Times New Roman"/>
          <w:sz w:val="24"/>
          <w:szCs w:val="24"/>
          <w:lang w:val="es-AR"/>
        </w:rPr>
        <w:t>, parcial o total,</w:t>
      </w:r>
      <w:r w:rsidR="004225B6" w:rsidRPr="00106245">
        <w:rPr>
          <w:rFonts w:ascii="Times New Roman" w:hAnsi="Times New Roman"/>
          <w:sz w:val="24"/>
          <w:szCs w:val="24"/>
          <w:lang w:val="es-AR"/>
        </w:rPr>
        <w:t xml:space="preserve"> </w:t>
      </w:r>
      <w:r w:rsidR="00C866B5">
        <w:rPr>
          <w:rFonts w:ascii="Times New Roman" w:hAnsi="Times New Roman"/>
          <w:sz w:val="24"/>
          <w:szCs w:val="24"/>
          <w:lang w:val="es-AR"/>
        </w:rPr>
        <w:t>de</w:t>
      </w:r>
      <w:r w:rsidR="00F37AE8" w:rsidRPr="00106245">
        <w:rPr>
          <w:rFonts w:ascii="Times New Roman" w:hAnsi="Times New Roman"/>
          <w:sz w:val="24"/>
          <w:szCs w:val="24"/>
          <w:lang w:val="es-AR"/>
        </w:rPr>
        <w:t xml:space="preserve"> la prestación de los Servicios </w:t>
      </w:r>
      <w:r w:rsidR="00BD2478" w:rsidRPr="00106245">
        <w:rPr>
          <w:rFonts w:ascii="Times New Roman" w:hAnsi="Times New Roman"/>
          <w:sz w:val="24"/>
          <w:szCs w:val="24"/>
          <w:lang w:val="es-AR"/>
        </w:rPr>
        <w:t>en virtud del</w:t>
      </w:r>
      <w:r w:rsidR="00C866B5">
        <w:rPr>
          <w:rFonts w:ascii="Times New Roman" w:hAnsi="Times New Roman"/>
          <w:sz w:val="24"/>
          <w:szCs w:val="24"/>
          <w:lang w:val="es-AR"/>
        </w:rPr>
        <w:t xml:space="preserve"> Contrato y/o Orden de Compra</w:t>
      </w:r>
      <w:r w:rsidR="00BD2478" w:rsidRPr="00106245">
        <w:rPr>
          <w:rFonts w:ascii="Times New Roman" w:hAnsi="Times New Roman"/>
          <w:sz w:val="24"/>
          <w:szCs w:val="24"/>
          <w:lang w:val="es-AR"/>
        </w:rPr>
        <w:t>, total o parcialmente</w:t>
      </w:r>
      <w:r w:rsidR="004225B6" w:rsidRPr="00106245">
        <w:rPr>
          <w:rFonts w:ascii="Times New Roman" w:hAnsi="Times New Roman"/>
          <w:sz w:val="24"/>
          <w:szCs w:val="24"/>
          <w:lang w:val="es-AR"/>
        </w:rPr>
        <w:t xml:space="preserve">. </w:t>
      </w:r>
    </w:p>
    <w:p w14:paraId="15346BC1" w14:textId="77777777" w:rsidR="00C866B5" w:rsidRDefault="00C866B5" w:rsidP="00411377">
      <w:pPr>
        <w:pStyle w:val="Encabezado"/>
        <w:spacing w:after="0" w:line="360" w:lineRule="auto"/>
        <w:ind w:left="540" w:hanging="540"/>
        <w:jc w:val="both"/>
        <w:rPr>
          <w:rFonts w:ascii="Times New Roman" w:hAnsi="Times New Roman"/>
          <w:sz w:val="24"/>
          <w:szCs w:val="24"/>
          <w:lang w:val="es-AR"/>
        </w:rPr>
      </w:pPr>
      <w:r>
        <w:rPr>
          <w:rFonts w:ascii="Times New Roman" w:hAnsi="Times New Roman"/>
          <w:sz w:val="24"/>
          <w:szCs w:val="24"/>
          <w:lang w:val="es-AR"/>
        </w:rPr>
        <w:tab/>
      </w:r>
      <w:r>
        <w:rPr>
          <w:rFonts w:ascii="Times New Roman" w:hAnsi="Times New Roman"/>
          <w:sz w:val="24"/>
          <w:szCs w:val="24"/>
          <w:lang w:val="es-AR"/>
        </w:rPr>
        <w:tab/>
      </w:r>
    </w:p>
    <w:p w14:paraId="17168184" w14:textId="77777777" w:rsidR="00C866B5" w:rsidRDefault="00C866B5" w:rsidP="00411377">
      <w:pPr>
        <w:pStyle w:val="Encabezado"/>
        <w:spacing w:after="0" w:line="360" w:lineRule="auto"/>
        <w:ind w:left="540" w:hanging="540"/>
        <w:jc w:val="both"/>
        <w:rPr>
          <w:rFonts w:ascii="Times New Roman" w:hAnsi="Times New Roman"/>
          <w:sz w:val="24"/>
          <w:szCs w:val="24"/>
          <w:lang w:val="es-AR"/>
        </w:rPr>
      </w:pPr>
      <w:r>
        <w:rPr>
          <w:rFonts w:ascii="Times New Roman" w:hAnsi="Times New Roman"/>
          <w:sz w:val="24"/>
          <w:szCs w:val="24"/>
          <w:lang w:val="es-AR"/>
        </w:rPr>
        <w:tab/>
        <w:t xml:space="preserve">Durante el período que dure la suspensión, el </w:t>
      </w:r>
      <w:r w:rsidR="00A25494">
        <w:rPr>
          <w:rFonts w:ascii="Times New Roman" w:hAnsi="Times New Roman"/>
          <w:sz w:val="24"/>
          <w:szCs w:val="24"/>
          <w:lang w:val="es-AR"/>
        </w:rPr>
        <w:t>Contratista</w:t>
      </w:r>
      <w:r>
        <w:rPr>
          <w:rFonts w:ascii="Times New Roman" w:hAnsi="Times New Roman"/>
          <w:sz w:val="24"/>
          <w:szCs w:val="24"/>
          <w:lang w:val="es-AR"/>
        </w:rPr>
        <w:t xml:space="preserve"> no tendrá derecho a recibir suma de dinero por concepto alguno. </w:t>
      </w:r>
    </w:p>
    <w:p w14:paraId="5573537C" w14:textId="77777777" w:rsidR="00C866B5" w:rsidRPr="00C866B5" w:rsidRDefault="00C866B5" w:rsidP="00C866B5">
      <w:pPr>
        <w:rPr>
          <w:lang w:val="es-AR"/>
        </w:rPr>
      </w:pPr>
    </w:p>
    <w:p w14:paraId="44568E2B" w14:textId="66893F69" w:rsidR="004225B6" w:rsidRPr="00106245" w:rsidRDefault="007D3629" w:rsidP="00C866B5">
      <w:pPr>
        <w:pStyle w:val="Encabezado"/>
        <w:spacing w:after="0" w:line="360" w:lineRule="auto"/>
        <w:ind w:left="540" w:hanging="540"/>
        <w:jc w:val="both"/>
        <w:rPr>
          <w:rFonts w:ascii="Times New Roman" w:hAnsi="Times New Roman"/>
          <w:sz w:val="24"/>
          <w:szCs w:val="24"/>
          <w:lang w:val="es-AR"/>
        </w:rPr>
      </w:pPr>
      <w:r w:rsidRPr="00106245">
        <w:rPr>
          <w:rFonts w:ascii="Times New Roman" w:hAnsi="Times New Roman"/>
          <w:sz w:val="24"/>
          <w:szCs w:val="24"/>
          <w:lang w:val="es-AR"/>
        </w:rPr>
        <w:t>7</w:t>
      </w:r>
      <w:r w:rsidR="004225B6" w:rsidRPr="00106245">
        <w:rPr>
          <w:rFonts w:ascii="Times New Roman" w:hAnsi="Times New Roman"/>
          <w:sz w:val="24"/>
          <w:szCs w:val="24"/>
          <w:lang w:val="es-AR"/>
        </w:rPr>
        <w:t>.2</w:t>
      </w:r>
      <w:r w:rsidR="004225B6" w:rsidRPr="00106245">
        <w:rPr>
          <w:rFonts w:ascii="Times New Roman" w:hAnsi="Times New Roman"/>
          <w:sz w:val="24"/>
          <w:szCs w:val="24"/>
          <w:lang w:val="es-AR"/>
        </w:rPr>
        <w:tab/>
      </w:r>
      <w:r w:rsidR="00CD2D7E" w:rsidRPr="00106245">
        <w:rPr>
          <w:rFonts w:ascii="Times New Roman" w:hAnsi="Times New Roman"/>
          <w:sz w:val="24"/>
          <w:szCs w:val="24"/>
          <w:lang w:val="es-AR"/>
        </w:rPr>
        <w:t xml:space="preserve">Cualquier parte tiene el derecho en cualquier momento de notificar por escrito a la otra para terminar una Orden de </w:t>
      </w:r>
      <w:r w:rsidR="00B1402C">
        <w:rPr>
          <w:rFonts w:ascii="Times New Roman" w:hAnsi="Times New Roman"/>
          <w:sz w:val="24"/>
          <w:szCs w:val="24"/>
          <w:lang w:val="es-AR"/>
        </w:rPr>
        <w:t>Compra</w:t>
      </w:r>
      <w:r w:rsidR="00465420" w:rsidRPr="00106245">
        <w:rPr>
          <w:rFonts w:ascii="Times New Roman" w:hAnsi="Times New Roman"/>
          <w:sz w:val="24"/>
          <w:szCs w:val="24"/>
          <w:lang w:val="es-AR"/>
        </w:rPr>
        <w:t xml:space="preserve"> </w:t>
      </w:r>
      <w:r w:rsidR="002A6434" w:rsidRPr="00106245">
        <w:rPr>
          <w:rFonts w:ascii="Times New Roman" w:hAnsi="Times New Roman"/>
          <w:sz w:val="24"/>
          <w:szCs w:val="24"/>
          <w:lang w:val="es-AR"/>
        </w:rPr>
        <w:t>y/o</w:t>
      </w:r>
      <w:r w:rsidR="00D54B45">
        <w:rPr>
          <w:rFonts w:ascii="Times New Roman" w:hAnsi="Times New Roman"/>
          <w:sz w:val="24"/>
          <w:szCs w:val="24"/>
          <w:lang w:val="es-AR"/>
        </w:rPr>
        <w:t xml:space="preserve"> resolver</w:t>
      </w:r>
      <w:r w:rsidR="00CD2D7E" w:rsidRPr="00106245">
        <w:rPr>
          <w:rFonts w:ascii="Times New Roman" w:hAnsi="Times New Roman"/>
          <w:sz w:val="24"/>
          <w:szCs w:val="24"/>
          <w:lang w:val="es-AR"/>
        </w:rPr>
        <w:t xml:space="preserve"> </w:t>
      </w:r>
      <w:r w:rsidR="002A6434" w:rsidRPr="00106245">
        <w:rPr>
          <w:rFonts w:ascii="Times New Roman" w:hAnsi="Times New Roman"/>
          <w:sz w:val="24"/>
          <w:szCs w:val="24"/>
          <w:lang w:val="es-AR"/>
        </w:rPr>
        <w:t xml:space="preserve">el </w:t>
      </w:r>
      <w:r w:rsidR="00D54B45">
        <w:rPr>
          <w:rFonts w:ascii="Times New Roman" w:hAnsi="Times New Roman"/>
          <w:sz w:val="24"/>
          <w:szCs w:val="24"/>
          <w:lang w:val="es-AR"/>
        </w:rPr>
        <w:t>Contrato</w:t>
      </w:r>
      <w:r w:rsidR="002A6434" w:rsidRPr="00106245">
        <w:rPr>
          <w:rFonts w:ascii="Times New Roman" w:hAnsi="Times New Roman"/>
          <w:sz w:val="24"/>
          <w:szCs w:val="24"/>
          <w:lang w:val="es-AR"/>
        </w:rPr>
        <w:t xml:space="preserve"> </w:t>
      </w:r>
      <w:r w:rsidR="00CD2D7E" w:rsidRPr="00106245">
        <w:rPr>
          <w:rFonts w:ascii="Times New Roman" w:hAnsi="Times New Roman"/>
          <w:sz w:val="24"/>
          <w:szCs w:val="24"/>
          <w:lang w:val="es-AR"/>
        </w:rPr>
        <w:t xml:space="preserve">si la otra parte incurre en un incumplimiento </w:t>
      </w:r>
      <w:r w:rsidR="004A37A9" w:rsidRPr="00106245">
        <w:rPr>
          <w:rFonts w:ascii="Times New Roman" w:hAnsi="Times New Roman"/>
          <w:sz w:val="24"/>
          <w:szCs w:val="24"/>
          <w:lang w:val="es-AR"/>
        </w:rPr>
        <w:t>sustancia</w:t>
      </w:r>
      <w:r w:rsidR="00CD2D7E" w:rsidRPr="00106245">
        <w:rPr>
          <w:rFonts w:ascii="Times New Roman" w:hAnsi="Times New Roman"/>
          <w:sz w:val="24"/>
          <w:szCs w:val="24"/>
          <w:lang w:val="es-AR"/>
        </w:rPr>
        <w:t xml:space="preserve">l de cualquiera de los términos o condiciones de la Orden de </w:t>
      </w:r>
      <w:r w:rsidR="00465420">
        <w:rPr>
          <w:rFonts w:ascii="Times New Roman" w:hAnsi="Times New Roman"/>
          <w:sz w:val="24"/>
          <w:szCs w:val="24"/>
          <w:lang w:val="es-AR"/>
        </w:rPr>
        <w:t>Servicio</w:t>
      </w:r>
      <w:r w:rsidR="00465420" w:rsidRPr="00106245">
        <w:rPr>
          <w:rFonts w:ascii="Times New Roman" w:hAnsi="Times New Roman"/>
          <w:sz w:val="24"/>
          <w:szCs w:val="24"/>
          <w:lang w:val="es-AR"/>
        </w:rPr>
        <w:t xml:space="preserve"> </w:t>
      </w:r>
      <w:r w:rsidR="002A6434" w:rsidRPr="00106245">
        <w:rPr>
          <w:rFonts w:ascii="Times New Roman" w:hAnsi="Times New Roman"/>
          <w:sz w:val="24"/>
          <w:szCs w:val="24"/>
          <w:lang w:val="es-AR"/>
        </w:rPr>
        <w:t xml:space="preserve">y/o del </w:t>
      </w:r>
      <w:r w:rsidR="00D54B45">
        <w:rPr>
          <w:rFonts w:ascii="Times New Roman" w:hAnsi="Times New Roman"/>
          <w:sz w:val="24"/>
          <w:szCs w:val="24"/>
          <w:lang w:val="es-AR"/>
        </w:rPr>
        <w:t>Contrato</w:t>
      </w:r>
      <w:r w:rsidR="004225B6" w:rsidRPr="00106245">
        <w:rPr>
          <w:rFonts w:ascii="Times New Roman" w:hAnsi="Times New Roman"/>
          <w:sz w:val="24"/>
          <w:szCs w:val="24"/>
          <w:lang w:val="es-AR"/>
        </w:rPr>
        <w:t>.</w:t>
      </w:r>
      <w:r w:rsidR="00706FD9">
        <w:rPr>
          <w:rFonts w:ascii="Times New Roman" w:hAnsi="Times New Roman"/>
          <w:sz w:val="24"/>
          <w:szCs w:val="24"/>
          <w:lang w:val="es-AR"/>
        </w:rPr>
        <w:t xml:space="preserve"> En este caso, </w:t>
      </w:r>
      <w:r w:rsidR="00A96C6E">
        <w:rPr>
          <w:rFonts w:ascii="Times New Roman" w:hAnsi="Times New Roman"/>
          <w:sz w:val="24"/>
          <w:szCs w:val="24"/>
          <w:lang w:val="es-AR"/>
        </w:rPr>
        <w:t xml:space="preserve">la Orden de </w:t>
      </w:r>
      <w:r w:rsidR="00465420">
        <w:rPr>
          <w:rFonts w:ascii="Times New Roman" w:hAnsi="Times New Roman"/>
          <w:sz w:val="24"/>
          <w:szCs w:val="24"/>
          <w:lang w:val="es-AR"/>
        </w:rPr>
        <w:t xml:space="preserve">Servicio </w:t>
      </w:r>
      <w:r w:rsidR="00A96C6E">
        <w:rPr>
          <w:rFonts w:ascii="Times New Roman" w:hAnsi="Times New Roman"/>
          <w:sz w:val="24"/>
          <w:szCs w:val="24"/>
          <w:lang w:val="es-AR"/>
        </w:rPr>
        <w:t>y/o</w:t>
      </w:r>
      <w:r w:rsidR="00706FD9">
        <w:rPr>
          <w:rFonts w:ascii="Times New Roman" w:hAnsi="Times New Roman"/>
          <w:sz w:val="24"/>
          <w:szCs w:val="24"/>
          <w:lang w:val="es-AR"/>
        </w:rPr>
        <w:t xml:space="preserve"> </w:t>
      </w:r>
      <w:r w:rsidR="00A96C6E">
        <w:rPr>
          <w:rFonts w:ascii="Times New Roman" w:hAnsi="Times New Roman"/>
          <w:sz w:val="24"/>
          <w:szCs w:val="24"/>
          <w:lang w:val="es-AR"/>
        </w:rPr>
        <w:t>el Contrato</w:t>
      </w:r>
      <w:r w:rsidR="00706FD9">
        <w:rPr>
          <w:rFonts w:ascii="Times New Roman" w:hAnsi="Times New Roman"/>
          <w:sz w:val="24"/>
          <w:szCs w:val="24"/>
          <w:lang w:val="es-AR"/>
        </w:rPr>
        <w:t xml:space="preserve">, según corresponda, quedará sin efecto de pleno derecho a partir del quinto (5) día de comunicado por escrito el incumplimiento a la parte incumplidora sin que el mismo haya sido </w:t>
      </w:r>
      <w:r w:rsidR="001C753F">
        <w:rPr>
          <w:rFonts w:ascii="Times New Roman" w:hAnsi="Times New Roman"/>
          <w:sz w:val="24"/>
          <w:szCs w:val="24"/>
          <w:lang w:val="es-AR"/>
        </w:rPr>
        <w:t xml:space="preserve">totalmente </w:t>
      </w:r>
      <w:r w:rsidR="00706FD9">
        <w:rPr>
          <w:rFonts w:ascii="Times New Roman" w:hAnsi="Times New Roman"/>
          <w:sz w:val="24"/>
          <w:szCs w:val="24"/>
          <w:lang w:val="es-AR"/>
        </w:rPr>
        <w:t xml:space="preserve">subsanado por ella. </w:t>
      </w:r>
    </w:p>
    <w:p w14:paraId="4798E475" w14:textId="77777777" w:rsidR="00411377" w:rsidRPr="00106245" w:rsidRDefault="00411377" w:rsidP="00411377">
      <w:pPr>
        <w:rPr>
          <w:sz w:val="24"/>
          <w:szCs w:val="24"/>
          <w:lang w:val="es-AR"/>
        </w:rPr>
      </w:pPr>
    </w:p>
    <w:p w14:paraId="4F81385E" w14:textId="66E2E8E2" w:rsidR="00367860" w:rsidRPr="00106245" w:rsidRDefault="007D3629" w:rsidP="00A8581D">
      <w:pPr>
        <w:pStyle w:val="Textoindependiente"/>
        <w:spacing w:line="360" w:lineRule="auto"/>
        <w:ind w:left="547" w:hanging="547"/>
        <w:rPr>
          <w:iCs/>
          <w:color w:val="000000"/>
          <w:sz w:val="24"/>
          <w:szCs w:val="24"/>
          <w:lang w:val="es-AR"/>
        </w:rPr>
      </w:pPr>
      <w:r w:rsidRPr="00106245">
        <w:rPr>
          <w:sz w:val="24"/>
          <w:szCs w:val="24"/>
          <w:lang w:val="es-AR"/>
        </w:rPr>
        <w:t>7</w:t>
      </w:r>
      <w:r w:rsidR="004225B6" w:rsidRPr="00106245">
        <w:rPr>
          <w:sz w:val="24"/>
          <w:szCs w:val="24"/>
          <w:lang w:val="es-AR"/>
        </w:rPr>
        <w:t>.</w:t>
      </w:r>
      <w:r w:rsidR="00F37AE8" w:rsidRPr="00106245">
        <w:rPr>
          <w:sz w:val="24"/>
          <w:szCs w:val="24"/>
          <w:lang w:val="es-AR"/>
        </w:rPr>
        <w:t>3</w:t>
      </w:r>
      <w:r w:rsidR="004225B6" w:rsidRPr="00106245">
        <w:rPr>
          <w:sz w:val="24"/>
          <w:szCs w:val="24"/>
          <w:lang w:val="es-AR"/>
        </w:rPr>
        <w:tab/>
      </w:r>
      <w:r w:rsidR="00D54B45">
        <w:rPr>
          <w:iCs/>
          <w:color w:val="000000"/>
          <w:sz w:val="24"/>
          <w:szCs w:val="24"/>
          <w:lang w:val="es-AR"/>
        </w:rPr>
        <w:t>Sin perjuicio de lo dispuesto precedentemente</w:t>
      </w:r>
      <w:r w:rsidR="00706FD9">
        <w:rPr>
          <w:iCs/>
          <w:color w:val="000000"/>
          <w:sz w:val="24"/>
          <w:szCs w:val="24"/>
          <w:lang w:val="es-AR"/>
        </w:rPr>
        <w:t xml:space="preserve"> y en otro</w:t>
      </w:r>
      <w:r w:rsidR="00A96C6E">
        <w:rPr>
          <w:iCs/>
          <w:color w:val="000000"/>
          <w:sz w:val="24"/>
          <w:szCs w:val="24"/>
          <w:lang w:val="es-AR"/>
        </w:rPr>
        <w:t>s</w:t>
      </w:r>
      <w:r w:rsidR="00706FD9">
        <w:rPr>
          <w:iCs/>
          <w:color w:val="000000"/>
          <w:sz w:val="24"/>
          <w:szCs w:val="24"/>
          <w:lang w:val="es-AR"/>
        </w:rPr>
        <w:t xml:space="preserve"> supuestos previsto</w:t>
      </w:r>
      <w:r w:rsidR="00205FA9">
        <w:rPr>
          <w:iCs/>
          <w:color w:val="000000"/>
          <w:sz w:val="24"/>
          <w:szCs w:val="24"/>
          <w:lang w:val="es-AR"/>
        </w:rPr>
        <w:t>s</w:t>
      </w:r>
      <w:r w:rsidR="00706FD9">
        <w:rPr>
          <w:iCs/>
          <w:color w:val="000000"/>
          <w:sz w:val="24"/>
          <w:szCs w:val="24"/>
          <w:lang w:val="es-AR"/>
        </w:rPr>
        <w:t xml:space="preserve"> en el Contrato</w:t>
      </w:r>
      <w:r w:rsidR="00D54B45">
        <w:rPr>
          <w:iCs/>
          <w:color w:val="000000"/>
          <w:sz w:val="24"/>
          <w:szCs w:val="24"/>
          <w:lang w:val="es-AR"/>
        </w:rPr>
        <w:t xml:space="preserve">, </w:t>
      </w:r>
      <w:r w:rsidR="00CB3829" w:rsidRPr="00CB3829">
        <w:rPr>
          <w:iCs/>
          <w:color w:val="000000"/>
          <w:sz w:val="24"/>
          <w:szCs w:val="24"/>
          <w:lang w:val="es-AR"/>
        </w:rPr>
        <w:t>Shell Argentina</w:t>
      </w:r>
      <w:r w:rsidR="00887A77" w:rsidRPr="00106245">
        <w:rPr>
          <w:iCs/>
          <w:color w:val="000000"/>
          <w:sz w:val="24"/>
          <w:szCs w:val="24"/>
          <w:lang w:val="es-AR"/>
        </w:rPr>
        <w:t xml:space="preserve"> tendrá derecho a </w:t>
      </w:r>
      <w:r w:rsidR="00D54B45">
        <w:rPr>
          <w:iCs/>
          <w:color w:val="000000"/>
          <w:sz w:val="24"/>
          <w:szCs w:val="24"/>
          <w:lang w:val="es-AR"/>
        </w:rPr>
        <w:t>resolver</w:t>
      </w:r>
      <w:r w:rsidR="00D54B45" w:rsidRPr="00106245">
        <w:rPr>
          <w:iCs/>
          <w:color w:val="000000"/>
          <w:sz w:val="24"/>
          <w:szCs w:val="24"/>
          <w:lang w:val="es-AR"/>
        </w:rPr>
        <w:t xml:space="preserve"> </w:t>
      </w:r>
      <w:r w:rsidR="00887A77" w:rsidRPr="00106245">
        <w:rPr>
          <w:iCs/>
          <w:color w:val="000000"/>
          <w:sz w:val="24"/>
          <w:szCs w:val="24"/>
          <w:lang w:val="es-AR"/>
        </w:rPr>
        <w:t xml:space="preserve">el </w:t>
      </w:r>
      <w:r w:rsidR="0004015D">
        <w:rPr>
          <w:iCs/>
          <w:color w:val="000000"/>
          <w:sz w:val="24"/>
          <w:szCs w:val="24"/>
          <w:lang w:val="es-AR"/>
        </w:rPr>
        <w:t>C</w:t>
      </w:r>
      <w:r w:rsidR="00887A77" w:rsidRPr="00106245">
        <w:rPr>
          <w:iCs/>
          <w:color w:val="000000"/>
          <w:sz w:val="24"/>
          <w:szCs w:val="24"/>
          <w:lang w:val="es-AR"/>
        </w:rPr>
        <w:t>ontrato</w:t>
      </w:r>
      <w:r w:rsidR="001A2DE7" w:rsidRPr="001A2DE7">
        <w:rPr>
          <w:iCs/>
          <w:color w:val="000000"/>
          <w:sz w:val="24"/>
          <w:szCs w:val="24"/>
          <w:lang w:val="es-AR"/>
        </w:rPr>
        <w:t xml:space="preserve"> </w:t>
      </w:r>
      <w:r w:rsidR="001A2DE7">
        <w:rPr>
          <w:iCs/>
          <w:color w:val="000000"/>
          <w:sz w:val="24"/>
          <w:szCs w:val="24"/>
          <w:lang w:val="es-AR"/>
        </w:rPr>
        <w:t xml:space="preserve">y/o Orden de </w:t>
      </w:r>
      <w:r w:rsidR="00465420">
        <w:rPr>
          <w:iCs/>
          <w:color w:val="000000"/>
          <w:sz w:val="24"/>
          <w:szCs w:val="24"/>
          <w:lang w:val="es-AR"/>
        </w:rPr>
        <w:t>Servicio</w:t>
      </w:r>
      <w:r w:rsidR="001A2DE7">
        <w:rPr>
          <w:iCs/>
          <w:color w:val="000000"/>
          <w:sz w:val="24"/>
          <w:szCs w:val="24"/>
          <w:lang w:val="es-AR"/>
        </w:rPr>
        <w:t>,</w:t>
      </w:r>
      <w:r w:rsidR="00887A77" w:rsidRPr="00106245">
        <w:rPr>
          <w:iCs/>
          <w:color w:val="000000"/>
          <w:sz w:val="24"/>
          <w:szCs w:val="24"/>
          <w:lang w:val="es-AR"/>
        </w:rPr>
        <w:t xml:space="preserve"> </w:t>
      </w:r>
      <w:r w:rsidR="00706FD9">
        <w:rPr>
          <w:iCs/>
          <w:color w:val="000000"/>
          <w:sz w:val="24"/>
          <w:szCs w:val="24"/>
          <w:lang w:val="es-AR"/>
        </w:rPr>
        <w:t>con efecto inmediato notificando dicha circunstancia</w:t>
      </w:r>
      <w:r w:rsidR="00205FA9">
        <w:rPr>
          <w:iCs/>
          <w:color w:val="000000"/>
          <w:sz w:val="24"/>
          <w:szCs w:val="24"/>
          <w:lang w:val="es-AR"/>
        </w:rPr>
        <w:t xml:space="preserve"> por</w:t>
      </w:r>
      <w:r w:rsidR="00706FD9">
        <w:rPr>
          <w:iCs/>
          <w:color w:val="000000"/>
          <w:sz w:val="24"/>
          <w:szCs w:val="24"/>
          <w:lang w:val="es-AR"/>
        </w:rPr>
        <w:t xml:space="preserve"> </w:t>
      </w:r>
      <w:r w:rsidR="00367860" w:rsidRPr="00106245">
        <w:rPr>
          <w:iCs/>
          <w:color w:val="000000"/>
          <w:sz w:val="24"/>
          <w:szCs w:val="24"/>
          <w:lang w:val="es-AR"/>
        </w:rPr>
        <w:t xml:space="preserve">escrito al Contratista, si en opinión razonable de </w:t>
      </w:r>
      <w:r w:rsidR="00CB3829" w:rsidRPr="00CB3829">
        <w:rPr>
          <w:iCs/>
          <w:color w:val="000000"/>
          <w:sz w:val="24"/>
          <w:szCs w:val="24"/>
          <w:lang w:val="es-AR"/>
        </w:rPr>
        <w:t>Shell Argentina</w:t>
      </w:r>
      <w:r w:rsidR="00367860" w:rsidRPr="00106245">
        <w:rPr>
          <w:iCs/>
          <w:color w:val="000000"/>
          <w:sz w:val="24"/>
          <w:szCs w:val="24"/>
          <w:lang w:val="es-AR"/>
        </w:rPr>
        <w:t>, el Contratista o cualquiera de sus Partes Vinculadas, al realizar trabajos en relación con este Contrato:</w:t>
      </w:r>
    </w:p>
    <w:p w14:paraId="2B5C3C26" w14:textId="77777777" w:rsidR="00367860" w:rsidRPr="00106245" w:rsidRDefault="00A8581D" w:rsidP="00A8581D">
      <w:pPr>
        <w:pStyle w:val="Textoindependiente"/>
        <w:spacing w:line="360" w:lineRule="auto"/>
        <w:ind w:left="540"/>
        <w:rPr>
          <w:iCs/>
          <w:color w:val="000000"/>
          <w:sz w:val="24"/>
          <w:szCs w:val="24"/>
          <w:lang w:val="es-AR"/>
        </w:rPr>
      </w:pPr>
      <w:r w:rsidRPr="00106245">
        <w:rPr>
          <w:iCs/>
          <w:color w:val="000000"/>
          <w:sz w:val="24"/>
          <w:szCs w:val="24"/>
          <w:lang w:val="es-AR"/>
        </w:rPr>
        <w:t xml:space="preserve">(a) </w:t>
      </w:r>
    </w:p>
    <w:p w14:paraId="0C7C5B05" w14:textId="131B2220" w:rsidR="00367860" w:rsidRPr="00106245" w:rsidRDefault="00367860" w:rsidP="00954732">
      <w:pPr>
        <w:pStyle w:val="Textoindependiente"/>
        <w:numPr>
          <w:ilvl w:val="0"/>
          <w:numId w:val="10"/>
        </w:numPr>
        <w:tabs>
          <w:tab w:val="num" w:pos="1080"/>
        </w:tabs>
        <w:spacing w:line="360" w:lineRule="auto"/>
        <w:ind w:left="1080" w:firstLine="90"/>
        <w:rPr>
          <w:iCs/>
          <w:sz w:val="24"/>
          <w:szCs w:val="24"/>
          <w:lang w:val="es-AR"/>
        </w:rPr>
      </w:pPr>
      <w:r w:rsidRPr="00106245">
        <w:rPr>
          <w:iCs/>
          <w:sz w:val="24"/>
          <w:szCs w:val="24"/>
          <w:lang w:val="es-AR"/>
        </w:rPr>
        <w:t xml:space="preserve">Comete o hace que </w:t>
      </w:r>
      <w:r w:rsidR="00CB3829" w:rsidRPr="00CB3829">
        <w:rPr>
          <w:iCs/>
          <w:sz w:val="24"/>
          <w:szCs w:val="24"/>
          <w:lang w:val="es-AR"/>
        </w:rPr>
        <w:t>Shell Argentina</w:t>
      </w:r>
      <w:r w:rsidR="00AB37B7">
        <w:rPr>
          <w:iCs/>
          <w:sz w:val="24"/>
          <w:szCs w:val="24"/>
          <w:lang w:val="es-AR"/>
        </w:rPr>
        <w:t xml:space="preserve"> </w:t>
      </w:r>
      <w:r w:rsidRPr="00106245">
        <w:rPr>
          <w:iCs/>
          <w:sz w:val="24"/>
          <w:szCs w:val="24"/>
          <w:lang w:val="es-AR"/>
        </w:rPr>
        <w:t>o cualquiera de sus</w:t>
      </w:r>
      <w:r w:rsidR="004F4160">
        <w:rPr>
          <w:iCs/>
          <w:sz w:val="24"/>
          <w:szCs w:val="24"/>
          <w:lang w:val="es-AR"/>
        </w:rPr>
        <w:t xml:space="preserve"> </w:t>
      </w:r>
      <w:r w:rsidRPr="00106245">
        <w:rPr>
          <w:iCs/>
          <w:sz w:val="24"/>
          <w:szCs w:val="24"/>
          <w:lang w:val="es-AR"/>
        </w:rPr>
        <w:t>Partes Vinculadas</w:t>
      </w:r>
      <w:r w:rsidR="00C42878">
        <w:rPr>
          <w:iCs/>
          <w:sz w:val="24"/>
          <w:szCs w:val="24"/>
          <w:lang w:val="es-AR"/>
        </w:rPr>
        <w:t xml:space="preserve"> </w:t>
      </w:r>
      <w:r w:rsidRPr="00106245">
        <w:rPr>
          <w:iCs/>
          <w:sz w:val="24"/>
          <w:szCs w:val="24"/>
          <w:lang w:val="es-AR"/>
        </w:rPr>
        <w:t>incurra en cumplimiento de las Leyes Antisoborno aplicables;</w:t>
      </w:r>
    </w:p>
    <w:p w14:paraId="19BC80CC" w14:textId="77777777" w:rsidR="00367860" w:rsidRPr="00106245" w:rsidRDefault="00367860" w:rsidP="00954732">
      <w:pPr>
        <w:pStyle w:val="Textoindependiente"/>
        <w:numPr>
          <w:ilvl w:val="0"/>
          <w:numId w:val="10"/>
        </w:numPr>
        <w:tabs>
          <w:tab w:val="num" w:pos="1080"/>
        </w:tabs>
        <w:spacing w:line="360" w:lineRule="auto"/>
        <w:ind w:firstLine="36"/>
        <w:rPr>
          <w:iCs/>
          <w:sz w:val="24"/>
          <w:szCs w:val="24"/>
          <w:lang w:val="es-AR"/>
        </w:rPr>
      </w:pPr>
      <w:r w:rsidRPr="00106245">
        <w:rPr>
          <w:iCs/>
          <w:sz w:val="24"/>
          <w:szCs w:val="24"/>
          <w:lang w:val="es-AR"/>
        </w:rPr>
        <w:t xml:space="preserve">Incumple la cláusula </w:t>
      </w:r>
      <w:r w:rsidR="00A8581D" w:rsidRPr="00106245">
        <w:rPr>
          <w:iCs/>
          <w:sz w:val="24"/>
          <w:szCs w:val="24"/>
          <w:lang w:val="es-AR"/>
        </w:rPr>
        <w:t>12.5 del Contrato</w:t>
      </w:r>
      <w:r w:rsidRPr="00106245">
        <w:rPr>
          <w:iCs/>
          <w:sz w:val="24"/>
          <w:szCs w:val="24"/>
          <w:lang w:val="es-AR"/>
        </w:rPr>
        <w:t>;</w:t>
      </w:r>
    </w:p>
    <w:p w14:paraId="6FA5CB80" w14:textId="1C7A6D91" w:rsidR="00367860" w:rsidRPr="00106245" w:rsidRDefault="00A8581D" w:rsidP="00954732">
      <w:pPr>
        <w:pStyle w:val="Textoindependiente"/>
        <w:numPr>
          <w:ilvl w:val="0"/>
          <w:numId w:val="10"/>
        </w:numPr>
        <w:tabs>
          <w:tab w:val="num" w:pos="1080"/>
        </w:tabs>
        <w:spacing w:line="360" w:lineRule="auto"/>
        <w:ind w:firstLine="36"/>
        <w:rPr>
          <w:iCs/>
          <w:sz w:val="24"/>
          <w:szCs w:val="24"/>
          <w:lang w:val="es-AR"/>
        </w:rPr>
      </w:pPr>
      <w:r w:rsidRPr="00106245">
        <w:rPr>
          <w:iCs/>
          <w:color w:val="000000"/>
          <w:sz w:val="24"/>
          <w:szCs w:val="24"/>
          <w:lang w:val="es-AR"/>
        </w:rPr>
        <w:t xml:space="preserve">Comete o hace que </w:t>
      </w:r>
      <w:r w:rsidR="00CB3829" w:rsidRPr="00CB3829">
        <w:rPr>
          <w:iCs/>
          <w:color w:val="000000"/>
          <w:sz w:val="24"/>
          <w:szCs w:val="24"/>
          <w:lang w:val="es-AR"/>
        </w:rPr>
        <w:t>Shell Argentina</w:t>
      </w:r>
      <w:r w:rsidRPr="00106245">
        <w:rPr>
          <w:iCs/>
          <w:color w:val="000000"/>
          <w:sz w:val="24"/>
          <w:szCs w:val="24"/>
          <w:lang w:val="es-AR"/>
        </w:rPr>
        <w:t xml:space="preserve"> o cualquiera de sus Partes Vinculadas incurra en cumplimiento de las leyes de defensa a la competencia aplicables; o</w:t>
      </w:r>
      <w:r w:rsidR="00367860" w:rsidRPr="00106245">
        <w:rPr>
          <w:iCs/>
          <w:color w:val="000000"/>
          <w:sz w:val="24"/>
          <w:szCs w:val="24"/>
          <w:lang w:val="es-AR"/>
        </w:rPr>
        <w:t>.</w:t>
      </w:r>
    </w:p>
    <w:p w14:paraId="467CF2F2" w14:textId="77777777" w:rsidR="00A8581D" w:rsidRDefault="00A8581D" w:rsidP="00954732">
      <w:pPr>
        <w:pStyle w:val="Textoindependiente"/>
        <w:numPr>
          <w:ilvl w:val="0"/>
          <w:numId w:val="10"/>
        </w:numPr>
        <w:tabs>
          <w:tab w:val="num" w:pos="1080"/>
        </w:tabs>
        <w:spacing w:line="360" w:lineRule="auto"/>
        <w:ind w:firstLine="36"/>
        <w:rPr>
          <w:iCs/>
          <w:sz w:val="24"/>
          <w:szCs w:val="24"/>
          <w:lang w:val="es-AR"/>
        </w:rPr>
      </w:pPr>
      <w:r w:rsidRPr="00106245">
        <w:rPr>
          <w:iCs/>
          <w:sz w:val="24"/>
          <w:szCs w:val="24"/>
          <w:lang w:val="es-AR"/>
        </w:rPr>
        <w:lastRenderedPageBreak/>
        <w:t>Comete un incumplimiento sustancial de las leyes mencionadas en los puntos (i) y (iii) de la presente cláusula 7.3.</w:t>
      </w:r>
    </w:p>
    <w:p w14:paraId="42811B16" w14:textId="77777777" w:rsidR="007A04E7" w:rsidRPr="00055B58" w:rsidRDefault="007A04E7" w:rsidP="00954732">
      <w:pPr>
        <w:pStyle w:val="Textoindependiente"/>
        <w:numPr>
          <w:ilvl w:val="0"/>
          <w:numId w:val="10"/>
        </w:numPr>
        <w:tabs>
          <w:tab w:val="num" w:pos="1080"/>
        </w:tabs>
        <w:spacing w:line="360" w:lineRule="auto"/>
        <w:ind w:firstLine="36"/>
        <w:rPr>
          <w:iCs/>
          <w:sz w:val="24"/>
          <w:szCs w:val="24"/>
          <w:lang w:val="es-AR"/>
        </w:rPr>
      </w:pPr>
      <w:r w:rsidRPr="00055B58">
        <w:rPr>
          <w:iCs/>
          <w:sz w:val="24"/>
          <w:szCs w:val="24"/>
          <w:lang w:val="es-AR"/>
        </w:rPr>
        <w:t>Solicite la declaración de su propia quiebra y/o se le decrete la quiebra a petición de un tercero;</w:t>
      </w:r>
    </w:p>
    <w:p w14:paraId="6DF8E76B" w14:textId="77777777" w:rsidR="00055B58" w:rsidRDefault="007A04E7" w:rsidP="00954732">
      <w:pPr>
        <w:pStyle w:val="Textoindependiente"/>
        <w:numPr>
          <w:ilvl w:val="0"/>
          <w:numId w:val="10"/>
        </w:numPr>
        <w:tabs>
          <w:tab w:val="num" w:pos="1080"/>
        </w:tabs>
        <w:spacing w:line="360" w:lineRule="auto"/>
        <w:ind w:firstLine="36"/>
        <w:rPr>
          <w:iCs/>
          <w:sz w:val="24"/>
          <w:szCs w:val="24"/>
          <w:lang w:val="es-AR"/>
        </w:rPr>
      </w:pPr>
      <w:r w:rsidRPr="00055B58">
        <w:rPr>
          <w:iCs/>
          <w:sz w:val="24"/>
          <w:szCs w:val="24"/>
          <w:lang w:val="es-AR"/>
        </w:rPr>
        <w:t>Solicite la apertura de su concurso preventivo de acreedores y/o suscriba un acuerdo preventivo extrajudicial</w:t>
      </w:r>
    </w:p>
    <w:p w14:paraId="00D2D834" w14:textId="77777777" w:rsidR="00A8581D" w:rsidRPr="00106245" w:rsidRDefault="00A8581D" w:rsidP="00A8581D">
      <w:pPr>
        <w:pStyle w:val="Textoindependiente"/>
        <w:spacing w:line="360" w:lineRule="auto"/>
        <w:ind w:left="1134"/>
        <w:rPr>
          <w:iCs/>
          <w:sz w:val="24"/>
          <w:szCs w:val="24"/>
          <w:lang w:val="es-AR"/>
        </w:rPr>
      </w:pPr>
    </w:p>
    <w:p w14:paraId="33BCFEC2" w14:textId="707135EB" w:rsidR="00367860" w:rsidRDefault="00A8581D" w:rsidP="00FC4AF6">
      <w:pPr>
        <w:pStyle w:val="Textoindependiente"/>
        <w:spacing w:line="360" w:lineRule="auto"/>
        <w:ind w:left="540"/>
        <w:rPr>
          <w:iCs/>
          <w:sz w:val="24"/>
          <w:szCs w:val="24"/>
          <w:lang w:val="es-AR"/>
        </w:rPr>
      </w:pPr>
      <w:r w:rsidRPr="00106245">
        <w:rPr>
          <w:iCs/>
          <w:sz w:val="24"/>
          <w:szCs w:val="24"/>
          <w:lang w:val="es-AR"/>
        </w:rPr>
        <w:t xml:space="preserve">(b) Surge un conflicto de intereses entre el Contratista o cualquiera de sus Partes Vinculadas y </w:t>
      </w:r>
      <w:r w:rsidR="00CB3829" w:rsidRPr="00CB3829">
        <w:rPr>
          <w:iCs/>
          <w:sz w:val="24"/>
          <w:szCs w:val="24"/>
          <w:lang w:val="es-AR"/>
        </w:rPr>
        <w:t>Shell Argentina</w:t>
      </w:r>
      <w:r w:rsidRPr="00106245">
        <w:rPr>
          <w:iCs/>
          <w:sz w:val="24"/>
          <w:szCs w:val="24"/>
          <w:lang w:val="es-AR"/>
        </w:rPr>
        <w:t xml:space="preserve"> o cualquiera de sus</w:t>
      </w:r>
      <w:r w:rsidR="004F4160">
        <w:rPr>
          <w:iCs/>
          <w:sz w:val="24"/>
          <w:szCs w:val="24"/>
          <w:lang w:val="es-AR"/>
        </w:rPr>
        <w:t xml:space="preserve"> </w:t>
      </w:r>
      <w:r w:rsidRPr="00106245">
        <w:rPr>
          <w:iCs/>
          <w:sz w:val="24"/>
          <w:szCs w:val="24"/>
          <w:lang w:val="es-AR"/>
        </w:rPr>
        <w:t xml:space="preserve">Partes Vinculadas, a menos que sea aceptado por escrito por </w:t>
      </w:r>
      <w:r w:rsidR="00CB3829" w:rsidRPr="00CB3829">
        <w:rPr>
          <w:iCs/>
          <w:sz w:val="24"/>
          <w:szCs w:val="24"/>
          <w:lang w:val="es-AR"/>
        </w:rPr>
        <w:t>Shell Argentina</w:t>
      </w:r>
      <w:r w:rsidRPr="00106245">
        <w:rPr>
          <w:iCs/>
          <w:sz w:val="24"/>
          <w:szCs w:val="24"/>
          <w:lang w:val="es-AR"/>
        </w:rPr>
        <w:t>.</w:t>
      </w:r>
    </w:p>
    <w:p w14:paraId="74863756" w14:textId="77777777" w:rsidR="002359F9" w:rsidRDefault="002359F9" w:rsidP="00FC4AF6">
      <w:pPr>
        <w:pStyle w:val="Textoindependiente"/>
        <w:spacing w:line="360" w:lineRule="auto"/>
        <w:ind w:left="540"/>
        <w:rPr>
          <w:iCs/>
          <w:sz w:val="24"/>
          <w:szCs w:val="24"/>
          <w:lang w:val="es-AR"/>
        </w:rPr>
      </w:pPr>
    </w:p>
    <w:p w14:paraId="35144ACB" w14:textId="4883AFD1" w:rsidR="00367860" w:rsidRDefault="00706FD9" w:rsidP="00D41031">
      <w:pPr>
        <w:pStyle w:val="Textoindependiente"/>
        <w:spacing w:line="360" w:lineRule="auto"/>
        <w:ind w:left="540" w:hanging="540"/>
        <w:rPr>
          <w:iCs/>
          <w:color w:val="000000"/>
          <w:sz w:val="24"/>
          <w:szCs w:val="24"/>
          <w:lang w:val="es-AR"/>
        </w:rPr>
      </w:pPr>
      <w:r>
        <w:rPr>
          <w:iCs/>
          <w:color w:val="000000"/>
          <w:sz w:val="24"/>
          <w:szCs w:val="24"/>
          <w:lang w:val="es-AR"/>
        </w:rPr>
        <w:t xml:space="preserve">7.4 </w:t>
      </w:r>
      <w:r w:rsidR="00D41031">
        <w:rPr>
          <w:iCs/>
          <w:color w:val="000000"/>
          <w:sz w:val="24"/>
          <w:szCs w:val="24"/>
          <w:lang w:val="es-AR"/>
        </w:rPr>
        <w:t xml:space="preserve">  </w:t>
      </w:r>
      <w:r>
        <w:rPr>
          <w:iCs/>
          <w:color w:val="000000"/>
          <w:sz w:val="24"/>
          <w:szCs w:val="24"/>
          <w:lang w:val="es-AR"/>
        </w:rPr>
        <w:t xml:space="preserve">En caso que </w:t>
      </w:r>
      <w:r w:rsidR="00CB3829" w:rsidRPr="00CB3829">
        <w:rPr>
          <w:iCs/>
          <w:color w:val="000000"/>
          <w:sz w:val="24"/>
          <w:szCs w:val="24"/>
          <w:lang w:val="es-AR"/>
        </w:rPr>
        <w:t>Shell Argentina</w:t>
      </w:r>
      <w:r>
        <w:rPr>
          <w:iCs/>
          <w:color w:val="000000"/>
          <w:sz w:val="24"/>
          <w:szCs w:val="24"/>
          <w:lang w:val="es-AR"/>
        </w:rPr>
        <w:t xml:space="preserve"> deje sin efecto el Contrato</w:t>
      </w:r>
      <w:r w:rsidR="00B416C3">
        <w:rPr>
          <w:iCs/>
          <w:color w:val="000000"/>
          <w:sz w:val="24"/>
          <w:szCs w:val="24"/>
          <w:lang w:val="es-AR"/>
        </w:rPr>
        <w:t xml:space="preserve"> y/o la Orden de Servicio</w:t>
      </w:r>
      <w:r>
        <w:rPr>
          <w:iCs/>
          <w:color w:val="000000"/>
          <w:sz w:val="24"/>
          <w:szCs w:val="24"/>
          <w:lang w:val="es-AR"/>
        </w:rPr>
        <w:t xml:space="preserve"> en los términos de la cláusula 7.2 o 7.</w:t>
      </w:r>
      <w:r w:rsidR="00055B58">
        <w:rPr>
          <w:iCs/>
          <w:color w:val="000000"/>
          <w:sz w:val="24"/>
          <w:szCs w:val="24"/>
          <w:lang w:val="es-AR"/>
        </w:rPr>
        <w:t>3</w:t>
      </w:r>
      <w:r>
        <w:rPr>
          <w:iCs/>
          <w:color w:val="000000"/>
          <w:sz w:val="24"/>
          <w:szCs w:val="24"/>
          <w:lang w:val="es-AR"/>
        </w:rPr>
        <w:t xml:space="preserve">, </w:t>
      </w:r>
      <w:r w:rsidR="00CB3829" w:rsidRPr="00CB3829">
        <w:rPr>
          <w:iCs/>
          <w:color w:val="000000"/>
          <w:sz w:val="24"/>
          <w:szCs w:val="24"/>
          <w:lang w:val="es-AR"/>
        </w:rPr>
        <w:t>Shell Argentina</w:t>
      </w:r>
      <w:r>
        <w:rPr>
          <w:iCs/>
          <w:color w:val="000000"/>
          <w:sz w:val="24"/>
          <w:szCs w:val="24"/>
          <w:lang w:val="es-AR"/>
        </w:rPr>
        <w:t xml:space="preserve"> tendrá derecho a reclamar </w:t>
      </w:r>
      <w:r w:rsidR="001207DF" w:rsidRPr="001207DF">
        <w:rPr>
          <w:iCs/>
          <w:color w:val="000000"/>
          <w:sz w:val="24"/>
          <w:szCs w:val="24"/>
          <w:lang w:val="es-AR"/>
        </w:rPr>
        <w:t>una indemnización por los daños y perjuici</w:t>
      </w:r>
      <w:r w:rsidR="00C9205E">
        <w:rPr>
          <w:iCs/>
          <w:color w:val="000000"/>
          <w:sz w:val="24"/>
          <w:szCs w:val="24"/>
          <w:lang w:val="es-AR"/>
        </w:rPr>
        <w:t xml:space="preserve">os que tales hechos le causaren, estando autorizada para retener de los pagos adeudados o debidos al Contratista las sumas que considere necesarias. </w:t>
      </w:r>
      <w:r w:rsidR="001207DF">
        <w:rPr>
          <w:iCs/>
          <w:color w:val="000000"/>
          <w:sz w:val="24"/>
          <w:szCs w:val="24"/>
          <w:lang w:val="es-AR"/>
        </w:rPr>
        <w:t xml:space="preserve"> No aplicará en este caso lo dispuesto en la cláusula 6.2.-</w:t>
      </w:r>
    </w:p>
    <w:p w14:paraId="66860D82" w14:textId="77777777" w:rsidR="00706FD9" w:rsidRPr="00106245" w:rsidRDefault="00706FD9" w:rsidP="00411377">
      <w:pPr>
        <w:pStyle w:val="Textoindependiente"/>
        <w:spacing w:line="360" w:lineRule="auto"/>
        <w:ind w:left="540" w:hanging="540"/>
        <w:rPr>
          <w:iCs/>
          <w:color w:val="000000"/>
          <w:sz w:val="24"/>
          <w:szCs w:val="24"/>
          <w:lang w:val="es-AR"/>
        </w:rPr>
      </w:pPr>
    </w:p>
    <w:p w14:paraId="3FC1242B" w14:textId="58C06888" w:rsidR="007A3A7C" w:rsidRPr="007A3A7C" w:rsidRDefault="00FC4AF6" w:rsidP="007A3A7C">
      <w:pPr>
        <w:pStyle w:val="Textoindependiente"/>
        <w:spacing w:line="360" w:lineRule="auto"/>
        <w:ind w:left="540" w:hanging="540"/>
        <w:rPr>
          <w:iCs/>
          <w:color w:val="000000"/>
          <w:sz w:val="24"/>
          <w:szCs w:val="24"/>
          <w:lang w:val="es-AR"/>
        </w:rPr>
      </w:pPr>
      <w:r w:rsidRPr="00106245">
        <w:rPr>
          <w:iCs/>
          <w:color w:val="000000"/>
          <w:sz w:val="24"/>
          <w:szCs w:val="24"/>
          <w:lang w:val="es-AR"/>
        </w:rPr>
        <w:t>7.</w:t>
      </w:r>
      <w:r w:rsidR="00D41031">
        <w:rPr>
          <w:iCs/>
          <w:color w:val="000000"/>
          <w:sz w:val="24"/>
          <w:szCs w:val="24"/>
          <w:lang w:val="es-AR"/>
        </w:rPr>
        <w:t>5</w:t>
      </w:r>
      <w:r w:rsidRPr="00106245">
        <w:rPr>
          <w:iCs/>
          <w:color w:val="000000"/>
          <w:sz w:val="24"/>
          <w:szCs w:val="24"/>
          <w:lang w:val="es-AR"/>
        </w:rPr>
        <w:tab/>
      </w:r>
      <w:r w:rsidR="00CB3829" w:rsidRPr="00CB3829">
        <w:rPr>
          <w:iCs/>
          <w:color w:val="000000"/>
          <w:sz w:val="24"/>
          <w:szCs w:val="24"/>
          <w:lang w:val="es-AR"/>
        </w:rPr>
        <w:t>Shell Argentina</w:t>
      </w:r>
      <w:r w:rsidR="00FD4219" w:rsidRPr="00106245">
        <w:rPr>
          <w:iCs/>
          <w:color w:val="000000"/>
          <w:sz w:val="24"/>
          <w:szCs w:val="24"/>
          <w:lang w:val="es-AR"/>
        </w:rPr>
        <w:t xml:space="preserve"> </w:t>
      </w:r>
      <w:r w:rsidR="0015708F" w:rsidRPr="00106245">
        <w:rPr>
          <w:iCs/>
          <w:color w:val="000000"/>
          <w:sz w:val="24"/>
          <w:szCs w:val="24"/>
          <w:lang w:val="es-AR"/>
        </w:rPr>
        <w:t>puede</w:t>
      </w:r>
      <w:r w:rsidR="0013332F" w:rsidRPr="00106245">
        <w:rPr>
          <w:iCs/>
          <w:color w:val="000000"/>
          <w:sz w:val="24"/>
          <w:szCs w:val="24"/>
          <w:lang w:val="es-AR"/>
        </w:rPr>
        <w:t xml:space="preserve"> </w:t>
      </w:r>
      <w:r w:rsidR="007A3A7C">
        <w:rPr>
          <w:iCs/>
          <w:color w:val="000000"/>
          <w:sz w:val="24"/>
          <w:szCs w:val="24"/>
          <w:lang w:val="es-AR"/>
        </w:rPr>
        <w:t>rescindir,</w:t>
      </w:r>
      <w:r w:rsidR="007A3A7C" w:rsidRPr="007A3A7C">
        <w:rPr>
          <w:iCs/>
          <w:color w:val="000000"/>
          <w:sz w:val="24"/>
          <w:szCs w:val="24"/>
          <w:lang w:val="es-AR"/>
        </w:rPr>
        <w:t xml:space="preserve"> en cualquier momento y  sin necesidad de invocar causa alguna,</w:t>
      </w:r>
      <w:r w:rsidR="007A3A7C">
        <w:rPr>
          <w:iCs/>
          <w:color w:val="000000"/>
          <w:sz w:val="24"/>
          <w:szCs w:val="24"/>
          <w:lang w:val="es-AR"/>
        </w:rPr>
        <w:t xml:space="preserve"> la Orden de </w:t>
      </w:r>
      <w:r w:rsidR="00B416C3">
        <w:rPr>
          <w:iCs/>
          <w:color w:val="000000"/>
          <w:sz w:val="24"/>
          <w:szCs w:val="24"/>
          <w:lang w:val="es-AR"/>
        </w:rPr>
        <w:t>Servicio</w:t>
      </w:r>
      <w:r w:rsidR="007A3A7C">
        <w:rPr>
          <w:iCs/>
          <w:color w:val="000000"/>
          <w:sz w:val="24"/>
          <w:szCs w:val="24"/>
          <w:lang w:val="es-AR"/>
        </w:rPr>
        <w:t xml:space="preserve"> y/o el Contrato,</w:t>
      </w:r>
      <w:r w:rsidR="0015708F" w:rsidRPr="00106245">
        <w:rPr>
          <w:iCs/>
          <w:color w:val="000000"/>
          <w:sz w:val="24"/>
          <w:szCs w:val="24"/>
          <w:lang w:val="es-AR"/>
        </w:rPr>
        <w:t xml:space="preserve"> </w:t>
      </w:r>
      <w:r w:rsidR="001A2DE7">
        <w:rPr>
          <w:iCs/>
          <w:color w:val="000000"/>
          <w:sz w:val="24"/>
          <w:szCs w:val="24"/>
          <w:lang w:val="es-AR"/>
        </w:rPr>
        <w:t>cursando</w:t>
      </w:r>
      <w:r w:rsidR="007A3A7C">
        <w:rPr>
          <w:iCs/>
          <w:color w:val="000000"/>
          <w:sz w:val="24"/>
          <w:szCs w:val="24"/>
          <w:lang w:val="es-AR"/>
        </w:rPr>
        <w:t xml:space="preserve"> </w:t>
      </w:r>
      <w:r w:rsidR="0015708F" w:rsidRPr="00106245">
        <w:rPr>
          <w:iCs/>
          <w:color w:val="000000"/>
          <w:sz w:val="24"/>
          <w:szCs w:val="24"/>
          <w:lang w:val="es-AR"/>
        </w:rPr>
        <w:t xml:space="preserve">notificación escrita </w:t>
      </w:r>
      <w:r w:rsidR="007A3A7C">
        <w:rPr>
          <w:iCs/>
          <w:color w:val="000000"/>
          <w:sz w:val="24"/>
          <w:szCs w:val="24"/>
          <w:lang w:val="es-AR"/>
        </w:rPr>
        <w:t xml:space="preserve">al Contratista </w:t>
      </w:r>
      <w:r w:rsidR="0015708F" w:rsidRPr="00106245">
        <w:rPr>
          <w:iCs/>
          <w:color w:val="000000"/>
          <w:sz w:val="24"/>
          <w:szCs w:val="24"/>
          <w:lang w:val="es-AR"/>
        </w:rPr>
        <w:t>ac</w:t>
      </w:r>
      <w:r w:rsidR="00FD4219" w:rsidRPr="00106245">
        <w:rPr>
          <w:iCs/>
          <w:color w:val="000000"/>
          <w:sz w:val="24"/>
          <w:szCs w:val="24"/>
          <w:lang w:val="es-AR"/>
        </w:rPr>
        <w:t xml:space="preserve">erca de la terminación con </w:t>
      </w:r>
      <w:r w:rsidR="00F2682A">
        <w:rPr>
          <w:iCs/>
          <w:color w:val="000000"/>
          <w:sz w:val="24"/>
          <w:szCs w:val="24"/>
          <w:lang w:val="es-AR"/>
        </w:rPr>
        <w:t>treinta</w:t>
      </w:r>
      <w:r w:rsidR="00FD4219" w:rsidRPr="00106245">
        <w:rPr>
          <w:iCs/>
          <w:color w:val="000000"/>
          <w:sz w:val="24"/>
          <w:szCs w:val="24"/>
          <w:lang w:val="es-AR"/>
        </w:rPr>
        <w:t xml:space="preserve"> (</w:t>
      </w:r>
      <w:r w:rsidR="00F2682A">
        <w:rPr>
          <w:iCs/>
          <w:color w:val="000000"/>
          <w:sz w:val="24"/>
          <w:szCs w:val="24"/>
          <w:lang w:val="es-AR"/>
        </w:rPr>
        <w:t>3</w:t>
      </w:r>
      <w:r w:rsidR="004225B6" w:rsidRPr="00106245">
        <w:rPr>
          <w:iCs/>
          <w:color w:val="000000"/>
          <w:sz w:val="24"/>
          <w:szCs w:val="24"/>
          <w:lang w:val="es-AR"/>
        </w:rPr>
        <w:t>0) d</w:t>
      </w:r>
      <w:r w:rsidR="00FD4219" w:rsidRPr="00106245">
        <w:rPr>
          <w:iCs/>
          <w:color w:val="000000"/>
          <w:sz w:val="24"/>
          <w:szCs w:val="24"/>
          <w:lang w:val="es-AR"/>
        </w:rPr>
        <w:t>ías de anticipación</w:t>
      </w:r>
      <w:r w:rsidR="007A3A7C">
        <w:rPr>
          <w:iCs/>
          <w:color w:val="000000"/>
          <w:sz w:val="24"/>
          <w:szCs w:val="24"/>
          <w:lang w:val="es-AR"/>
        </w:rPr>
        <w:t xml:space="preserve"> a la fecha de efectiva extinción</w:t>
      </w:r>
      <w:r w:rsidR="00347AB7" w:rsidRPr="00106245">
        <w:rPr>
          <w:iCs/>
          <w:color w:val="000000"/>
          <w:sz w:val="24"/>
          <w:szCs w:val="24"/>
          <w:lang w:val="es-AR"/>
        </w:rPr>
        <w:t>, sin que tal decisión otorgue al Contratista derecho a percibir suma alguna</w:t>
      </w:r>
      <w:r w:rsidR="007A3A7C" w:rsidRPr="007A3A7C">
        <w:rPr>
          <w:iCs/>
          <w:color w:val="000000"/>
          <w:sz w:val="24"/>
          <w:szCs w:val="24"/>
          <w:lang w:val="es-AR"/>
        </w:rPr>
        <w:t xml:space="preserve"> por ningún concepto, en especial por daños y perjuicios, lucro cesante o ganancias hipotéticas</w:t>
      </w:r>
      <w:r w:rsidR="00205FA9">
        <w:rPr>
          <w:iCs/>
          <w:color w:val="000000"/>
          <w:sz w:val="24"/>
          <w:szCs w:val="24"/>
          <w:lang w:val="es-AR"/>
        </w:rPr>
        <w:t>, con excepción de las obligaciones pendientes de pago</w:t>
      </w:r>
      <w:r w:rsidR="007A3A7C" w:rsidRPr="007A3A7C">
        <w:rPr>
          <w:iCs/>
          <w:color w:val="000000"/>
          <w:sz w:val="24"/>
          <w:szCs w:val="24"/>
          <w:lang w:val="es-AR"/>
        </w:rPr>
        <w:t>.</w:t>
      </w:r>
    </w:p>
    <w:p w14:paraId="6F956DB2" w14:textId="77777777" w:rsidR="00411377" w:rsidRPr="00106245" w:rsidRDefault="00347AB7" w:rsidP="00411377">
      <w:pPr>
        <w:pStyle w:val="Textoindependiente"/>
        <w:spacing w:line="360" w:lineRule="auto"/>
        <w:ind w:left="540" w:hanging="540"/>
        <w:rPr>
          <w:iCs/>
          <w:color w:val="000000"/>
          <w:sz w:val="24"/>
          <w:szCs w:val="24"/>
          <w:lang w:val="es-AR"/>
        </w:rPr>
      </w:pPr>
      <w:r w:rsidRPr="00106245">
        <w:rPr>
          <w:iCs/>
          <w:color w:val="000000"/>
          <w:sz w:val="24"/>
          <w:szCs w:val="24"/>
          <w:lang w:val="es-AR"/>
        </w:rPr>
        <w:t xml:space="preserve"> </w:t>
      </w:r>
    </w:p>
    <w:p w14:paraId="529E2AF7" w14:textId="49C033C9" w:rsidR="004225B6" w:rsidRPr="00106245" w:rsidRDefault="007D3629" w:rsidP="00411377">
      <w:pPr>
        <w:pStyle w:val="Textoindependiente"/>
        <w:spacing w:line="360" w:lineRule="auto"/>
        <w:ind w:left="540" w:hanging="540"/>
        <w:rPr>
          <w:sz w:val="24"/>
          <w:szCs w:val="24"/>
          <w:lang w:val="es-AR"/>
        </w:rPr>
      </w:pPr>
      <w:r w:rsidRPr="00106245">
        <w:rPr>
          <w:sz w:val="24"/>
          <w:szCs w:val="24"/>
          <w:lang w:val="es-AR"/>
        </w:rPr>
        <w:t>7</w:t>
      </w:r>
      <w:r w:rsidR="004225B6" w:rsidRPr="00106245">
        <w:rPr>
          <w:sz w:val="24"/>
          <w:szCs w:val="24"/>
          <w:lang w:val="es-AR"/>
        </w:rPr>
        <w:t>.</w:t>
      </w:r>
      <w:r w:rsidR="00293B58">
        <w:rPr>
          <w:sz w:val="24"/>
          <w:szCs w:val="24"/>
          <w:lang w:val="es-AR"/>
        </w:rPr>
        <w:t>6</w:t>
      </w:r>
      <w:r w:rsidR="004225B6" w:rsidRPr="00106245">
        <w:rPr>
          <w:sz w:val="24"/>
          <w:szCs w:val="24"/>
          <w:lang w:val="es-AR"/>
        </w:rPr>
        <w:tab/>
      </w:r>
      <w:r w:rsidR="00ED0015" w:rsidRPr="00106245">
        <w:rPr>
          <w:sz w:val="24"/>
          <w:szCs w:val="24"/>
          <w:lang w:val="es-AR"/>
        </w:rPr>
        <w:t>Luego de la terminac</w:t>
      </w:r>
      <w:r w:rsidR="004225B6" w:rsidRPr="00106245">
        <w:rPr>
          <w:sz w:val="24"/>
          <w:szCs w:val="24"/>
          <w:lang w:val="es-AR"/>
        </w:rPr>
        <w:t>i</w:t>
      </w:r>
      <w:r w:rsidR="00ED0015" w:rsidRPr="00106245">
        <w:rPr>
          <w:sz w:val="24"/>
          <w:szCs w:val="24"/>
          <w:lang w:val="es-AR"/>
        </w:rPr>
        <w:t>ó</w:t>
      </w:r>
      <w:r w:rsidR="004225B6" w:rsidRPr="00106245">
        <w:rPr>
          <w:sz w:val="24"/>
          <w:szCs w:val="24"/>
          <w:lang w:val="es-AR"/>
        </w:rPr>
        <w:t>n o</w:t>
      </w:r>
      <w:r w:rsidR="00ED0015" w:rsidRPr="00106245">
        <w:rPr>
          <w:sz w:val="24"/>
          <w:szCs w:val="24"/>
          <w:lang w:val="es-AR"/>
        </w:rPr>
        <w:t xml:space="preserve"> conclusión de</w:t>
      </w:r>
      <w:r w:rsidR="00F54124">
        <w:rPr>
          <w:sz w:val="24"/>
          <w:szCs w:val="24"/>
          <w:lang w:val="es-AR"/>
        </w:rPr>
        <w:t>l Contrato</w:t>
      </w:r>
      <w:r w:rsidR="00975109">
        <w:rPr>
          <w:sz w:val="24"/>
          <w:szCs w:val="24"/>
          <w:lang w:val="es-AR"/>
        </w:rPr>
        <w:t xml:space="preserve"> y/o Orden de </w:t>
      </w:r>
      <w:r w:rsidR="009D0EA1">
        <w:rPr>
          <w:sz w:val="24"/>
          <w:szCs w:val="24"/>
          <w:lang w:val="es-AR"/>
        </w:rPr>
        <w:t>Servicio</w:t>
      </w:r>
      <w:r w:rsidR="00ED0015" w:rsidRPr="00106245">
        <w:rPr>
          <w:sz w:val="24"/>
          <w:szCs w:val="24"/>
          <w:lang w:val="es-AR"/>
        </w:rPr>
        <w:t xml:space="preserve">, a pedido de </w:t>
      </w:r>
      <w:r w:rsidR="00CB3829" w:rsidRPr="00CB3829">
        <w:rPr>
          <w:sz w:val="24"/>
          <w:szCs w:val="24"/>
          <w:lang w:val="es-AR"/>
        </w:rPr>
        <w:t>Shell Argentina</w:t>
      </w:r>
      <w:r w:rsidR="00ED0015" w:rsidRPr="00106245">
        <w:rPr>
          <w:sz w:val="24"/>
          <w:szCs w:val="24"/>
          <w:lang w:val="es-AR"/>
        </w:rPr>
        <w:t>, el Contrati</w:t>
      </w:r>
      <w:r w:rsidR="00FD4219" w:rsidRPr="00106245">
        <w:rPr>
          <w:sz w:val="24"/>
          <w:szCs w:val="24"/>
          <w:lang w:val="es-AR"/>
        </w:rPr>
        <w:t xml:space="preserve">sta devolverá o suministrará a </w:t>
      </w:r>
      <w:r w:rsidR="00CB3829" w:rsidRPr="00CB3829">
        <w:rPr>
          <w:sz w:val="24"/>
          <w:szCs w:val="24"/>
          <w:lang w:val="es-AR"/>
        </w:rPr>
        <w:t xml:space="preserve">Shell Argentina </w:t>
      </w:r>
      <w:r w:rsidR="00ED0015" w:rsidRPr="00106245">
        <w:rPr>
          <w:sz w:val="24"/>
          <w:szCs w:val="24"/>
          <w:lang w:val="es-AR"/>
        </w:rPr>
        <w:t>todos los datos</w:t>
      </w:r>
      <w:r w:rsidR="004225B6" w:rsidRPr="00106245">
        <w:rPr>
          <w:sz w:val="24"/>
          <w:szCs w:val="24"/>
          <w:lang w:val="es-AR"/>
        </w:rPr>
        <w:t>, informa</w:t>
      </w:r>
      <w:r w:rsidR="00ED0015" w:rsidRPr="00106245">
        <w:rPr>
          <w:sz w:val="24"/>
          <w:szCs w:val="24"/>
          <w:lang w:val="es-AR"/>
        </w:rPr>
        <w:t>ció</w:t>
      </w:r>
      <w:r w:rsidR="004225B6" w:rsidRPr="00106245">
        <w:rPr>
          <w:sz w:val="24"/>
          <w:szCs w:val="24"/>
          <w:lang w:val="es-AR"/>
        </w:rPr>
        <w:t>n, re</w:t>
      </w:r>
      <w:r w:rsidR="00ED0015" w:rsidRPr="00106245">
        <w:rPr>
          <w:sz w:val="24"/>
          <w:szCs w:val="24"/>
          <w:lang w:val="es-AR"/>
        </w:rPr>
        <w:t>gistro</w:t>
      </w:r>
      <w:r w:rsidR="004225B6" w:rsidRPr="00106245">
        <w:rPr>
          <w:sz w:val="24"/>
          <w:szCs w:val="24"/>
          <w:lang w:val="es-AR"/>
        </w:rPr>
        <w:t xml:space="preserve">s </w:t>
      </w:r>
      <w:r w:rsidR="00ED0015" w:rsidRPr="00106245">
        <w:rPr>
          <w:sz w:val="24"/>
          <w:szCs w:val="24"/>
          <w:lang w:val="es-AR"/>
        </w:rPr>
        <w:t>y</w:t>
      </w:r>
      <w:r w:rsidR="004225B6" w:rsidRPr="00106245">
        <w:rPr>
          <w:sz w:val="24"/>
          <w:szCs w:val="24"/>
          <w:lang w:val="es-AR"/>
        </w:rPr>
        <w:t>/o document</w:t>
      </w:r>
      <w:r w:rsidR="00ED0015" w:rsidRPr="00106245">
        <w:rPr>
          <w:sz w:val="24"/>
          <w:szCs w:val="24"/>
          <w:lang w:val="es-AR"/>
        </w:rPr>
        <w:t>o</w:t>
      </w:r>
      <w:r w:rsidR="004225B6" w:rsidRPr="00106245">
        <w:rPr>
          <w:sz w:val="24"/>
          <w:szCs w:val="24"/>
          <w:lang w:val="es-AR"/>
        </w:rPr>
        <w:t xml:space="preserve">s, </w:t>
      </w:r>
      <w:r w:rsidR="00ED0015" w:rsidRPr="00106245">
        <w:rPr>
          <w:sz w:val="24"/>
          <w:szCs w:val="24"/>
          <w:lang w:val="es-AR"/>
        </w:rPr>
        <w:t>que el Contratista ha obt</w:t>
      </w:r>
      <w:r w:rsidR="004225B6" w:rsidRPr="00106245">
        <w:rPr>
          <w:sz w:val="24"/>
          <w:szCs w:val="24"/>
          <w:lang w:val="es-AR"/>
        </w:rPr>
        <w:t>e</w:t>
      </w:r>
      <w:r w:rsidR="00ED0015" w:rsidRPr="00106245">
        <w:rPr>
          <w:sz w:val="24"/>
          <w:szCs w:val="24"/>
          <w:lang w:val="es-AR"/>
        </w:rPr>
        <w:t>ni</w:t>
      </w:r>
      <w:r w:rsidR="004225B6" w:rsidRPr="00106245">
        <w:rPr>
          <w:sz w:val="24"/>
          <w:szCs w:val="24"/>
          <w:lang w:val="es-AR"/>
        </w:rPr>
        <w:t>d</w:t>
      </w:r>
      <w:r w:rsidR="00ED0015" w:rsidRPr="00106245">
        <w:rPr>
          <w:sz w:val="24"/>
          <w:szCs w:val="24"/>
          <w:lang w:val="es-AR"/>
        </w:rPr>
        <w:t xml:space="preserve">o de </w:t>
      </w:r>
      <w:r w:rsidR="00CB3829" w:rsidRPr="00CB3829">
        <w:rPr>
          <w:sz w:val="24"/>
          <w:szCs w:val="24"/>
          <w:lang w:val="es-AR"/>
        </w:rPr>
        <w:t xml:space="preserve">Shell Argentina </w:t>
      </w:r>
      <w:r w:rsidR="00ED0015" w:rsidRPr="00106245">
        <w:rPr>
          <w:sz w:val="24"/>
          <w:szCs w:val="24"/>
          <w:lang w:val="es-AR"/>
        </w:rPr>
        <w:t>o</w:t>
      </w:r>
      <w:r w:rsidR="004225B6" w:rsidRPr="00106245">
        <w:rPr>
          <w:sz w:val="24"/>
          <w:szCs w:val="24"/>
          <w:lang w:val="es-AR"/>
        </w:rPr>
        <w:t xml:space="preserve"> produc</w:t>
      </w:r>
      <w:r w:rsidR="00ED0015" w:rsidRPr="00106245">
        <w:rPr>
          <w:sz w:val="24"/>
          <w:szCs w:val="24"/>
          <w:lang w:val="es-AR"/>
        </w:rPr>
        <w:t>ido en cumplimiento de</w:t>
      </w:r>
      <w:r w:rsidR="00F54124">
        <w:rPr>
          <w:sz w:val="24"/>
          <w:szCs w:val="24"/>
          <w:lang w:val="es-AR"/>
        </w:rPr>
        <w:t>l Contrato</w:t>
      </w:r>
      <w:r w:rsidR="00975109">
        <w:rPr>
          <w:sz w:val="24"/>
          <w:szCs w:val="24"/>
          <w:lang w:val="es-AR"/>
        </w:rPr>
        <w:t xml:space="preserve"> y/o Orden de </w:t>
      </w:r>
      <w:r w:rsidR="009D0EA1">
        <w:rPr>
          <w:sz w:val="24"/>
          <w:szCs w:val="24"/>
          <w:lang w:val="es-AR"/>
        </w:rPr>
        <w:t>Servicio</w:t>
      </w:r>
      <w:r w:rsidR="004225B6" w:rsidRPr="00106245">
        <w:rPr>
          <w:sz w:val="24"/>
          <w:szCs w:val="24"/>
          <w:lang w:val="es-AR"/>
        </w:rPr>
        <w:t>.</w:t>
      </w:r>
    </w:p>
    <w:p w14:paraId="18E335C0" w14:textId="77777777" w:rsidR="00876404" w:rsidRPr="00106245" w:rsidRDefault="00876404" w:rsidP="00411377">
      <w:pPr>
        <w:pStyle w:val="Textoindependiente"/>
        <w:spacing w:line="360" w:lineRule="auto"/>
        <w:ind w:left="540" w:hanging="540"/>
        <w:rPr>
          <w:sz w:val="24"/>
          <w:szCs w:val="24"/>
          <w:lang w:val="es-AR"/>
        </w:rPr>
      </w:pPr>
    </w:p>
    <w:p w14:paraId="5F91CF6E" w14:textId="77777777" w:rsidR="00876404" w:rsidRDefault="00876404" w:rsidP="00411377">
      <w:pPr>
        <w:pStyle w:val="Textoindependiente"/>
        <w:spacing w:line="360" w:lineRule="auto"/>
        <w:ind w:left="540" w:hanging="540"/>
        <w:rPr>
          <w:sz w:val="24"/>
          <w:szCs w:val="24"/>
          <w:lang w:val="es-AR"/>
        </w:rPr>
      </w:pPr>
      <w:r w:rsidRPr="00106245">
        <w:rPr>
          <w:sz w:val="24"/>
          <w:szCs w:val="24"/>
          <w:lang w:val="es-AR"/>
        </w:rPr>
        <w:t>7.</w:t>
      </w:r>
      <w:r w:rsidR="00293B58">
        <w:rPr>
          <w:sz w:val="24"/>
          <w:szCs w:val="24"/>
          <w:lang w:val="es-AR"/>
        </w:rPr>
        <w:t>7</w:t>
      </w:r>
      <w:r w:rsidRPr="00106245">
        <w:rPr>
          <w:sz w:val="24"/>
          <w:szCs w:val="24"/>
          <w:lang w:val="es-AR"/>
        </w:rPr>
        <w:tab/>
        <w:t>Si se rescinde este Contrato, las disposiciones de las cláusulas</w:t>
      </w:r>
      <w:r w:rsidR="009418C9" w:rsidRPr="00106245">
        <w:rPr>
          <w:sz w:val="24"/>
          <w:szCs w:val="24"/>
          <w:lang w:val="es-AR"/>
        </w:rPr>
        <w:t xml:space="preserve"> 12.5, 18.2,</w:t>
      </w:r>
      <w:r w:rsidR="00205FA9">
        <w:rPr>
          <w:sz w:val="24"/>
          <w:szCs w:val="24"/>
          <w:lang w:val="es-AR"/>
        </w:rPr>
        <w:t xml:space="preserve"> </w:t>
      </w:r>
      <w:r w:rsidR="009418C9" w:rsidRPr="00106245">
        <w:rPr>
          <w:sz w:val="24"/>
          <w:szCs w:val="24"/>
          <w:lang w:val="es-AR"/>
        </w:rPr>
        <w:t>18.3</w:t>
      </w:r>
      <w:r w:rsidR="000A54A3">
        <w:rPr>
          <w:sz w:val="24"/>
          <w:szCs w:val="24"/>
          <w:lang w:val="es-AR"/>
        </w:rPr>
        <w:t>,</w:t>
      </w:r>
      <w:r w:rsidR="009418C9" w:rsidRPr="00106245">
        <w:rPr>
          <w:sz w:val="24"/>
          <w:szCs w:val="24"/>
          <w:lang w:val="es-AR"/>
        </w:rPr>
        <w:t xml:space="preserve"> 18.4</w:t>
      </w:r>
      <w:r w:rsidR="000A54A3">
        <w:rPr>
          <w:sz w:val="24"/>
          <w:szCs w:val="24"/>
          <w:lang w:val="es-AR"/>
        </w:rPr>
        <w:t xml:space="preserve"> y</w:t>
      </w:r>
      <w:r w:rsidR="000B5AF3">
        <w:rPr>
          <w:sz w:val="24"/>
          <w:szCs w:val="24"/>
          <w:lang w:val="es-AR"/>
        </w:rPr>
        <w:t>/o</w:t>
      </w:r>
      <w:r w:rsidR="000A54A3">
        <w:rPr>
          <w:sz w:val="24"/>
          <w:szCs w:val="24"/>
          <w:lang w:val="es-AR"/>
        </w:rPr>
        <w:t xml:space="preserve"> cualquier otra indicada en el presente</w:t>
      </w:r>
      <w:r w:rsidR="009418C9" w:rsidRPr="00106245">
        <w:rPr>
          <w:sz w:val="24"/>
          <w:szCs w:val="24"/>
          <w:lang w:val="es-AR"/>
        </w:rPr>
        <w:t xml:space="preserve"> </w:t>
      </w:r>
      <w:r w:rsidRPr="00106245">
        <w:rPr>
          <w:sz w:val="24"/>
          <w:szCs w:val="24"/>
          <w:lang w:val="es-AR"/>
        </w:rPr>
        <w:t>perdurarán luego de la rescisión o extinción de este Contrato</w:t>
      </w:r>
    </w:p>
    <w:p w14:paraId="77CF9024" w14:textId="77777777" w:rsidR="00300AE0" w:rsidRPr="00106245" w:rsidRDefault="00300AE0" w:rsidP="00411377">
      <w:pPr>
        <w:pStyle w:val="Textoindependiente"/>
        <w:spacing w:line="360" w:lineRule="auto"/>
        <w:ind w:left="540" w:hanging="540"/>
        <w:rPr>
          <w:sz w:val="24"/>
          <w:lang w:val="es-AR"/>
        </w:rPr>
      </w:pPr>
    </w:p>
    <w:p w14:paraId="70D9A578" w14:textId="52C2E33D" w:rsidR="00300AE0" w:rsidRPr="00D22C6D" w:rsidRDefault="00300AE0" w:rsidP="00300AE0">
      <w:pPr>
        <w:pStyle w:val="Textoindependiente"/>
        <w:spacing w:line="360" w:lineRule="auto"/>
        <w:ind w:left="540" w:hanging="540"/>
        <w:rPr>
          <w:sz w:val="24"/>
          <w:szCs w:val="24"/>
          <w:lang w:val="es-AR"/>
        </w:rPr>
      </w:pPr>
      <w:r>
        <w:rPr>
          <w:sz w:val="24"/>
          <w:szCs w:val="24"/>
          <w:lang w:val="es-AR"/>
        </w:rPr>
        <w:lastRenderedPageBreak/>
        <w:t>7.8</w:t>
      </w:r>
      <w:r>
        <w:rPr>
          <w:sz w:val="24"/>
          <w:szCs w:val="24"/>
          <w:lang w:val="es-AR"/>
        </w:rPr>
        <w:tab/>
      </w:r>
      <w:r w:rsidR="00A42613" w:rsidRPr="00A42613">
        <w:rPr>
          <w:sz w:val="24"/>
          <w:szCs w:val="24"/>
          <w:lang w:val="es-AR"/>
        </w:rPr>
        <w:t>Shell Argentina</w:t>
      </w:r>
      <w:r>
        <w:rPr>
          <w:sz w:val="24"/>
          <w:szCs w:val="24"/>
          <w:lang w:val="es-AR"/>
        </w:rPr>
        <w:t xml:space="preserve"> tendrá derecho a solicitar una variación a la Orden de Servicio</w:t>
      </w:r>
      <w:r w:rsidRPr="00B17839">
        <w:rPr>
          <w:lang w:val="es-ES_tradnl"/>
        </w:rPr>
        <w:t xml:space="preserve"> </w:t>
      </w:r>
      <w:r w:rsidRPr="00B17839">
        <w:rPr>
          <w:sz w:val="24"/>
          <w:szCs w:val="24"/>
          <w:lang w:val="es-AR"/>
        </w:rPr>
        <w:t>para hacer adiciones, omisiones, sustituciones y cambios con respecto a la calidad,</w:t>
      </w:r>
      <w:r>
        <w:rPr>
          <w:sz w:val="24"/>
          <w:szCs w:val="24"/>
          <w:lang w:val="es-AR"/>
        </w:rPr>
        <w:t xml:space="preserve"> cantidad,</w:t>
      </w:r>
      <w:r w:rsidRPr="00B17839">
        <w:rPr>
          <w:sz w:val="24"/>
          <w:szCs w:val="24"/>
          <w:lang w:val="es-AR"/>
        </w:rPr>
        <w:t xml:space="preserve"> forma, carácter, dimensión</w:t>
      </w:r>
      <w:r>
        <w:rPr>
          <w:sz w:val="24"/>
          <w:szCs w:val="24"/>
          <w:lang w:val="es-AR"/>
        </w:rPr>
        <w:t xml:space="preserve">, o cualquier otra circunstancia relacionada a los Servicios, comunicando dicha circunstancia por escrito al </w:t>
      </w:r>
      <w:r w:rsidR="00A25494">
        <w:rPr>
          <w:sz w:val="24"/>
          <w:szCs w:val="24"/>
          <w:lang w:val="es-AR"/>
        </w:rPr>
        <w:t>Contratista</w:t>
      </w:r>
      <w:r>
        <w:rPr>
          <w:sz w:val="24"/>
          <w:szCs w:val="24"/>
          <w:lang w:val="es-AR"/>
        </w:rPr>
        <w:t xml:space="preserve">. La variación se tendrá por aceptada si no es rechazada por el </w:t>
      </w:r>
      <w:r w:rsidR="00A25494">
        <w:rPr>
          <w:sz w:val="24"/>
          <w:szCs w:val="24"/>
          <w:lang w:val="es-AR"/>
        </w:rPr>
        <w:t>Contratista</w:t>
      </w:r>
      <w:r>
        <w:rPr>
          <w:sz w:val="24"/>
          <w:szCs w:val="24"/>
          <w:lang w:val="es-AR"/>
        </w:rPr>
        <w:t xml:space="preserve"> dentro de las 48 horas de recibida.</w:t>
      </w:r>
    </w:p>
    <w:p w14:paraId="68ADD81D" w14:textId="77777777" w:rsidR="00D0450E" w:rsidRPr="00106245" w:rsidRDefault="00D0450E" w:rsidP="00411377">
      <w:pPr>
        <w:spacing w:after="0" w:line="360" w:lineRule="auto"/>
        <w:ind w:left="567" w:hanging="567"/>
        <w:jc w:val="both"/>
        <w:rPr>
          <w:b/>
          <w:sz w:val="24"/>
          <w:szCs w:val="24"/>
          <w:lang w:val="es-AR"/>
        </w:rPr>
      </w:pPr>
    </w:p>
    <w:p w14:paraId="7048C38C" w14:textId="77777777" w:rsidR="004225B6" w:rsidRPr="00106245" w:rsidRDefault="004225B6" w:rsidP="00954732">
      <w:pPr>
        <w:numPr>
          <w:ilvl w:val="0"/>
          <w:numId w:val="9"/>
        </w:numPr>
        <w:spacing w:after="0" w:line="360" w:lineRule="auto"/>
        <w:jc w:val="both"/>
        <w:rPr>
          <w:b/>
          <w:sz w:val="24"/>
          <w:szCs w:val="24"/>
          <w:lang w:val="es-AR"/>
        </w:rPr>
      </w:pPr>
      <w:r w:rsidRPr="00106245">
        <w:rPr>
          <w:b/>
          <w:sz w:val="24"/>
          <w:szCs w:val="24"/>
          <w:lang w:val="es-AR"/>
        </w:rPr>
        <w:t>F</w:t>
      </w:r>
      <w:r w:rsidR="00ED0015" w:rsidRPr="00106245">
        <w:rPr>
          <w:b/>
          <w:sz w:val="24"/>
          <w:szCs w:val="24"/>
          <w:lang w:val="es-AR"/>
        </w:rPr>
        <w:t>uerza Mayor</w:t>
      </w:r>
      <w:r w:rsidR="008D5BD3">
        <w:rPr>
          <w:b/>
          <w:sz w:val="24"/>
          <w:szCs w:val="24"/>
          <w:lang w:val="es-AR"/>
        </w:rPr>
        <w:t xml:space="preserve"> o Caso Fortuito</w:t>
      </w:r>
    </w:p>
    <w:p w14:paraId="3282CB18" w14:textId="77777777" w:rsidR="00411377" w:rsidRPr="00106245" w:rsidRDefault="00411377" w:rsidP="00411377">
      <w:pPr>
        <w:spacing w:after="0" w:line="360" w:lineRule="auto"/>
        <w:ind w:left="360"/>
        <w:jc w:val="both"/>
        <w:rPr>
          <w:b/>
          <w:sz w:val="24"/>
          <w:szCs w:val="24"/>
          <w:lang w:val="es-AR"/>
        </w:rPr>
      </w:pPr>
    </w:p>
    <w:p w14:paraId="5EB62DA9" w14:textId="43174596" w:rsidR="004225B6" w:rsidRPr="00106245" w:rsidRDefault="007D3629" w:rsidP="00411377">
      <w:pPr>
        <w:pStyle w:val="Textoindependiente"/>
        <w:spacing w:line="360" w:lineRule="auto"/>
        <w:ind w:left="540" w:hanging="540"/>
        <w:rPr>
          <w:sz w:val="24"/>
          <w:szCs w:val="24"/>
          <w:lang w:val="es-AR"/>
        </w:rPr>
      </w:pPr>
      <w:r w:rsidRPr="00106245">
        <w:rPr>
          <w:sz w:val="24"/>
          <w:szCs w:val="24"/>
          <w:lang w:val="es-AR"/>
        </w:rPr>
        <w:t>8</w:t>
      </w:r>
      <w:r w:rsidR="008657AE" w:rsidRPr="00106245">
        <w:rPr>
          <w:sz w:val="24"/>
          <w:szCs w:val="24"/>
          <w:lang w:val="es-AR"/>
        </w:rPr>
        <w:t>.1</w:t>
      </w:r>
      <w:r w:rsidR="004225B6" w:rsidRPr="00106245">
        <w:rPr>
          <w:sz w:val="24"/>
          <w:szCs w:val="24"/>
          <w:lang w:val="es-AR"/>
        </w:rPr>
        <w:tab/>
      </w:r>
      <w:r w:rsidR="00ED0015" w:rsidRPr="00106245">
        <w:rPr>
          <w:sz w:val="24"/>
          <w:szCs w:val="24"/>
          <w:lang w:val="es-AR"/>
        </w:rPr>
        <w:t>Una</w:t>
      </w:r>
      <w:r w:rsidR="004225B6" w:rsidRPr="00106245">
        <w:rPr>
          <w:sz w:val="24"/>
          <w:szCs w:val="24"/>
          <w:lang w:val="es-AR"/>
        </w:rPr>
        <w:t xml:space="preserve"> part</w:t>
      </w:r>
      <w:r w:rsidR="00ED0015" w:rsidRPr="00106245">
        <w:rPr>
          <w:sz w:val="24"/>
          <w:szCs w:val="24"/>
          <w:lang w:val="es-AR"/>
        </w:rPr>
        <w:t>e no estará incu</w:t>
      </w:r>
      <w:r w:rsidR="00FD4219" w:rsidRPr="00106245">
        <w:rPr>
          <w:sz w:val="24"/>
          <w:szCs w:val="24"/>
          <w:lang w:val="es-AR"/>
        </w:rPr>
        <w:t xml:space="preserve">mpliendo sus obligaciones bajo </w:t>
      </w:r>
      <w:r w:rsidR="00ED0015" w:rsidRPr="00106245">
        <w:rPr>
          <w:sz w:val="24"/>
          <w:szCs w:val="24"/>
          <w:lang w:val="es-AR"/>
        </w:rPr>
        <w:t>l</w:t>
      </w:r>
      <w:r w:rsidR="00FD4219" w:rsidRPr="00106245">
        <w:rPr>
          <w:sz w:val="24"/>
          <w:szCs w:val="24"/>
          <w:lang w:val="es-AR"/>
        </w:rPr>
        <w:t>a</w:t>
      </w:r>
      <w:r w:rsidR="00ED0015" w:rsidRPr="00106245">
        <w:rPr>
          <w:sz w:val="24"/>
          <w:szCs w:val="24"/>
          <w:lang w:val="es-AR"/>
        </w:rPr>
        <w:t xml:space="preserve"> presente </w:t>
      </w:r>
      <w:r w:rsidR="00FD4219" w:rsidRPr="00106245">
        <w:rPr>
          <w:sz w:val="24"/>
          <w:szCs w:val="24"/>
          <w:lang w:val="es-AR"/>
        </w:rPr>
        <w:t>propuesta</w:t>
      </w:r>
      <w:r w:rsidR="00ED0015" w:rsidRPr="00106245">
        <w:rPr>
          <w:sz w:val="24"/>
          <w:szCs w:val="24"/>
          <w:lang w:val="es-AR"/>
        </w:rPr>
        <w:t xml:space="preserve"> ni </w:t>
      </w:r>
      <w:r w:rsidR="00196012" w:rsidRPr="00106245">
        <w:rPr>
          <w:sz w:val="24"/>
          <w:szCs w:val="24"/>
          <w:lang w:val="es-AR"/>
        </w:rPr>
        <w:t>será</w:t>
      </w:r>
      <w:r w:rsidR="00ED0015" w:rsidRPr="00106245">
        <w:rPr>
          <w:sz w:val="24"/>
          <w:szCs w:val="24"/>
          <w:lang w:val="es-AR"/>
        </w:rPr>
        <w:t xml:space="preserve"> de otra manera </w:t>
      </w:r>
      <w:r w:rsidR="00196012" w:rsidRPr="00106245">
        <w:rPr>
          <w:sz w:val="24"/>
          <w:szCs w:val="24"/>
          <w:lang w:val="es-AR"/>
        </w:rPr>
        <w:t>responsable</w:t>
      </w:r>
      <w:r w:rsidR="00ED0015" w:rsidRPr="00106245">
        <w:rPr>
          <w:sz w:val="24"/>
          <w:szCs w:val="24"/>
          <w:lang w:val="es-AR"/>
        </w:rPr>
        <w:t xml:space="preserve"> hacia la otra como</w:t>
      </w:r>
      <w:r w:rsidR="004225B6" w:rsidRPr="00106245">
        <w:rPr>
          <w:sz w:val="24"/>
          <w:szCs w:val="24"/>
          <w:lang w:val="es-AR"/>
        </w:rPr>
        <w:t xml:space="preserve"> result</w:t>
      </w:r>
      <w:r w:rsidR="00ED0015" w:rsidRPr="00106245">
        <w:rPr>
          <w:sz w:val="24"/>
          <w:szCs w:val="24"/>
          <w:lang w:val="es-AR"/>
        </w:rPr>
        <w:t>ado de cualquier demora o falta de cumplimiento de sus obligaciones en el caso y en la medida en que dicha demora o incumplimiento sea causado</w:t>
      </w:r>
      <w:r w:rsidR="004225B6" w:rsidRPr="00106245">
        <w:rPr>
          <w:sz w:val="24"/>
          <w:szCs w:val="24"/>
          <w:lang w:val="es-AR"/>
        </w:rPr>
        <w:t xml:space="preserve"> direct</w:t>
      </w:r>
      <w:r w:rsidR="00ED0015" w:rsidRPr="00106245">
        <w:rPr>
          <w:sz w:val="24"/>
          <w:szCs w:val="24"/>
          <w:lang w:val="es-AR"/>
        </w:rPr>
        <w:t>amente por Fuerza Mayor</w:t>
      </w:r>
      <w:r w:rsidR="004225B6" w:rsidRPr="00106245">
        <w:rPr>
          <w:sz w:val="24"/>
          <w:szCs w:val="24"/>
          <w:lang w:val="es-AR"/>
        </w:rPr>
        <w:t xml:space="preserve">. </w:t>
      </w:r>
      <w:r w:rsidR="00A42613" w:rsidRPr="00A42613">
        <w:rPr>
          <w:sz w:val="24"/>
          <w:szCs w:val="24"/>
          <w:lang w:val="es-AR"/>
        </w:rPr>
        <w:t xml:space="preserve">Shell Argentina </w:t>
      </w:r>
      <w:r w:rsidR="00196012" w:rsidRPr="00106245">
        <w:rPr>
          <w:sz w:val="24"/>
          <w:szCs w:val="24"/>
          <w:lang w:val="es-AR"/>
        </w:rPr>
        <w:t>será</w:t>
      </w:r>
      <w:r w:rsidR="00ED0015" w:rsidRPr="00106245">
        <w:rPr>
          <w:sz w:val="24"/>
          <w:szCs w:val="24"/>
          <w:lang w:val="es-AR"/>
        </w:rPr>
        <w:t xml:space="preserve"> liberada</w:t>
      </w:r>
      <w:r w:rsidR="00196012" w:rsidRPr="00106245">
        <w:rPr>
          <w:sz w:val="24"/>
          <w:szCs w:val="24"/>
          <w:lang w:val="es-AR"/>
        </w:rPr>
        <w:t xml:space="preserve"> de cualquier obligación de efectuar pagos al Contratista por los </w:t>
      </w:r>
      <w:r w:rsidR="00F37AE8" w:rsidRPr="00106245">
        <w:rPr>
          <w:sz w:val="24"/>
          <w:szCs w:val="24"/>
          <w:lang w:val="es-AR"/>
        </w:rPr>
        <w:t xml:space="preserve">Servicios </w:t>
      </w:r>
      <w:r w:rsidR="00305F03" w:rsidRPr="00106245">
        <w:rPr>
          <w:sz w:val="24"/>
          <w:szCs w:val="24"/>
          <w:lang w:val="es-AR"/>
        </w:rPr>
        <w:t xml:space="preserve">a ser </w:t>
      </w:r>
      <w:r w:rsidR="00F37AE8" w:rsidRPr="00106245">
        <w:rPr>
          <w:sz w:val="24"/>
          <w:szCs w:val="24"/>
          <w:lang w:val="es-AR"/>
        </w:rPr>
        <w:t xml:space="preserve">prestados </w:t>
      </w:r>
      <w:r w:rsidR="00196012" w:rsidRPr="00106245">
        <w:rPr>
          <w:sz w:val="24"/>
          <w:szCs w:val="24"/>
          <w:lang w:val="es-AR"/>
        </w:rPr>
        <w:t>bajo l</w:t>
      </w:r>
      <w:r w:rsidR="00154479" w:rsidRPr="00106245">
        <w:rPr>
          <w:sz w:val="24"/>
          <w:szCs w:val="24"/>
          <w:lang w:val="es-AR"/>
        </w:rPr>
        <w:t>a propuesta</w:t>
      </w:r>
      <w:r w:rsidR="00196012" w:rsidRPr="00106245">
        <w:rPr>
          <w:sz w:val="24"/>
          <w:szCs w:val="24"/>
          <w:lang w:val="es-AR"/>
        </w:rPr>
        <w:t xml:space="preserve"> durante todo el tiempo en que</w:t>
      </w:r>
      <w:r w:rsidR="004A37A9" w:rsidRPr="00106245">
        <w:rPr>
          <w:sz w:val="24"/>
          <w:szCs w:val="24"/>
          <w:lang w:val="es-AR"/>
        </w:rPr>
        <w:t xml:space="preserve"> la</w:t>
      </w:r>
      <w:r w:rsidR="00196012" w:rsidRPr="00106245">
        <w:rPr>
          <w:sz w:val="24"/>
          <w:szCs w:val="24"/>
          <w:lang w:val="es-AR"/>
        </w:rPr>
        <w:t xml:space="preserve"> Fuerza Mayor impacte en dich</w:t>
      </w:r>
      <w:r w:rsidR="00F37AE8" w:rsidRPr="00106245">
        <w:rPr>
          <w:sz w:val="24"/>
          <w:szCs w:val="24"/>
          <w:lang w:val="es-AR"/>
        </w:rPr>
        <w:t>os Servicios</w:t>
      </w:r>
      <w:r w:rsidR="004225B6" w:rsidRPr="00106245">
        <w:rPr>
          <w:sz w:val="24"/>
          <w:szCs w:val="24"/>
          <w:lang w:val="es-AR"/>
        </w:rPr>
        <w:t>.</w:t>
      </w:r>
    </w:p>
    <w:p w14:paraId="0E029359" w14:textId="77777777" w:rsidR="00B01C32" w:rsidRPr="00106245" w:rsidRDefault="00B01C32" w:rsidP="00411377">
      <w:pPr>
        <w:pStyle w:val="Textoindependiente"/>
        <w:spacing w:line="360" w:lineRule="auto"/>
        <w:ind w:left="540" w:hanging="540"/>
        <w:rPr>
          <w:sz w:val="24"/>
          <w:szCs w:val="24"/>
          <w:lang w:val="es-AR"/>
        </w:rPr>
      </w:pPr>
    </w:p>
    <w:p w14:paraId="13DB86D7" w14:textId="77777777" w:rsidR="004225B6" w:rsidRPr="00106245" w:rsidRDefault="007D3629" w:rsidP="00411377">
      <w:pPr>
        <w:pStyle w:val="Textoindependiente"/>
        <w:spacing w:line="360" w:lineRule="auto"/>
        <w:ind w:left="540" w:hanging="540"/>
        <w:rPr>
          <w:sz w:val="24"/>
          <w:szCs w:val="24"/>
          <w:lang w:val="es-AR"/>
        </w:rPr>
      </w:pPr>
      <w:r w:rsidRPr="00106245">
        <w:rPr>
          <w:sz w:val="24"/>
          <w:szCs w:val="24"/>
          <w:lang w:val="es-AR"/>
        </w:rPr>
        <w:t>8</w:t>
      </w:r>
      <w:r w:rsidR="004225B6" w:rsidRPr="00106245">
        <w:rPr>
          <w:sz w:val="24"/>
          <w:szCs w:val="24"/>
          <w:lang w:val="es-AR"/>
        </w:rPr>
        <w:t>.2</w:t>
      </w:r>
      <w:r w:rsidR="004225B6" w:rsidRPr="00106245">
        <w:rPr>
          <w:sz w:val="24"/>
          <w:szCs w:val="24"/>
          <w:lang w:val="es-AR"/>
        </w:rPr>
        <w:tab/>
      </w:r>
      <w:r w:rsidR="00196012" w:rsidRPr="00106245">
        <w:rPr>
          <w:sz w:val="24"/>
          <w:szCs w:val="24"/>
          <w:lang w:val="es-AR"/>
        </w:rPr>
        <w:t>Una parte cuyo cumplimiento de las obligac</w:t>
      </w:r>
      <w:r w:rsidR="004225B6" w:rsidRPr="00106245">
        <w:rPr>
          <w:sz w:val="24"/>
          <w:szCs w:val="24"/>
          <w:lang w:val="es-AR"/>
        </w:rPr>
        <w:t>ion</w:t>
      </w:r>
      <w:r w:rsidR="00196012" w:rsidRPr="00106245">
        <w:rPr>
          <w:sz w:val="24"/>
          <w:szCs w:val="24"/>
          <w:lang w:val="es-AR"/>
        </w:rPr>
        <w:t>e</w:t>
      </w:r>
      <w:r w:rsidR="004225B6" w:rsidRPr="00106245">
        <w:rPr>
          <w:sz w:val="24"/>
          <w:szCs w:val="24"/>
          <w:lang w:val="es-AR"/>
        </w:rPr>
        <w:t xml:space="preserve">s </w:t>
      </w:r>
      <w:r w:rsidR="008052B5" w:rsidRPr="00106245">
        <w:rPr>
          <w:sz w:val="24"/>
          <w:szCs w:val="24"/>
          <w:lang w:val="es-AR"/>
        </w:rPr>
        <w:t xml:space="preserve">bajo </w:t>
      </w:r>
      <w:r w:rsidR="00196012" w:rsidRPr="00106245">
        <w:rPr>
          <w:sz w:val="24"/>
          <w:szCs w:val="24"/>
          <w:lang w:val="es-AR"/>
        </w:rPr>
        <w:t>l</w:t>
      </w:r>
      <w:r w:rsidR="008052B5" w:rsidRPr="00106245">
        <w:rPr>
          <w:sz w:val="24"/>
          <w:szCs w:val="24"/>
          <w:lang w:val="es-AR"/>
        </w:rPr>
        <w:t>a propuesta</w:t>
      </w:r>
      <w:r w:rsidR="00196012" w:rsidRPr="00106245">
        <w:rPr>
          <w:sz w:val="24"/>
          <w:szCs w:val="24"/>
          <w:lang w:val="es-AR"/>
        </w:rPr>
        <w:t xml:space="preserve"> se vea demorad</w:t>
      </w:r>
      <w:r w:rsidR="00F37AE8" w:rsidRPr="00106245">
        <w:rPr>
          <w:sz w:val="24"/>
          <w:szCs w:val="24"/>
          <w:lang w:val="es-AR"/>
        </w:rPr>
        <w:t>a</w:t>
      </w:r>
      <w:r w:rsidR="00196012" w:rsidRPr="00106245">
        <w:rPr>
          <w:sz w:val="24"/>
          <w:szCs w:val="24"/>
          <w:lang w:val="es-AR"/>
        </w:rPr>
        <w:t xml:space="preserve"> o impedid</w:t>
      </w:r>
      <w:r w:rsidR="00F37AE8" w:rsidRPr="00106245">
        <w:rPr>
          <w:sz w:val="24"/>
          <w:szCs w:val="24"/>
          <w:lang w:val="es-AR"/>
        </w:rPr>
        <w:t>a</w:t>
      </w:r>
      <w:r w:rsidR="00196012" w:rsidRPr="00106245">
        <w:rPr>
          <w:sz w:val="24"/>
          <w:szCs w:val="24"/>
          <w:lang w:val="es-AR"/>
        </w:rPr>
        <w:t xml:space="preserve"> de</w:t>
      </w:r>
      <w:r w:rsidR="004A37A9" w:rsidRPr="00106245">
        <w:rPr>
          <w:sz w:val="24"/>
          <w:szCs w:val="24"/>
          <w:lang w:val="es-AR"/>
        </w:rPr>
        <w:t>bido a un hecho de</w:t>
      </w:r>
      <w:r w:rsidR="00196012" w:rsidRPr="00106245">
        <w:rPr>
          <w:sz w:val="24"/>
          <w:szCs w:val="24"/>
          <w:lang w:val="es-AR"/>
        </w:rPr>
        <w:t xml:space="preserve"> Fuerza Mayor, r</w:t>
      </w:r>
      <w:r w:rsidR="004225B6" w:rsidRPr="00106245">
        <w:rPr>
          <w:sz w:val="24"/>
          <w:szCs w:val="24"/>
          <w:lang w:val="es-AR"/>
        </w:rPr>
        <w:t>e</w:t>
      </w:r>
      <w:r w:rsidR="00196012" w:rsidRPr="00106245">
        <w:rPr>
          <w:sz w:val="24"/>
          <w:szCs w:val="24"/>
          <w:lang w:val="es-AR"/>
        </w:rPr>
        <w:t xml:space="preserve">alizará </w:t>
      </w:r>
      <w:r w:rsidR="00305F03" w:rsidRPr="00106245">
        <w:rPr>
          <w:sz w:val="24"/>
          <w:szCs w:val="24"/>
          <w:lang w:val="es-AR"/>
        </w:rPr>
        <w:t>sin demora</w:t>
      </w:r>
      <w:r w:rsidR="00196012" w:rsidRPr="00106245">
        <w:rPr>
          <w:sz w:val="24"/>
          <w:szCs w:val="24"/>
          <w:lang w:val="es-AR"/>
        </w:rPr>
        <w:t xml:space="preserve"> </w:t>
      </w:r>
      <w:r w:rsidR="00F8205C">
        <w:rPr>
          <w:sz w:val="24"/>
          <w:szCs w:val="24"/>
          <w:lang w:val="es-AR"/>
        </w:rPr>
        <w:t xml:space="preserve">lo </w:t>
      </w:r>
      <w:r w:rsidR="00196012" w:rsidRPr="00106245">
        <w:rPr>
          <w:sz w:val="24"/>
          <w:szCs w:val="24"/>
          <w:lang w:val="es-AR"/>
        </w:rPr>
        <w:t>siguiente</w:t>
      </w:r>
      <w:r w:rsidR="004225B6" w:rsidRPr="00106245">
        <w:rPr>
          <w:sz w:val="24"/>
          <w:szCs w:val="24"/>
          <w:lang w:val="es-AR"/>
        </w:rPr>
        <w:t>:</w:t>
      </w:r>
    </w:p>
    <w:p w14:paraId="67D0A0D9" w14:textId="77777777" w:rsidR="004225B6" w:rsidRPr="00106245" w:rsidRDefault="004225B6" w:rsidP="00411377">
      <w:pPr>
        <w:pStyle w:val="Sangra2detindependiente"/>
        <w:tabs>
          <w:tab w:val="left" w:pos="1560"/>
        </w:tabs>
        <w:spacing w:line="360" w:lineRule="auto"/>
        <w:ind w:left="1134" w:hanging="567"/>
        <w:rPr>
          <w:rFonts w:ascii="Times New Roman" w:hAnsi="Times New Roman"/>
          <w:sz w:val="24"/>
          <w:szCs w:val="24"/>
          <w:lang w:val="es-AR"/>
        </w:rPr>
      </w:pPr>
      <w:r w:rsidRPr="00106245">
        <w:rPr>
          <w:rFonts w:ascii="Times New Roman" w:hAnsi="Times New Roman"/>
          <w:sz w:val="24"/>
          <w:szCs w:val="24"/>
          <w:lang w:val="es-AR"/>
        </w:rPr>
        <w:t>(a)</w:t>
      </w:r>
      <w:r w:rsidRPr="00106245">
        <w:rPr>
          <w:rFonts w:ascii="Times New Roman" w:hAnsi="Times New Roman"/>
          <w:sz w:val="24"/>
          <w:szCs w:val="24"/>
          <w:lang w:val="es-AR"/>
        </w:rPr>
        <w:tab/>
        <w:t>notif</w:t>
      </w:r>
      <w:r w:rsidR="00196012" w:rsidRPr="00106245">
        <w:rPr>
          <w:rFonts w:ascii="Times New Roman" w:hAnsi="Times New Roman"/>
          <w:sz w:val="24"/>
          <w:szCs w:val="24"/>
          <w:lang w:val="es-AR"/>
        </w:rPr>
        <w:t>icará a la otra parte constantemente acerca de la n</w:t>
      </w:r>
      <w:r w:rsidRPr="00106245">
        <w:rPr>
          <w:rFonts w:ascii="Times New Roman" w:hAnsi="Times New Roman"/>
          <w:sz w:val="24"/>
          <w:szCs w:val="24"/>
          <w:lang w:val="es-AR"/>
        </w:rPr>
        <w:t>atur</w:t>
      </w:r>
      <w:r w:rsidR="00196012" w:rsidRPr="00106245">
        <w:rPr>
          <w:rFonts w:ascii="Times New Roman" w:hAnsi="Times New Roman"/>
          <w:sz w:val="24"/>
          <w:szCs w:val="24"/>
          <w:lang w:val="es-AR"/>
        </w:rPr>
        <w:t>aleza</w:t>
      </w:r>
      <w:r w:rsidRPr="00106245">
        <w:rPr>
          <w:rFonts w:ascii="Times New Roman" w:hAnsi="Times New Roman"/>
          <w:sz w:val="24"/>
          <w:szCs w:val="24"/>
          <w:lang w:val="es-AR"/>
        </w:rPr>
        <w:t xml:space="preserve">, </w:t>
      </w:r>
      <w:r w:rsidR="00196012" w:rsidRPr="00106245">
        <w:rPr>
          <w:rFonts w:ascii="Times New Roman" w:hAnsi="Times New Roman"/>
          <w:sz w:val="24"/>
          <w:szCs w:val="24"/>
          <w:lang w:val="es-AR"/>
        </w:rPr>
        <w:t>alcance</w:t>
      </w:r>
      <w:r w:rsidRPr="00106245">
        <w:rPr>
          <w:rFonts w:ascii="Times New Roman" w:hAnsi="Times New Roman"/>
          <w:sz w:val="24"/>
          <w:szCs w:val="24"/>
          <w:lang w:val="es-AR"/>
        </w:rPr>
        <w:t xml:space="preserve">, </w:t>
      </w:r>
      <w:r w:rsidR="00196012" w:rsidRPr="00106245">
        <w:rPr>
          <w:rFonts w:ascii="Times New Roman" w:hAnsi="Times New Roman"/>
          <w:sz w:val="24"/>
          <w:szCs w:val="24"/>
          <w:lang w:val="es-AR"/>
        </w:rPr>
        <w:t>efecto</w:t>
      </w:r>
      <w:r w:rsidRPr="00106245">
        <w:rPr>
          <w:rFonts w:ascii="Times New Roman" w:hAnsi="Times New Roman"/>
          <w:sz w:val="24"/>
          <w:szCs w:val="24"/>
          <w:lang w:val="es-AR"/>
        </w:rPr>
        <w:t xml:space="preserve"> </w:t>
      </w:r>
      <w:r w:rsidR="00196012" w:rsidRPr="00106245">
        <w:rPr>
          <w:rFonts w:ascii="Times New Roman" w:hAnsi="Times New Roman"/>
          <w:sz w:val="24"/>
          <w:szCs w:val="24"/>
          <w:lang w:val="es-AR"/>
        </w:rPr>
        <w:t>y duración probable de las</w:t>
      </w:r>
      <w:r w:rsidRPr="00106245">
        <w:rPr>
          <w:rFonts w:ascii="Times New Roman" w:hAnsi="Times New Roman"/>
          <w:sz w:val="24"/>
          <w:szCs w:val="24"/>
          <w:lang w:val="es-AR"/>
        </w:rPr>
        <w:t xml:space="preserve"> circu</w:t>
      </w:r>
      <w:r w:rsidR="00196012" w:rsidRPr="00106245">
        <w:rPr>
          <w:rFonts w:ascii="Times New Roman" w:hAnsi="Times New Roman"/>
          <w:sz w:val="24"/>
          <w:szCs w:val="24"/>
          <w:lang w:val="es-AR"/>
        </w:rPr>
        <w:t>n</w:t>
      </w:r>
      <w:r w:rsidRPr="00106245">
        <w:rPr>
          <w:rFonts w:ascii="Times New Roman" w:hAnsi="Times New Roman"/>
          <w:sz w:val="24"/>
          <w:szCs w:val="24"/>
          <w:lang w:val="es-AR"/>
        </w:rPr>
        <w:t>stanc</w:t>
      </w:r>
      <w:r w:rsidR="00196012" w:rsidRPr="00106245">
        <w:rPr>
          <w:rFonts w:ascii="Times New Roman" w:hAnsi="Times New Roman"/>
          <w:sz w:val="24"/>
          <w:szCs w:val="24"/>
          <w:lang w:val="es-AR"/>
        </w:rPr>
        <w:t>ias que constituyen la Fuerza Mayor</w:t>
      </w:r>
      <w:r w:rsidRPr="00106245">
        <w:rPr>
          <w:rFonts w:ascii="Times New Roman" w:hAnsi="Times New Roman"/>
          <w:sz w:val="24"/>
          <w:szCs w:val="24"/>
          <w:lang w:val="es-AR"/>
        </w:rPr>
        <w:t>;</w:t>
      </w:r>
    </w:p>
    <w:p w14:paraId="49B78E42" w14:textId="77777777" w:rsidR="004225B6" w:rsidRPr="00106245" w:rsidRDefault="004225B6" w:rsidP="00411377">
      <w:pPr>
        <w:pStyle w:val="Sangra2detindependiente"/>
        <w:tabs>
          <w:tab w:val="left" w:pos="1560"/>
        </w:tabs>
        <w:spacing w:line="360" w:lineRule="auto"/>
        <w:ind w:left="1134" w:hanging="567"/>
        <w:rPr>
          <w:rFonts w:ascii="Times New Roman" w:hAnsi="Times New Roman"/>
          <w:sz w:val="24"/>
          <w:szCs w:val="24"/>
          <w:lang w:val="es-AR"/>
        </w:rPr>
      </w:pPr>
      <w:r w:rsidRPr="00106245">
        <w:rPr>
          <w:rFonts w:ascii="Times New Roman" w:hAnsi="Times New Roman"/>
          <w:sz w:val="24"/>
          <w:szCs w:val="24"/>
          <w:lang w:val="es-AR"/>
        </w:rPr>
        <w:t>(b)</w:t>
      </w:r>
      <w:r w:rsidRPr="00106245">
        <w:rPr>
          <w:rFonts w:ascii="Times New Roman" w:hAnsi="Times New Roman"/>
          <w:sz w:val="24"/>
          <w:szCs w:val="24"/>
          <w:lang w:val="es-AR"/>
        </w:rPr>
        <w:tab/>
      </w:r>
      <w:r w:rsidR="00196012" w:rsidRPr="00106245">
        <w:rPr>
          <w:rFonts w:ascii="Times New Roman" w:hAnsi="Times New Roman"/>
          <w:sz w:val="24"/>
          <w:szCs w:val="24"/>
          <w:lang w:val="es-AR"/>
        </w:rPr>
        <w:t>realizará</w:t>
      </w:r>
      <w:r w:rsidRPr="00106245">
        <w:rPr>
          <w:rFonts w:ascii="Times New Roman" w:hAnsi="Times New Roman"/>
          <w:sz w:val="24"/>
          <w:szCs w:val="24"/>
          <w:lang w:val="es-AR"/>
        </w:rPr>
        <w:t xml:space="preserve"> </w:t>
      </w:r>
      <w:r w:rsidR="00196012" w:rsidRPr="00106245">
        <w:rPr>
          <w:rFonts w:ascii="Times New Roman" w:hAnsi="Times New Roman"/>
          <w:sz w:val="24"/>
          <w:szCs w:val="24"/>
          <w:lang w:val="es-AR"/>
        </w:rPr>
        <w:t>todos los esfuerzos r</w:t>
      </w:r>
      <w:r w:rsidRPr="00106245">
        <w:rPr>
          <w:rFonts w:ascii="Times New Roman" w:hAnsi="Times New Roman"/>
          <w:sz w:val="24"/>
          <w:szCs w:val="24"/>
          <w:lang w:val="es-AR"/>
        </w:rPr>
        <w:t>a</w:t>
      </w:r>
      <w:r w:rsidR="00196012" w:rsidRPr="00106245">
        <w:rPr>
          <w:rFonts w:ascii="Times New Roman" w:hAnsi="Times New Roman"/>
          <w:sz w:val="24"/>
          <w:szCs w:val="24"/>
          <w:lang w:val="es-AR"/>
        </w:rPr>
        <w:t>z</w:t>
      </w:r>
      <w:r w:rsidRPr="00106245">
        <w:rPr>
          <w:rFonts w:ascii="Times New Roman" w:hAnsi="Times New Roman"/>
          <w:sz w:val="24"/>
          <w:szCs w:val="24"/>
          <w:lang w:val="es-AR"/>
        </w:rPr>
        <w:t>onable</w:t>
      </w:r>
      <w:r w:rsidR="00196012" w:rsidRPr="00106245">
        <w:rPr>
          <w:rFonts w:ascii="Times New Roman" w:hAnsi="Times New Roman"/>
          <w:sz w:val="24"/>
          <w:szCs w:val="24"/>
          <w:lang w:val="es-AR"/>
        </w:rPr>
        <w:t>s para minimizar el efecto de la Fuerza Mayor respecto del cumplimiento de su</w:t>
      </w:r>
      <w:r w:rsidRPr="00106245">
        <w:rPr>
          <w:rFonts w:ascii="Times New Roman" w:hAnsi="Times New Roman"/>
          <w:sz w:val="24"/>
          <w:szCs w:val="24"/>
          <w:lang w:val="es-AR"/>
        </w:rPr>
        <w:t xml:space="preserve">s </w:t>
      </w:r>
      <w:r w:rsidR="00196012" w:rsidRPr="00106245">
        <w:rPr>
          <w:rFonts w:ascii="Times New Roman" w:hAnsi="Times New Roman"/>
          <w:sz w:val="24"/>
          <w:szCs w:val="24"/>
          <w:lang w:val="es-AR"/>
        </w:rPr>
        <w:t>obligaciones bajo l</w:t>
      </w:r>
      <w:r w:rsidR="005B53F1" w:rsidRPr="00106245">
        <w:rPr>
          <w:rFonts w:ascii="Times New Roman" w:hAnsi="Times New Roman"/>
          <w:sz w:val="24"/>
          <w:szCs w:val="24"/>
          <w:lang w:val="es-AR"/>
        </w:rPr>
        <w:t>a</w:t>
      </w:r>
      <w:r w:rsidR="00196012" w:rsidRPr="00106245">
        <w:rPr>
          <w:rFonts w:ascii="Times New Roman" w:hAnsi="Times New Roman"/>
          <w:sz w:val="24"/>
          <w:szCs w:val="24"/>
          <w:lang w:val="es-AR"/>
        </w:rPr>
        <w:t xml:space="preserve"> </w:t>
      </w:r>
      <w:r w:rsidR="005B53F1" w:rsidRPr="00106245">
        <w:rPr>
          <w:rFonts w:ascii="Times New Roman" w:hAnsi="Times New Roman"/>
          <w:sz w:val="24"/>
          <w:szCs w:val="24"/>
          <w:lang w:val="es-AR"/>
        </w:rPr>
        <w:t>propuesta</w:t>
      </w:r>
      <w:r w:rsidRPr="00106245">
        <w:rPr>
          <w:rFonts w:ascii="Times New Roman" w:hAnsi="Times New Roman"/>
          <w:sz w:val="24"/>
          <w:szCs w:val="24"/>
          <w:lang w:val="es-AR"/>
        </w:rPr>
        <w:t xml:space="preserve">; </w:t>
      </w:r>
      <w:r w:rsidR="00196012" w:rsidRPr="00106245">
        <w:rPr>
          <w:rFonts w:ascii="Times New Roman" w:hAnsi="Times New Roman"/>
          <w:sz w:val="24"/>
          <w:szCs w:val="24"/>
          <w:lang w:val="es-AR"/>
        </w:rPr>
        <w:t>y</w:t>
      </w:r>
      <w:r w:rsidRPr="00106245">
        <w:rPr>
          <w:rFonts w:ascii="Times New Roman" w:hAnsi="Times New Roman"/>
          <w:sz w:val="24"/>
          <w:szCs w:val="24"/>
          <w:lang w:val="es-AR"/>
        </w:rPr>
        <w:t xml:space="preserve"> </w:t>
      </w:r>
    </w:p>
    <w:p w14:paraId="21D94342" w14:textId="77777777" w:rsidR="004225B6" w:rsidRPr="00106245" w:rsidRDefault="00196012" w:rsidP="00411377">
      <w:pPr>
        <w:pStyle w:val="Sangra2detindependiente"/>
        <w:tabs>
          <w:tab w:val="left" w:pos="1560"/>
        </w:tabs>
        <w:spacing w:line="360" w:lineRule="auto"/>
        <w:ind w:left="1134" w:hanging="567"/>
        <w:rPr>
          <w:rFonts w:ascii="Times New Roman" w:hAnsi="Times New Roman"/>
          <w:sz w:val="24"/>
          <w:szCs w:val="24"/>
          <w:lang w:val="es-AR"/>
        </w:rPr>
      </w:pPr>
      <w:r w:rsidRPr="00106245">
        <w:rPr>
          <w:rFonts w:ascii="Times New Roman" w:hAnsi="Times New Roman"/>
          <w:sz w:val="24"/>
          <w:szCs w:val="24"/>
          <w:lang w:val="es-AR"/>
        </w:rPr>
        <w:t>(c)</w:t>
      </w:r>
      <w:r w:rsidRPr="00106245">
        <w:rPr>
          <w:rFonts w:ascii="Times New Roman" w:hAnsi="Times New Roman"/>
          <w:sz w:val="24"/>
          <w:szCs w:val="24"/>
          <w:lang w:val="es-AR"/>
        </w:rPr>
        <w:tab/>
        <w:t>suje</w:t>
      </w:r>
      <w:r w:rsidR="004225B6" w:rsidRPr="00106245">
        <w:rPr>
          <w:rFonts w:ascii="Times New Roman" w:hAnsi="Times New Roman"/>
          <w:sz w:val="24"/>
          <w:szCs w:val="24"/>
          <w:lang w:val="es-AR"/>
        </w:rPr>
        <w:t>t</w:t>
      </w:r>
      <w:r w:rsidRPr="00106245">
        <w:rPr>
          <w:rFonts w:ascii="Times New Roman" w:hAnsi="Times New Roman"/>
          <w:sz w:val="24"/>
          <w:szCs w:val="24"/>
          <w:lang w:val="es-AR"/>
        </w:rPr>
        <w:t xml:space="preserve">o a la </w:t>
      </w:r>
      <w:r w:rsidR="004225B6" w:rsidRPr="00106245">
        <w:rPr>
          <w:rFonts w:ascii="Times New Roman" w:hAnsi="Times New Roman"/>
          <w:sz w:val="24"/>
          <w:szCs w:val="24"/>
          <w:lang w:val="es-AR"/>
        </w:rPr>
        <w:t>Cl</w:t>
      </w:r>
      <w:r w:rsidRPr="00106245">
        <w:rPr>
          <w:rFonts w:ascii="Times New Roman" w:hAnsi="Times New Roman"/>
          <w:sz w:val="24"/>
          <w:szCs w:val="24"/>
          <w:lang w:val="es-AR"/>
        </w:rPr>
        <w:t>á</w:t>
      </w:r>
      <w:r w:rsidR="004225B6" w:rsidRPr="00106245">
        <w:rPr>
          <w:rFonts w:ascii="Times New Roman" w:hAnsi="Times New Roman"/>
          <w:sz w:val="24"/>
          <w:szCs w:val="24"/>
          <w:lang w:val="es-AR"/>
        </w:rPr>
        <w:t>us</w:t>
      </w:r>
      <w:r w:rsidRPr="00106245">
        <w:rPr>
          <w:rFonts w:ascii="Times New Roman" w:hAnsi="Times New Roman"/>
          <w:sz w:val="24"/>
          <w:szCs w:val="24"/>
          <w:lang w:val="es-AR"/>
        </w:rPr>
        <w:t>ula</w:t>
      </w:r>
      <w:r w:rsidR="007D3629" w:rsidRPr="00106245">
        <w:rPr>
          <w:rFonts w:ascii="Times New Roman" w:hAnsi="Times New Roman"/>
          <w:sz w:val="24"/>
          <w:szCs w:val="24"/>
          <w:lang w:val="es-AR"/>
        </w:rPr>
        <w:t xml:space="preserve"> 8</w:t>
      </w:r>
      <w:r w:rsidR="004225B6" w:rsidRPr="00106245">
        <w:rPr>
          <w:rFonts w:ascii="Times New Roman" w:hAnsi="Times New Roman"/>
          <w:sz w:val="24"/>
          <w:szCs w:val="24"/>
          <w:lang w:val="es-AR"/>
        </w:rPr>
        <w:t xml:space="preserve">.3, </w:t>
      </w:r>
      <w:r w:rsidR="006D643A" w:rsidRPr="00106245">
        <w:rPr>
          <w:rFonts w:ascii="Times New Roman" w:hAnsi="Times New Roman"/>
          <w:sz w:val="24"/>
          <w:szCs w:val="24"/>
          <w:lang w:val="es-AR"/>
        </w:rPr>
        <w:t>inmediatamente después de la</w:t>
      </w:r>
      <w:r w:rsidR="004225B6" w:rsidRPr="00106245">
        <w:rPr>
          <w:rFonts w:ascii="Times New Roman" w:hAnsi="Times New Roman"/>
          <w:sz w:val="24"/>
          <w:szCs w:val="24"/>
          <w:lang w:val="es-AR"/>
        </w:rPr>
        <w:t xml:space="preserve"> cesa</w:t>
      </w:r>
      <w:r w:rsidR="006D643A" w:rsidRPr="00106245">
        <w:rPr>
          <w:rFonts w:ascii="Times New Roman" w:hAnsi="Times New Roman"/>
          <w:sz w:val="24"/>
          <w:szCs w:val="24"/>
          <w:lang w:val="es-AR"/>
        </w:rPr>
        <w:t>ció</w:t>
      </w:r>
      <w:r w:rsidR="004225B6" w:rsidRPr="00106245">
        <w:rPr>
          <w:rFonts w:ascii="Times New Roman" w:hAnsi="Times New Roman"/>
          <w:sz w:val="24"/>
          <w:szCs w:val="24"/>
          <w:lang w:val="es-AR"/>
        </w:rPr>
        <w:t xml:space="preserve">n </w:t>
      </w:r>
      <w:r w:rsidR="006D643A" w:rsidRPr="00106245">
        <w:rPr>
          <w:rFonts w:ascii="Times New Roman" w:hAnsi="Times New Roman"/>
          <w:sz w:val="24"/>
          <w:szCs w:val="24"/>
          <w:lang w:val="es-AR"/>
        </w:rPr>
        <w:t>de la Fuerza Mayor, notificará dicho hecho a la otra parte, le suministrará toda la información</w:t>
      </w:r>
      <w:r w:rsidR="004225B6" w:rsidRPr="00106245">
        <w:rPr>
          <w:rFonts w:ascii="Times New Roman" w:hAnsi="Times New Roman"/>
          <w:sz w:val="24"/>
          <w:szCs w:val="24"/>
          <w:lang w:val="es-AR"/>
        </w:rPr>
        <w:t xml:space="preserve"> </w:t>
      </w:r>
      <w:r w:rsidR="004A37A9" w:rsidRPr="00106245">
        <w:rPr>
          <w:rFonts w:ascii="Times New Roman" w:hAnsi="Times New Roman"/>
          <w:sz w:val="24"/>
          <w:szCs w:val="24"/>
          <w:lang w:val="es-AR"/>
        </w:rPr>
        <w:t>justificada</w:t>
      </w:r>
      <w:r w:rsidR="004225B6" w:rsidRPr="00106245">
        <w:rPr>
          <w:rFonts w:ascii="Times New Roman" w:hAnsi="Times New Roman"/>
          <w:sz w:val="24"/>
          <w:szCs w:val="24"/>
          <w:lang w:val="es-AR"/>
        </w:rPr>
        <w:t xml:space="preserve"> </w:t>
      </w:r>
      <w:r w:rsidR="00C47DA4" w:rsidRPr="00106245">
        <w:rPr>
          <w:rFonts w:ascii="Times New Roman" w:hAnsi="Times New Roman"/>
          <w:sz w:val="24"/>
          <w:szCs w:val="24"/>
          <w:lang w:val="es-AR"/>
        </w:rPr>
        <w:t>sobre el</w:t>
      </w:r>
      <w:r w:rsidR="004225B6" w:rsidRPr="00106245">
        <w:rPr>
          <w:rFonts w:ascii="Times New Roman" w:hAnsi="Times New Roman"/>
          <w:sz w:val="24"/>
          <w:szCs w:val="24"/>
          <w:lang w:val="es-AR"/>
        </w:rPr>
        <w:t xml:space="preserve"> </w:t>
      </w:r>
      <w:r w:rsidR="00C47DA4" w:rsidRPr="00106245">
        <w:rPr>
          <w:rFonts w:ascii="Times New Roman" w:hAnsi="Times New Roman"/>
          <w:sz w:val="24"/>
          <w:szCs w:val="24"/>
          <w:lang w:val="es-AR"/>
        </w:rPr>
        <w:t>impacto</w:t>
      </w:r>
      <w:r w:rsidR="004225B6" w:rsidRPr="00106245">
        <w:rPr>
          <w:rFonts w:ascii="Times New Roman" w:hAnsi="Times New Roman"/>
          <w:sz w:val="24"/>
          <w:szCs w:val="24"/>
          <w:lang w:val="es-AR"/>
        </w:rPr>
        <w:t xml:space="preserve"> </w:t>
      </w:r>
      <w:r w:rsidR="00C47DA4" w:rsidRPr="00106245">
        <w:rPr>
          <w:rFonts w:ascii="Times New Roman" w:hAnsi="Times New Roman"/>
          <w:sz w:val="24"/>
          <w:szCs w:val="24"/>
          <w:lang w:val="es-AR"/>
        </w:rPr>
        <w:t xml:space="preserve">de la Fuerza Mayor y la respuesta planeada para enfrentarla, y reanudará de inmediato el cumplimiento total de </w:t>
      </w:r>
      <w:r w:rsidR="004225B6" w:rsidRPr="00106245">
        <w:rPr>
          <w:rFonts w:ascii="Times New Roman" w:hAnsi="Times New Roman"/>
          <w:sz w:val="24"/>
          <w:szCs w:val="24"/>
          <w:lang w:val="es-AR"/>
        </w:rPr>
        <w:t>s</w:t>
      </w:r>
      <w:r w:rsidR="00C47DA4" w:rsidRPr="00106245">
        <w:rPr>
          <w:rFonts w:ascii="Times New Roman" w:hAnsi="Times New Roman"/>
          <w:sz w:val="24"/>
          <w:szCs w:val="24"/>
          <w:lang w:val="es-AR"/>
        </w:rPr>
        <w:t>us</w:t>
      </w:r>
      <w:r w:rsidR="004225B6" w:rsidRPr="00106245">
        <w:rPr>
          <w:rFonts w:ascii="Times New Roman" w:hAnsi="Times New Roman"/>
          <w:sz w:val="24"/>
          <w:szCs w:val="24"/>
          <w:lang w:val="es-AR"/>
        </w:rPr>
        <w:t xml:space="preserve"> </w:t>
      </w:r>
      <w:r w:rsidR="005B53F1" w:rsidRPr="00106245">
        <w:rPr>
          <w:rFonts w:ascii="Times New Roman" w:hAnsi="Times New Roman"/>
          <w:sz w:val="24"/>
          <w:szCs w:val="24"/>
          <w:lang w:val="es-AR"/>
        </w:rPr>
        <w:t xml:space="preserve">obligaciones bajo </w:t>
      </w:r>
      <w:r w:rsidR="00C47DA4" w:rsidRPr="00106245">
        <w:rPr>
          <w:rFonts w:ascii="Times New Roman" w:hAnsi="Times New Roman"/>
          <w:sz w:val="24"/>
          <w:szCs w:val="24"/>
          <w:lang w:val="es-AR"/>
        </w:rPr>
        <w:t>l</w:t>
      </w:r>
      <w:r w:rsidR="005B53F1" w:rsidRPr="00106245">
        <w:rPr>
          <w:rFonts w:ascii="Times New Roman" w:hAnsi="Times New Roman"/>
          <w:sz w:val="24"/>
          <w:szCs w:val="24"/>
          <w:lang w:val="es-AR"/>
        </w:rPr>
        <w:t>a propuesta</w:t>
      </w:r>
      <w:r w:rsidR="004225B6" w:rsidRPr="00106245">
        <w:rPr>
          <w:rFonts w:ascii="Times New Roman" w:hAnsi="Times New Roman"/>
          <w:sz w:val="24"/>
          <w:szCs w:val="24"/>
          <w:lang w:val="es-AR"/>
        </w:rPr>
        <w:t>.</w:t>
      </w:r>
    </w:p>
    <w:p w14:paraId="26F6072E" w14:textId="77777777" w:rsidR="00411377" w:rsidRPr="00106245" w:rsidRDefault="00411377" w:rsidP="00411377">
      <w:pPr>
        <w:pStyle w:val="Sangra2detindependiente"/>
        <w:tabs>
          <w:tab w:val="left" w:pos="1560"/>
        </w:tabs>
        <w:spacing w:line="360" w:lineRule="auto"/>
        <w:ind w:left="1134" w:hanging="567"/>
        <w:rPr>
          <w:rFonts w:ascii="Times New Roman" w:hAnsi="Times New Roman"/>
          <w:sz w:val="24"/>
          <w:szCs w:val="24"/>
          <w:lang w:val="es-AR"/>
        </w:rPr>
      </w:pPr>
    </w:p>
    <w:p w14:paraId="477E3F23" w14:textId="23D57945" w:rsidR="00166A7F" w:rsidRPr="007A3A7C" w:rsidRDefault="007D3629" w:rsidP="00166A7F">
      <w:pPr>
        <w:pStyle w:val="Textoindependiente"/>
        <w:spacing w:line="360" w:lineRule="auto"/>
        <w:ind w:left="540" w:hanging="540"/>
        <w:rPr>
          <w:iCs/>
          <w:color w:val="000000"/>
          <w:sz w:val="24"/>
          <w:szCs w:val="24"/>
          <w:lang w:val="es-AR"/>
        </w:rPr>
      </w:pPr>
      <w:r w:rsidRPr="00106245">
        <w:rPr>
          <w:sz w:val="24"/>
          <w:szCs w:val="24"/>
          <w:lang w:val="es-AR"/>
        </w:rPr>
        <w:t>8</w:t>
      </w:r>
      <w:r w:rsidR="004225B6" w:rsidRPr="00106245">
        <w:rPr>
          <w:sz w:val="24"/>
          <w:szCs w:val="24"/>
          <w:lang w:val="es-AR"/>
        </w:rPr>
        <w:t>.3</w:t>
      </w:r>
      <w:r w:rsidR="004225B6" w:rsidRPr="00106245">
        <w:rPr>
          <w:sz w:val="24"/>
          <w:szCs w:val="24"/>
          <w:lang w:val="es-AR"/>
        </w:rPr>
        <w:tab/>
      </w:r>
      <w:r w:rsidR="00C47DA4" w:rsidRPr="00106245">
        <w:rPr>
          <w:sz w:val="24"/>
          <w:szCs w:val="24"/>
          <w:lang w:val="es-AR"/>
        </w:rPr>
        <w:t>Si el cumplimiento del</w:t>
      </w:r>
      <w:r w:rsidR="004225B6" w:rsidRPr="00106245">
        <w:rPr>
          <w:sz w:val="24"/>
          <w:szCs w:val="24"/>
          <w:lang w:val="es-AR"/>
        </w:rPr>
        <w:t xml:space="preserve"> Contra</w:t>
      </w:r>
      <w:r w:rsidR="00C47DA4" w:rsidRPr="00106245">
        <w:rPr>
          <w:sz w:val="24"/>
          <w:szCs w:val="24"/>
          <w:lang w:val="es-AR"/>
        </w:rPr>
        <w:t>tista bajo l</w:t>
      </w:r>
      <w:r w:rsidR="005B53F1" w:rsidRPr="00106245">
        <w:rPr>
          <w:sz w:val="24"/>
          <w:szCs w:val="24"/>
          <w:lang w:val="es-AR"/>
        </w:rPr>
        <w:t>a propuesta</w:t>
      </w:r>
      <w:r w:rsidR="00C47DA4" w:rsidRPr="00106245">
        <w:rPr>
          <w:sz w:val="24"/>
          <w:szCs w:val="24"/>
          <w:lang w:val="es-AR"/>
        </w:rPr>
        <w:t xml:space="preserve"> se ve impedido, dificultado o demorado por un caso de Fuerza Mayor durante un período que exceda de un</w:t>
      </w:r>
      <w:r w:rsidR="004225B6" w:rsidRPr="00106245">
        <w:rPr>
          <w:sz w:val="24"/>
          <w:szCs w:val="24"/>
          <w:lang w:val="es-AR"/>
        </w:rPr>
        <w:t xml:space="preserve"> (1) m</w:t>
      </w:r>
      <w:r w:rsidR="005B53F1" w:rsidRPr="00106245">
        <w:rPr>
          <w:sz w:val="24"/>
          <w:szCs w:val="24"/>
          <w:lang w:val="es-AR"/>
        </w:rPr>
        <w:t xml:space="preserve">es, </w:t>
      </w:r>
      <w:r w:rsidR="00851EEF" w:rsidRPr="00106245">
        <w:rPr>
          <w:sz w:val="24"/>
          <w:szCs w:val="24"/>
          <w:lang w:val="es-AR"/>
        </w:rPr>
        <w:t xml:space="preserve"> </w:t>
      </w:r>
      <w:r w:rsidR="00A42613" w:rsidRPr="00A42613">
        <w:rPr>
          <w:sz w:val="24"/>
          <w:szCs w:val="24"/>
          <w:lang w:val="es-AR"/>
        </w:rPr>
        <w:t>Shell Argentina</w:t>
      </w:r>
      <w:r w:rsidR="00C47DA4" w:rsidRPr="00106245">
        <w:rPr>
          <w:sz w:val="24"/>
          <w:szCs w:val="24"/>
          <w:lang w:val="es-AR"/>
        </w:rPr>
        <w:t xml:space="preserve"> podrá a su absoluto criterio </w:t>
      </w:r>
      <w:r w:rsidR="004225B6" w:rsidRPr="00106245">
        <w:rPr>
          <w:sz w:val="24"/>
          <w:szCs w:val="24"/>
          <w:lang w:val="es-AR"/>
        </w:rPr>
        <w:t>termina</w:t>
      </w:r>
      <w:r w:rsidR="005B53F1" w:rsidRPr="00106245">
        <w:rPr>
          <w:sz w:val="24"/>
          <w:szCs w:val="24"/>
          <w:lang w:val="es-AR"/>
        </w:rPr>
        <w:t>r</w:t>
      </w:r>
      <w:r w:rsidR="00E541AB">
        <w:rPr>
          <w:sz w:val="24"/>
          <w:szCs w:val="24"/>
          <w:lang w:val="es-AR"/>
        </w:rPr>
        <w:t xml:space="preserve"> con efecto inmediato</w:t>
      </w:r>
      <w:r w:rsidR="005B53F1" w:rsidRPr="00106245">
        <w:rPr>
          <w:sz w:val="24"/>
          <w:szCs w:val="24"/>
          <w:lang w:val="es-AR"/>
        </w:rPr>
        <w:t xml:space="preserve"> </w:t>
      </w:r>
      <w:r w:rsidR="00C47DA4" w:rsidRPr="00106245">
        <w:rPr>
          <w:sz w:val="24"/>
          <w:szCs w:val="24"/>
          <w:lang w:val="es-AR"/>
        </w:rPr>
        <w:t>l</w:t>
      </w:r>
      <w:r w:rsidR="005B53F1" w:rsidRPr="00106245">
        <w:rPr>
          <w:sz w:val="24"/>
          <w:szCs w:val="24"/>
          <w:lang w:val="es-AR"/>
        </w:rPr>
        <w:t>a</w:t>
      </w:r>
      <w:r w:rsidR="0052664B">
        <w:rPr>
          <w:sz w:val="24"/>
          <w:szCs w:val="24"/>
          <w:lang w:val="es-AR"/>
        </w:rPr>
        <w:t xml:space="preserve"> Orden de Servicio</w:t>
      </w:r>
      <w:r w:rsidR="00F8205C">
        <w:rPr>
          <w:sz w:val="24"/>
          <w:szCs w:val="24"/>
          <w:lang w:val="es-AR"/>
        </w:rPr>
        <w:t xml:space="preserve"> y/o el Contrato</w:t>
      </w:r>
      <w:r w:rsidR="00C47DA4" w:rsidRPr="00106245">
        <w:rPr>
          <w:sz w:val="24"/>
          <w:szCs w:val="24"/>
          <w:lang w:val="es-AR"/>
        </w:rPr>
        <w:t xml:space="preserve"> luego de notificar por escrito dicha</w:t>
      </w:r>
      <w:r w:rsidR="004225B6" w:rsidRPr="00106245">
        <w:rPr>
          <w:sz w:val="24"/>
          <w:szCs w:val="24"/>
          <w:lang w:val="es-AR"/>
        </w:rPr>
        <w:t xml:space="preserve"> </w:t>
      </w:r>
      <w:r w:rsidR="00C47DA4" w:rsidRPr="00106245">
        <w:rPr>
          <w:sz w:val="24"/>
          <w:szCs w:val="24"/>
          <w:lang w:val="es-AR"/>
        </w:rPr>
        <w:t>terminación</w:t>
      </w:r>
      <w:r w:rsidR="004225B6" w:rsidRPr="00106245">
        <w:rPr>
          <w:sz w:val="24"/>
          <w:szCs w:val="24"/>
          <w:lang w:val="es-AR"/>
        </w:rPr>
        <w:t>.</w:t>
      </w:r>
      <w:r w:rsidR="00166A7F">
        <w:rPr>
          <w:sz w:val="24"/>
          <w:szCs w:val="24"/>
          <w:lang w:val="es-AR"/>
        </w:rPr>
        <w:t xml:space="preserve"> Se aclara que el ejercicio de esta facultad por parte de </w:t>
      </w:r>
      <w:r w:rsidR="00A42613" w:rsidRPr="00A42613">
        <w:rPr>
          <w:sz w:val="24"/>
          <w:szCs w:val="24"/>
          <w:lang w:val="es-AR"/>
        </w:rPr>
        <w:t xml:space="preserve">Shell Argentina </w:t>
      </w:r>
      <w:r w:rsidR="00166A7F">
        <w:rPr>
          <w:sz w:val="24"/>
          <w:szCs w:val="24"/>
          <w:lang w:val="es-AR"/>
        </w:rPr>
        <w:t xml:space="preserve">no generará a favor del </w:t>
      </w:r>
      <w:r w:rsidR="00166A7F">
        <w:rPr>
          <w:sz w:val="24"/>
          <w:szCs w:val="24"/>
          <w:lang w:val="es-AR"/>
        </w:rPr>
        <w:lastRenderedPageBreak/>
        <w:t xml:space="preserve">Contratista derecho </w:t>
      </w:r>
      <w:r w:rsidR="00166A7F" w:rsidRPr="00106245">
        <w:rPr>
          <w:iCs/>
          <w:color w:val="000000"/>
          <w:sz w:val="24"/>
          <w:szCs w:val="24"/>
          <w:lang w:val="es-AR"/>
        </w:rPr>
        <w:t>a percibir suma alguna</w:t>
      </w:r>
      <w:r w:rsidR="00166A7F" w:rsidRPr="007A3A7C">
        <w:rPr>
          <w:iCs/>
          <w:color w:val="000000"/>
          <w:sz w:val="24"/>
          <w:szCs w:val="24"/>
          <w:lang w:val="es-AR"/>
        </w:rPr>
        <w:t xml:space="preserve"> por ningún concepto, en especial por daños y perjuicios, lucro cesante o ganancias hipotéticas</w:t>
      </w:r>
      <w:r w:rsidR="00166A7F">
        <w:rPr>
          <w:iCs/>
          <w:color w:val="000000"/>
          <w:sz w:val="24"/>
          <w:szCs w:val="24"/>
          <w:lang w:val="es-AR"/>
        </w:rPr>
        <w:t>, con excepción de las obligaciones pendientes de pago</w:t>
      </w:r>
      <w:r w:rsidR="00166A7F" w:rsidRPr="007A3A7C">
        <w:rPr>
          <w:iCs/>
          <w:color w:val="000000"/>
          <w:sz w:val="24"/>
          <w:szCs w:val="24"/>
          <w:lang w:val="es-AR"/>
        </w:rPr>
        <w:t>.</w:t>
      </w:r>
    </w:p>
    <w:p w14:paraId="5148E9DF" w14:textId="77777777" w:rsidR="00D0450E" w:rsidRPr="00106245" w:rsidRDefault="00D0450E" w:rsidP="00411377">
      <w:pPr>
        <w:widowControl w:val="0"/>
        <w:spacing w:after="0" w:line="360" w:lineRule="auto"/>
        <w:ind w:left="567" w:hanging="567"/>
        <w:jc w:val="both"/>
        <w:rPr>
          <w:b/>
          <w:sz w:val="24"/>
          <w:szCs w:val="24"/>
          <w:lang w:val="es-AR"/>
        </w:rPr>
      </w:pPr>
    </w:p>
    <w:p w14:paraId="7540E6C7" w14:textId="77777777" w:rsidR="004225B6" w:rsidRPr="00106245" w:rsidRDefault="00C47DA4" w:rsidP="00954732">
      <w:pPr>
        <w:widowControl w:val="0"/>
        <w:numPr>
          <w:ilvl w:val="0"/>
          <w:numId w:val="9"/>
        </w:numPr>
        <w:spacing w:after="0" w:line="360" w:lineRule="auto"/>
        <w:jc w:val="both"/>
        <w:rPr>
          <w:b/>
          <w:sz w:val="24"/>
          <w:szCs w:val="24"/>
          <w:lang w:val="es-AR"/>
        </w:rPr>
      </w:pPr>
      <w:r w:rsidRPr="00106245">
        <w:rPr>
          <w:b/>
          <w:sz w:val="24"/>
          <w:szCs w:val="24"/>
          <w:lang w:val="es-AR"/>
        </w:rPr>
        <w:t xml:space="preserve">Información </w:t>
      </w:r>
      <w:r w:rsidR="004225B6" w:rsidRPr="00106245">
        <w:rPr>
          <w:b/>
          <w:sz w:val="24"/>
          <w:szCs w:val="24"/>
          <w:lang w:val="es-AR"/>
        </w:rPr>
        <w:t>Confiden</w:t>
      </w:r>
      <w:r w:rsidRPr="00106245">
        <w:rPr>
          <w:b/>
          <w:sz w:val="24"/>
          <w:szCs w:val="24"/>
          <w:lang w:val="es-AR"/>
        </w:rPr>
        <w:t>c</w:t>
      </w:r>
      <w:r w:rsidR="004225B6" w:rsidRPr="00106245">
        <w:rPr>
          <w:b/>
          <w:sz w:val="24"/>
          <w:szCs w:val="24"/>
          <w:lang w:val="es-AR"/>
        </w:rPr>
        <w:t>ial</w:t>
      </w:r>
    </w:p>
    <w:p w14:paraId="55E2472B" w14:textId="77777777" w:rsidR="00411377" w:rsidRPr="00106245" w:rsidRDefault="00411377" w:rsidP="00411377">
      <w:pPr>
        <w:widowControl w:val="0"/>
        <w:spacing w:after="0" w:line="360" w:lineRule="auto"/>
        <w:ind w:left="360"/>
        <w:jc w:val="both"/>
        <w:rPr>
          <w:b/>
          <w:sz w:val="24"/>
          <w:szCs w:val="24"/>
          <w:lang w:val="es-AR"/>
        </w:rPr>
      </w:pPr>
    </w:p>
    <w:p w14:paraId="64D12598" w14:textId="77777777" w:rsidR="004225B6" w:rsidRPr="00106245" w:rsidRDefault="007D3629" w:rsidP="00411377">
      <w:pPr>
        <w:pStyle w:val="Sangra2detindependiente"/>
        <w:spacing w:line="360" w:lineRule="auto"/>
        <w:ind w:left="540" w:hanging="540"/>
        <w:rPr>
          <w:rFonts w:ascii="Times New Roman" w:hAnsi="Times New Roman"/>
          <w:sz w:val="24"/>
          <w:szCs w:val="24"/>
          <w:lang w:val="es-AR"/>
        </w:rPr>
      </w:pPr>
      <w:r w:rsidRPr="00106245">
        <w:rPr>
          <w:rFonts w:ascii="Times New Roman" w:hAnsi="Times New Roman"/>
          <w:sz w:val="24"/>
          <w:szCs w:val="24"/>
          <w:lang w:val="es-AR"/>
        </w:rPr>
        <w:t>9</w:t>
      </w:r>
      <w:r w:rsidR="004225B6" w:rsidRPr="00106245">
        <w:rPr>
          <w:rFonts w:ascii="Times New Roman" w:hAnsi="Times New Roman"/>
          <w:sz w:val="24"/>
          <w:szCs w:val="24"/>
          <w:lang w:val="es-AR"/>
        </w:rPr>
        <w:t>.1</w:t>
      </w:r>
      <w:r w:rsidR="004225B6" w:rsidRPr="00106245">
        <w:rPr>
          <w:rFonts w:ascii="Times New Roman" w:hAnsi="Times New Roman"/>
          <w:sz w:val="24"/>
          <w:szCs w:val="24"/>
          <w:lang w:val="es-AR"/>
        </w:rPr>
        <w:tab/>
      </w:r>
      <w:r w:rsidR="00C47DA4" w:rsidRPr="00106245">
        <w:rPr>
          <w:rFonts w:ascii="Times New Roman" w:hAnsi="Times New Roman"/>
          <w:sz w:val="24"/>
          <w:szCs w:val="24"/>
          <w:lang w:val="es-AR"/>
        </w:rPr>
        <w:t xml:space="preserve">El </w:t>
      </w:r>
      <w:r w:rsidR="004225B6" w:rsidRPr="00106245">
        <w:rPr>
          <w:rFonts w:ascii="Times New Roman" w:hAnsi="Times New Roman"/>
          <w:sz w:val="24"/>
          <w:szCs w:val="24"/>
          <w:lang w:val="es-AR"/>
        </w:rPr>
        <w:t>Contra</w:t>
      </w:r>
      <w:r w:rsidR="00C47DA4" w:rsidRPr="00106245">
        <w:rPr>
          <w:rFonts w:ascii="Times New Roman" w:hAnsi="Times New Roman"/>
          <w:sz w:val="24"/>
          <w:szCs w:val="24"/>
          <w:lang w:val="es-AR"/>
        </w:rPr>
        <w:t>tista se compromete</w:t>
      </w:r>
      <w:r w:rsidR="00C84EDC" w:rsidRPr="00106245">
        <w:rPr>
          <w:rFonts w:ascii="Times New Roman" w:hAnsi="Times New Roman"/>
          <w:sz w:val="24"/>
          <w:szCs w:val="24"/>
          <w:lang w:val="es-AR"/>
        </w:rPr>
        <w:t>, y garantiza que sus Afiliadas se comprometen,</w:t>
      </w:r>
      <w:r w:rsidR="00C47DA4" w:rsidRPr="00106245">
        <w:rPr>
          <w:rFonts w:ascii="Times New Roman" w:hAnsi="Times New Roman"/>
          <w:sz w:val="24"/>
          <w:szCs w:val="24"/>
          <w:lang w:val="es-AR"/>
        </w:rPr>
        <w:t xml:space="preserve"> a lo siguiente</w:t>
      </w:r>
      <w:r w:rsidR="004225B6" w:rsidRPr="00106245">
        <w:rPr>
          <w:rFonts w:ascii="Times New Roman" w:hAnsi="Times New Roman"/>
          <w:sz w:val="24"/>
          <w:szCs w:val="24"/>
          <w:lang w:val="es-AR"/>
        </w:rPr>
        <w:t xml:space="preserve">: </w:t>
      </w:r>
    </w:p>
    <w:p w14:paraId="469C246A" w14:textId="39B32383" w:rsidR="004225B6" w:rsidRPr="00106245" w:rsidRDefault="004225B6" w:rsidP="00411377">
      <w:pPr>
        <w:pStyle w:val="Sangra2detindependiente"/>
        <w:tabs>
          <w:tab w:val="left" w:pos="1134"/>
        </w:tabs>
        <w:spacing w:line="360" w:lineRule="auto"/>
        <w:ind w:left="1134" w:hanging="567"/>
        <w:rPr>
          <w:rFonts w:ascii="Times New Roman" w:hAnsi="Times New Roman"/>
          <w:sz w:val="24"/>
          <w:szCs w:val="24"/>
          <w:lang w:val="es-AR"/>
        </w:rPr>
      </w:pPr>
      <w:r w:rsidRPr="00106245">
        <w:rPr>
          <w:rFonts w:ascii="Times New Roman" w:hAnsi="Times New Roman"/>
          <w:sz w:val="24"/>
          <w:szCs w:val="24"/>
          <w:lang w:val="es-AR"/>
        </w:rPr>
        <w:t>(a)</w:t>
      </w:r>
      <w:r w:rsidRPr="00106245">
        <w:rPr>
          <w:rFonts w:ascii="Times New Roman" w:hAnsi="Times New Roman"/>
          <w:sz w:val="24"/>
          <w:szCs w:val="24"/>
          <w:lang w:val="es-AR"/>
        </w:rPr>
        <w:tab/>
      </w:r>
      <w:r w:rsidR="00C47DA4" w:rsidRPr="00106245">
        <w:rPr>
          <w:rFonts w:ascii="Times New Roman" w:hAnsi="Times New Roman"/>
          <w:sz w:val="24"/>
          <w:szCs w:val="24"/>
          <w:lang w:val="es-AR"/>
        </w:rPr>
        <w:t>a utilizar la</w:t>
      </w:r>
      <w:r w:rsidRPr="00106245">
        <w:rPr>
          <w:rFonts w:ascii="Times New Roman" w:hAnsi="Times New Roman"/>
          <w:sz w:val="24"/>
          <w:szCs w:val="24"/>
          <w:lang w:val="es-AR"/>
        </w:rPr>
        <w:t xml:space="preserve"> </w:t>
      </w:r>
      <w:r w:rsidR="00F8205C">
        <w:rPr>
          <w:rFonts w:ascii="Times New Roman" w:hAnsi="Times New Roman"/>
          <w:sz w:val="24"/>
          <w:szCs w:val="24"/>
          <w:lang w:val="es-AR"/>
        </w:rPr>
        <w:t>i</w:t>
      </w:r>
      <w:r w:rsidRPr="00106245">
        <w:rPr>
          <w:rFonts w:ascii="Times New Roman" w:hAnsi="Times New Roman"/>
          <w:sz w:val="24"/>
          <w:szCs w:val="24"/>
          <w:lang w:val="es-AR"/>
        </w:rPr>
        <w:t>nforma</w:t>
      </w:r>
      <w:r w:rsidR="00C47DA4" w:rsidRPr="00106245">
        <w:rPr>
          <w:rFonts w:ascii="Times New Roman" w:hAnsi="Times New Roman"/>
          <w:sz w:val="24"/>
          <w:szCs w:val="24"/>
          <w:lang w:val="es-AR"/>
        </w:rPr>
        <w:t>ció</w:t>
      </w:r>
      <w:r w:rsidRPr="00106245">
        <w:rPr>
          <w:rFonts w:ascii="Times New Roman" w:hAnsi="Times New Roman"/>
          <w:sz w:val="24"/>
          <w:szCs w:val="24"/>
          <w:lang w:val="es-AR"/>
        </w:rPr>
        <w:t xml:space="preserve">n </w:t>
      </w:r>
      <w:r w:rsidR="00F8205C">
        <w:rPr>
          <w:rFonts w:ascii="Times New Roman" w:hAnsi="Times New Roman"/>
          <w:sz w:val="24"/>
          <w:szCs w:val="24"/>
          <w:lang w:val="es-AR"/>
        </w:rPr>
        <w:t>que</w:t>
      </w:r>
      <w:r w:rsidR="00F8205C" w:rsidRPr="00106245">
        <w:rPr>
          <w:rFonts w:ascii="Times New Roman" w:hAnsi="Times New Roman"/>
          <w:sz w:val="24"/>
          <w:szCs w:val="24"/>
          <w:lang w:val="es-AR"/>
        </w:rPr>
        <w:t xml:space="preserve"> </w:t>
      </w:r>
      <w:r w:rsidR="00A42613" w:rsidRPr="00A42613">
        <w:rPr>
          <w:rFonts w:ascii="Times New Roman" w:hAnsi="Times New Roman"/>
          <w:sz w:val="24"/>
          <w:szCs w:val="24"/>
          <w:lang w:val="es-AR"/>
        </w:rPr>
        <w:t xml:space="preserve">Shell Argentina </w:t>
      </w:r>
      <w:r w:rsidR="00F8205C">
        <w:rPr>
          <w:rFonts w:ascii="Times New Roman" w:hAnsi="Times New Roman"/>
          <w:sz w:val="24"/>
          <w:szCs w:val="24"/>
          <w:lang w:val="es-AR"/>
        </w:rPr>
        <w:t>le suministre y/o</w:t>
      </w:r>
      <w:r w:rsidR="00312B65">
        <w:rPr>
          <w:rFonts w:ascii="Times New Roman" w:hAnsi="Times New Roman"/>
          <w:sz w:val="24"/>
          <w:szCs w:val="24"/>
          <w:lang w:val="es-AR"/>
        </w:rPr>
        <w:t xml:space="preserve"> la</w:t>
      </w:r>
      <w:r w:rsidR="00F8205C">
        <w:rPr>
          <w:rFonts w:ascii="Times New Roman" w:hAnsi="Times New Roman"/>
          <w:sz w:val="24"/>
          <w:szCs w:val="24"/>
          <w:lang w:val="es-AR"/>
        </w:rPr>
        <w:t xml:space="preserve"> Información de </w:t>
      </w:r>
      <w:r w:rsidR="00A42613" w:rsidRPr="00A42613">
        <w:rPr>
          <w:rFonts w:ascii="Times New Roman" w:hAnsi="Times New Roman"/>
          <w:sz w:val="24"/>
          <w:szCs w:val="24"/>
          <w:lang w:val="es-AR"/>
        </w:rPr>
        <w:t>Shell Argentina</w:t>
      </w:r>
      <w:r w:rsidR="00F8205C">
        <w:rPr>
          <w:rFonts w:ascii="Times New Roman" w:hAnsi="Times New Roman"/>
          <w:sz w:val="24"/>
          <w:szCs w:val="24"/>
          <w:lang w:val="es-AR"/>
        </w:rPr>
        <w:t xml:space="preserve"> </w:t>
      </w:r>
      <w:r w:rsidR="00C47DA4" w:rsidRPr="00106245">
        <w:rPr>
          <w:rFonts w:ascii="Times New Roman" w:hAnsi="Times New Roman"/>
          <w:sz w:val="24"/>
          <w:szCs w:val="24"/>
          <w:lang w:val="es-AR"/>
        </w:rPr>
        <w:t xml:space="preserve">exclusivamente con el </w:t>
      </w:r>
      <w:r w:rsidR="00173081" w:rsidRPr="00106245">
        <w:rPr>
          <w:rFonts w:ascii="Times New Roman" w:hAnsi="Times New Roman"/>
          <w:sz w:val="24"/>
          <w:szCs w:val="24"/>
          <w:lang w:val="es-AR"/>
        </w:rPr>
        <w:t>objeto</w:t>
      </w:r>
      <w:r w:rsidR="00C47DA4" w:rsidRPr="00106245">
        <w:rPr>
          <w:rFonts w:ascii="Times New Roman" w:hAnsi="Times New Roman"/>
          <w:sz w:val="24"/>
          <w:szCs w:val="24"/>
          <w:lang w:val="es-AR"/>
        </w:rPr>
        <w:t xml:space="preserve"> de </w:t>
      </w:r>
      <w:r w:rsidR="00F8205C" w:rsidRPr="00106245">
        <w:rPr>
          <w:rFonts w:ascii="Times New Roman" w:hAnsi="Times New Roman"/>
          <w:sz w:val="24"/>
          <w:szCs w:val="24"/>
          <w:lang w:val="es-AR"/>
        </w:rPr>
        <w:t>pr</w:t>
      </w:r>
      <w:r w:rsidR="00F8205C">
        <w:rPr>
          <w:rFonts w:ascii="Times New Roman" w:hAnsi="Times New Roman"/>
          <w:sz w:val="24"/>
          <w:szCs w:val="24"/>
          <w:lang w:val="es-AR"/>
        </w:rPr>
        <w:t>estar</w:t>
      </w:r>
      <w:r w:rsidR="00F8205C" w:rsidRPr="00106245">
        <w:rPr>
          <w:rFonts w:ascii="Times New Roman" w:hAnsi="Times New Roman"/>
          <w:sz w:val="24"/>
          <w:szCs w:val="24"/>
          <w:lang w:val="es-AR"/>
        </w:rPr>
        <w:t xml:space="preserve"> </w:t>
      </w:r>
      <w:r w:rsidR="00C47DA4" w:rsidRPr="00106245">
        <w:rPr>
          <w:rFonts w:ascii="Times New Roman" w:hAnsi="Times New Roman"/>
          <w:sz w:val="24"/>
          <w:szCs w:val="24"/>
          <w:lang w:val="es-AR"/>
        </w:rPr>
        <w:t xml:space="preserve">los </w:t>
      </w:r>
      <w:r w:rsidR="00F8205C">
        <w:rPr>
          <w:rFonts w:ascii="Times New Roman" w:hAnsi="Times New Roman"/>
          <w:sz w:val="24"/>
          <w:szCs w:val="24"/>
          <w:lang w:val="es-AR"/>
        </w:rPr>
        <w:t>Servicios</w:t>
      </w:r>
      <w:r w:rsidRPr="00106245">
        <w:rPr>
          <w:rFonts w:ascii="Times New Roman" w:hAnsi="Times New Roman"/>
          <w:sz w:val="24"/>
          <w:szCs w:val="24"/>
          <w:lang w:val="es-AR"/>
        </w:rPr>
        <w:t xml:space="preserve">; </w:t>
      </w:r>
      <w:r w:rsidR="00C47DA4" w:rsidRPr="00106245">
        <w:rPr>
          <w:rFonts w:ascii="Times New Roman" w:hAnsi="Times New Roman"/>
          <w:sz w:val="24"/>
          <w:szCs w:val="24"/>
          <w:lang w:val="es-AR"/>
        </w:rPr>
        <w:t>y</w:t>
      </w:r>
    </w:p>
    <w:p w14:paraId="6F2DDB6F" w14:textId="41A9C76B" w:rsidR="004225B6" w:rsidRPr="00106245" w:rsidRDefault="004225B6" w:rsidP="00411377">
      <w:pPr>
        <w:pStyle w:val="Sangra2detindependiente"/>
        <w:tabs>
          <w:tab w:val="left" w:pos="1134"/>
        </w:tabs>
        <w:spacing w:line="360" w:lineRule="auto"/>
        <w:ind w:left="1134" w:hanging="567"/>
        <w:rPr>
          <w:rFonts w:ascii="Times New Roman" w:hAnsi="Times New Roman"/>
          <w:sz w:val="24"/>
          <w:szCs w:val="24"/>
          <w:lang w:val="es-AR"/>
        </w:rPr>
      </w:pPr>
      <w:r w:rsidRPr="00106245">
        <w:rPr>
          <w:rFonts w:ascii="Times New Roman" w:hAnsi="Times New Roman"/>
          <w:sz w:val="24"/>
          <w:szCs w:val="24"/>
          <w:lang w:val="es-AR"/>
        </w:rPr>
        <w:t>(b)</w:t>
      </w:r>
      <w:r w:rsidRPr="00106245">
        <w:rPr>
          <w:rFonts w:ascii="Times New Roman" w:hAnsi="Times New Roman"/>
          <w:sz w:val="24"/>
          <w:szCs w:val="24"/>
          <w:lang w:val="es-AR"/>
        </w:rPr>
        <w:tab/>
        <w:t>no</w:t>
      </w:r>
      <w:r w:rsidR="00C47DA4" w:rsidRPr="00106245">
        <w:rPr>
          <w:rFonts w:ascii="Times New Roman" w:hAnsi="Times New Roman"/>
          <w:sz w:val="24"/>
          <w:szCs w:val="24"/>
          <w:lang w:val="es-AR"/>
        </w:rPr>
        <w:t xml:space="preserve"> divulgar la </w:t>
      </w:r>
      <w:r w:rsidR="00F8205C">
        <w:rPr>
          <w:rFonts w:ascii="Times New Roman" w:hAnsi="Times New Roman"/>
          <w:sz w:val="24"/>
          <w:szCs w:val="24"/>
          <w:lang w:val="es-AR"/>
        </w:rPr>
        <w:t>i</w:t>
      </w:r>
      <w:r w:rsidR="00C47DA4" w:rsidRPr="00106245">
        <w:rPr>
          <w:rFonts w:ascii="Times New Roman" w:hAnsi="Times New Roman"/>
          <w:sz w:val="24"/>
          <w:szCs w:val="24"/>
          <w:lang w:val="es-AR"/>
        </w:rPr>
        <w:t xml:space="preserve">nformación </w:t>
      </w:r>
      <w:r w:rsidR="00F8205C">
        <w:rPr>
          <w:rFonts w:ascii="Times New Roman" w:hAnsi="Times New Roman"/>
          <w:sz w:val="24"/>
          <w:szCs w:val="24"/>
          <w:lang w:val="es-AR"/>
        </w:rPr>
        <w:t>que</w:t>
      </w:r>
      <w:r w:rsidR="00F8205C" w:rsidRPr="00106245">
        <w:rPr>
          <w:rFonts w:ascii="Times New Roman" w:hAnsi="Times New Roman"/>
          <w:sz w:val="24"/>
          <w:szCs w:val="24"/>
          <w:lang w:val="es-AR"/>
        </w:rPr>
        <w:t xml:space="preserve"> </w:t>
      </w:r>
      <w:r w:rsidR="00A42613" w:rsidRPr="00A42613">
        <w:rPr>
          <w:rFonts w:ascii="Times New Roman" w:hAnsi="Times New Roman"/>
          <w:sz w:val="24"/>
          <w:szCs w:val="24"/>
          <w:lang w:val="es-AR"/>
        </w:rPr>
        <w:t>Shell Argentina</w:t>
      </w:r>
      <w:r w:rsidR="00C47DA4" w:rsidRPr="00106245">
        <w:rPr>
          <w:rFonts w:ascii="Times New Roman" w:hAnsi="Times New Roman"/>
          <w:sz w:val="24"/>
          <w:szCs w:val="24"/>
          <w:lang w:val="es-AR"/>
        </w:rPr>
        <w:t xml:space="preserve"> </w:t>
      </w:r>
      <w:r w:rsidR="00F8205C">
        <w:rPr>
          <w:rFonts w:ascii="Times New Roman" w:hAnsi="Times New Roman"/>
          <w:sz w:val="24"/>
          <w:szCs w:val="24"/>
          <w:lang w:val="es-AR"/>
        </w:rPr>
        <w:t>le suministre y/o</w:t>
      </w:r>
      <w:r w:rsidR="00BA47BF">
        <w:rPr>
          <w:rFonts w:ascii="Times New Roman" w:hAnsi="Times New Roman"/>
          <w:sz w:val="24"/>
          <w:szCs w:val="24"/>
          <w:lang w:val="es-AR"/>
        </w:rPr>
        <w:t xml:space="preserve"> la</w:t>
      </w:r>
      <w:r w:rsidR="00F8205C">
        <w:rPr>
          <w:rFonts w:ascii="Times New Roman" w:hAnsi="Times New Roman"/>
          <w:sz w:val="24"/>
          <w:szCs w:val="24"/>
          <w:lang w:val="es-AR"/>
        </w:rPr>
        <w:t xml:space="preserve"> Información de </w:t>
      </w:r>
      <w:r w:rsidR="00A42613" w:rsidRPr="00A42613">
        <w:rPr>
          <w:rFonts w:ascii="Times New Roman" w:hAnsi="Times New Roman"/>
          <w:sz w:val="24"/>
          <w:szCs w:val="24"/>
          <w:lang w:val="es-AR"/>
        </w:rPr>
        <w:t>Shell Argentina</w:t>
      </w:r>
      <w:r w:rsidR="00F8205C">
        <w:rPr>
          <w:rFonts w:ascii="Times New Roman" w:hAnsi="Times New Roman"/>
          <w:sz w:val="24"/>
          <w:szCs w:val="24"/>
          <w:lang w:val="es-AR"/>
        </w:rPr>
        <w:t xml:space="preserve"> </w:t>
      </w:r>
      <w:r w:rsidR="00C47DA4" w:rsidRPr="00106245">
        <w:rPr>
          <w:rFonts w:ascii="Times New Roman" w:hAnsi="Times New Roman"/>
          <w:sz w:val="24"/>
          <w:szCs w:val="24"/>
          <w:lang w:val="es-AR"/>
        </w:rPr>
        <w:t>a ningún tercero</w:t>
      </w:r>
      <w:r w:rsidRPr="00106245">
        <w:rPr>
          <w:rFonts w:ascii="Times New Roman" w:hAnsi="Times New Roman"/>
          <w:sz w:val="24"/>
          <w:szCs w:val="24"/>
          <w:lang w:val="es-AR"/>
        </w:rPr>
        <w:t xml:space="preserve">, </w:t>
      </w:r>
      <w:r w:rsidR="00C47DA4" w:rsidRPr="00106245">
        <w:rPr>
          <w:rFonts w:ascii="Times New Roman" w:hAnsi="Times New Roman"/>
          <w:sz w:val="24"/>
          <w:szCs w:val="24"/>
          <w:lang w:val="es-AR"/>
        </w:rPr>
        <w:t>sin el previo consentimiento de esta última</w:t>
      </w:r>
      <w:r w:rsidRPr="00106245">
        <w:rPr>
          <w:rFonts w:ascii="Times New Roman" w:hAnsi="Times New Roman"/>
          <w:sz w:val="24"/>
          <w:szCs w:val="24"/>
          <w:lang w:val="es-AR"/>
        </w:rPr>
        <w:t>.</w:t>
      </w:r>
    </w:p>
    <w:p w14:paraId="4D4824DD" w14:textId="77777777" w:rsidR="00411377" w:rsidRPr="00106245" w:rsidRDefault="00411377" w:rsidP="00411377">
      <w:pPr>
        <w:pStyle w:val="Sangra2detindependiente"/>
        <w:tabs>
          <w:tab w:val="left" w:pos="1134"/>
        </w:tabs>
        <w:spacing w:line="360" w:lineRule="auto"/>
        <w:ind w:left="1134" w:hanging="567"/>
        <w:rPr>
          <w:rFonts w:ascii="Times New Roman" w:hAnsi="Times New Roman"/>
          <w:sz w:val="24"/>
          <w:szCs w:val="24"/>
          <w:lang w:val="es-AR"/>
        </w:rPr>
      </w:pPr>
    </w:p>
    <w:p w14:paraId="63BB0FB8" w14:textId="557917F5" w:rsidR="004225B6" w:rsidRPr="00106245" w:rsidRDefault="007D3629" w:rsidP="00411377">
      <w:pPr>
        <w:pStyle w:val="Sangra2detindependiente"/>
        <w:spacing w:line="360" w:lineRule="auto"/>
        <w:ind w:left="540" w:hanging="540"/>
        <w:rPr>
          <w:rFonts w:ascii="Times New Roman" w:hAnsi="Times New Roman"/>
          <w:sz w:val="24"/>
          <w:szCs w:val="24"/>
          <w:lang w:val="es-AR"/>
        </w:rPr>
      </w:pPr>
      <w:r w:rsidRPr="00106245">
        <w:rPr>
          <w:rFonts w:ascii="Times New Roman" w:hAnsi="Times New Roman"/>
          <w:sz w:val="24"/>
          <w:szCs w:val="24"/>
          <w:lang w:val="es-AR"/>
        </w:rPr>
        <w:t>9</w:t>
      </w:r>
      <w:r w:rsidR="004225B6" w:rsidRPr="00106245">
        <w:rPr>
          <w:rFonts w:ascii="Times New Roman" w:hAnsi="Times New Roman"/>
          <w:sz w:val="24"/>
          <w:szCs w:val="24"/>
          <w:lang w:val="es-AR"/>
        </w:rPr>
        <w:t>.2</w:t>
      </w:r>
      <w:r w:rsidR="004225B6" w:rsidRPr="00106245">
        <w:rPr>
          <w:rFonts w:ascii="Times New Roman" w:hAnsi="Times New Roman"/>
          <w:sz w:val="24"/>
          <w:szCs w:val="24"/>
          <w:lang w:val="es-AR"/>
        </w:rPr>
        <w:tab/>
      </w:r>
      <w:r w:rsidR="00C47DA4" w:rsidRPr="00106245">
        <w:rPr>
          <w:rFonts w:ascii="Times New Roman" w:hAnsi="Times New Roman"/>
          <w:sz w:val="24"/>
          <w:szCs w:val="24"/>
          <w:lang w:val="es-AR"/>
        </w:rPr>
        <w:t>Las disposiciones de la</w:t>
      </w:r>
      <w:r w:rsidR="004225B6" w:rsidRPr="00106245">
        <w:rPr>
          <w:rFonts w:ascii="Times New Roman" w:hAnsi="Times New Roman"/>
          <w:sz w:val="24"/>
          <w:szCs w:val="24"/>
          <w:lang w:val="es-AR"/>
        </w:rPr>
        <w:t xml:space="preserve"> </w:t>
      </w:r>
      <w:r w:rsidR="00BA47BF">
        <w:rPr>
          <w:rFonts w:ascii="Times New Roman" w:hAnsi="Times New Roman"/>
          <w:sz w:val="24"/>
          <w:szCs w:val="24"/>
          <w:lang w:val="es-AR"/>
        </w:rPr>
        <w:t>c</w:t>
      </w:r>
      <w:r w:rsidR="004225B6" w:rsidRPr="00106245">
        <w:rPr>
          <w:rFonts w:ascii="Times New Roman" w:hAnsi="Times New Roman"/>
          <w:sz w:val="24"/>
          <w:szCs w:val="24"/>
          <w:lang w:val="es-AR"/>
        </w:rPr>
        <w:t>l</w:t>
      </w:r>
      <w:r w:rsidR="00C47DA4" w:rsidRPr="00106245">
        <w:rPr>
          <w:rFonts w:ascii="Times New Roman" w:hAnsi="Times New Roman"/>
          <w:sz w:val="24"/>
          <w:szCs w:val="24"/>
          <w:lang w:val="es-AR"/>
        </w:rPr>
        <w:t>á</w:t>
      </w:r>
      <w:r w:rsidR="004225B6" w:rsidRPr="00106245">
        <w:rPr>
          <w:rFonts w:ascii="Times New Roman" w:hAnsi="Times New Roman"/>
          <w:sz w:val="24"/>
          <w:szCs w:val="24"/>
          <w:lang w:val="es-AR"/>
        </w:rPr>
        <w:t>us</w:t>
      </w:r>
      <w:r w:rsidR="00C47DA4" w:rsidRPr="00106245">
        <w:rPr>
          <w:rFonts w:ascii="Times New Roman" w:hAnsi="Times New Roman"/>
          <w:sz w:val="24"/>
          <w:szCs w:val="24"/>
          <w:lang w:val="es-AR"/>
        </w:rPr>
        <w:t>ula</w:t>
      </w:r>
      <w:r w:rsidR="009B118D" w:rsidRPr="00106245">
        <w:rPr>
          <w:rFonts w:ascii="Times New Roman" w:hAnsi="Times New Roman"/>
          <w:sz w:val="24"/>
          <w:szCs w:val="24"/>
          <w:lang w:val="es-AR"/>
        </w:rPr>
        <w:t xml:space="preserve"> </w:t>
      </w:r>
      <w:r w:rsidRPr="00106245">
        <w:rPr>
          <w:rFonts w:ascii="Times New Roman" w:hAnsi="Times New Roman"/>
          <w:sz w:val="24"/>
          <w:szCs w:val="24"/>
          <w:lang w:val="es-AR"/>
        </w:rPr>
        <w:t>9</w:t>
      </w:r>
      <w:r w:rsidR="004225B6" w:rsidRPr="00106245">
        <w:rPr>
          <w:rFonts w:ascii="Times New Roman" w:hAnsi="Times New Roman"/>
          <w:sz w:val="24"/>
          <w:szCs w:val="24"/>
          <w:lang w:val="es-AR"/>
        </w:rPr>
        <w:t xml:space="preserve">.1 </w:t>
      </w:r>
      <w:r w:rsidR="00C47DA4" w:rsidRPr="00106245">
        <w:rPr>
          <w:rFonts w:ascii="Times New Roman" w:hAnsi="Times New Roman"/>
          <w:sz w:val="24"/>
          <w:szCs w:val="24"/>
          <w:lang w:val="es-AR"/>
        </w:rPr>
        <w:t xml:space="preserve">no serán aplicables a ninguna </w:t>
      </w:r>
      <w:r w:rsidR="00F8205C">
        <w:rPr>
          <w:rFonts w:ascii="Times New Roman" w:hAnsi="Times New Roman"/>
          <w:sz w:val="24"/>
          <w:szCs w:val="24"/>
          <w:lang w:val="es-AR"/>
        </w:rPr>
        <w:t>i</w:t>
      </w:r>
      <w:r w:rsidR="00C47DA4" w:rsidRPr="00106245">
        <w:rPr>
          <w:rFonts w:ascii="Times New Roman" w:hAnsi="Times New Roman"/>
          <w:sz w:val="24"/>
          <w:szCs w:val="24"/>
          <w:lang w:val="es-AR"/>
        </w:rPr>
        <w:t xml:space="preserve">nformación de </w:t>
      </w:r>
      <w:r w:rsidR="00A42613" w:rsidRPr="00A42613">
        <w:rPr>
          <w:rFonts w:ascii="Times New Roman" w:hAnsi="Times New Roman"/>
          <w:sz w:val="24"/>
          <w:szCs w:val="24"/>
          <w:lang w:val="es-AR"/>
        </w:rPr>
        <w:t>Shell Argentina</w:t>
      </w:r>
      <w:r w:rsidR="00C9205E">
        <w:rPr>
          <w:rFonts w:ascii="Times New Roman" w:hAnsi="Times New Roman"/>
          <w:sz w:val="24"/>
          <w:szCs w:val="24"/>
          <w:lang w:val="es-AR"/>
        </w:rPr>
        <w:t xml:space="preserve"> y/o Información de </w:t>
      </w:r>
      <w:r w:rsidR="00A42613" w:rsidRPr="00A42613">
        <w:rPr>
          <w:rFonts w:ascii="Times New Roman" w:hAnsi="Times New Roman"/>
          <w:sz w:val="24"/>
          <w:szCs w:val="24"/>
          <w:lang w:val="es-AR"/>
        </w:rPr>
        <w:t>Shell Argentina</w:t>
      </w:r>
      <w:r w:rsidR="00C47DA4" w:rsidRPr="00106245">
        <w:rPr>
          <w:rFonts w:ascii="Times New Roman" w:hAnsi="Times New Roman"/>
          <w:sz w:val="24"/>
          <w:szCs w:val="24"/>
          <w:lang w:val="es-AR"/>
        </w:rPr>
        <w:t xml:space="preserve"> si el Contratista </w:t>
      </w:r>
      <w:r w:rsidR="0052664B">
        <w:rPr>
          <w:rFonts w:ascii="Times New Roman" w:hAnsi="Times New Roman"/>
          <w:sz w:val="24"/>
          <w:szCs w:val="24"/>
          <w:lang w:val="es-AR"/>
        </w:rPr>
        <w:t>prueba</w:t>
      </w:r>
      <w:r w:rsidR="00C47DA4" w:rsidRPr="00106245">
        <w:rPr>
          <w:rFonts w:ascii="Times New Roman" w:hAnsi="Times New Roman"/>
          <w:sz w:val="24"/>
          <w:szCs w:val="24"/>
          <w:lang w:val="es-AR"/>
        </w:rPr>
        <w:t xml:space="preserve"> que dicha </w:t>
      </w:r>
      <w:r w:rsidR="00C9205E">
        <w:rPr>
          <w:rFonts w:ascii="Times New Roman" w:hAnsi="Times New Roman"/>
          <w:sz w:val="24"/>
          <w:szCs w:val="24"/>
          <w:lang w:val="es-AR"/>
        </w:rPr>
        <w:t>i</w:t>
      </w:r>
      <w:r w:rsidR="00C47DA4" w:rsidRPr="00106245">
        <w:rPr>
          <w:rFonts w:ascii="Times New Roman" w:hAnsi="Times New Roman"/>
          <w:sz w:val="24"/>
          <w:szCs w:val="24"/>
          <w:lang w:val="es-AR"/>
        </w:rPr>
        <w:t xml:space="preserve">nformación fue conocida por el mismo o ha llegado legalmente a su conocimiento sin </w:t>
      </w:r>
      <w:r w:rsidR="00F936EC" w:rsidRPr="00106245">
        <w:rPr>
          <w:rFonts w:ascii="Times New Roman" w:hAnsi="Times New Roman"/>
          <w:sz w:val="24"/>
          <w:szCs w:val="24"/>
          <w:lang w:val="es-AR"/>
        </w:rPr>
        <w:t>compromiso de confidencialidad o que se encontraban públicamente disponibles sin que mediare ningún acto u</w:t>
      </w:r>
      <w:r w:rsidR="004225B6" w:rsidRPr="00106245">
        <w:rPr>
          <w:rFonts w:ascii="Times New Roman" w:hAnsi="Times New Roman"/>
          <w:sz w:val="24"/>
          <w:szCs w:val="24"/>
          <w:lang w:val="es-AR"/>
        </w:rPr>
        <w:t xml:space="preserve"> </w:t>
      </w:r>
      <w:r w:rsidR="00F936EC" w:rsidRPr="00106245">
        <w:rPr>
          <w:rFonts w:ascii="Times New Roman" w:hAnsi="Times New Roman"/>
          <w:sz w:val="24"/>
          <w:szCs w:val="24"/>
          <w:lang w:val="es-AR"/>
        </w:rPr>
        <w:t>omisión por</w:t>
      </w:r>
      <w:r w:rsidR="004225B6" w:rsidRPr="00106245">
        <w:rPr>
          <w:rFonts w:ascii="Times New Roman" w:hAnsi="Times New Roman"/>
          <w:sz w:val="24"/>
          <w:szCs w:val="24"/>
          <w:lang w:val="es-AR"/>
        </w:rPr>
        <w:t xml:space="preserve"> part</w:t>
      </w:r>
      <w:r w:rsidR="00F936EC" w:rsidRPr="00106245">
        <w:rPr>
          <w:rFonts w:ascii="Times New Roman" w:hAnsi="Times New Roman"/>
          <w:sz w:val="24"/>
          <w:szCs w:val="24"/>
          <w:lang w:val="es-AR"/>
        </w:rPr>
        <w:t>e</w:t>
      </w:r>
      <w:r w:rsidR="004225B6" w:rsidRPr="00106245">
        <w:rPr>
          <w:rFonts w:ascii="Times New Roman" w:hAnsi="Times New Roman"/>
          <w:sz w:val="24"/>
          <w:szCs w:val="24"/>
          <w:lang w:val="es-AR"/>
        </w:rPr>
        <w:t xml:space="preserve"> </w:t>
      </w:r>
      <w:r w:rsidR="00F936EC" w:rsidRPr="00106245">
        <w:rPr>
          <w:rFonts w:ascii="Times New Roman" w:hAnsi="Times New Roman"/>
          <w:sz w:val="24"/>
          <w:szCs w:val="24"/>
          <w:lang w:val="es-AR"/>
        </w:rPr>
        <w:t>del</w:t>
      </w:r>
      <w:r w:rsidR="004225B6" w:rsidRPr="00106245">
        <w:rPr>
          <w:rFonts w:ascii="Times New Roman" w:hAnsi="Times New Roman"/>
          <w:sz w:val="24"/>
          <w:szCs w:val="24"/>
          <w:lang w:val="es-AR"/>
        </w:rPr>
        <w:t xml:space="preserve"> Contra</w:t>
      </w:r>
      <w:r w:rsidR="00F936EC" w:rsidRPr="00106245">
        <w:rPr>
          <w:rFonts w:ascii="Times New Roman" w:hAnsi="Times New Roman"/>
          <w:sz w:val="24"/>
          <w:szCs w:val="24"/>
          <w:lang w:val="es-AR"/>
        </w:rPr>
        <w:t>tista.</w:t>
      </w:r>
    </w:p>
    <w:p w14:paraId="1A56F318" w14:textId="77777777" w:rsidR="00411377" w:rsidRPr="00106245" w:rsidRDefault="00411377" w:rsidP="00411377">
      <w:pPr>
        <w:pStyle w:val="Sangra2detindependiente"/>
        <w:spacing w:line="360" w:lineRule="auto"/>
        <w:ind w:left="540" w:hanging="540"/>
        <w:rPr>
          <w:rFonts w:ascii="Times New Roman" w:hAnsi="Times New Roman"/>
          <w:sz w:val="24"/>
          <w:szCs w:val="24"/>
          <w:lang w:val="es-AR"/>
        </w:rPr>
      </w:pPr>
    </w:p>
    <w:p w14:paraId="14B88CC1" w14:textId="6AF33D80" w:rsidR="004225B6" w:rsidRPr="00106245" w:rsidRDefault="007D3629" w:rsidP="00411377">
      <w:pPr>
        <w:pStyle w:val="Sangra2detindependiente"/>
        <w:tabs>
          <w:tab w:val="left" w:pos="567"/>
        </w:tabs>
        <w:spacing w:line="360" w:lineRule="auto"/>
        <w:ind w:left="540" w:hanging="540"/>
        <w:rPr>
          <w:rFonts w:ascii="Times New Roman" w:hAnsi="Times New Roman"/>
          <w:sz w:val="24"/>
          <w:szCs w:val="24"/>
          <w:lang w:val="es-AR"/>
        </w:rPr>
      </w:pPr>
      <w:r w:rsidRPr="00106245">
        <w:rPr>
          <w:rFonts w:ascii="Times New Roman" w:hAnsi="Times New Roman"/>
          <w:sz w:val="24"/>
          <w:szCs w:val="24"/>
          <w:lang w:val="es-AR"/>
        </w:rPr>
        <w:t>9</w:t>
      </w:r>
      <w:r w:rsidR="004225B6" w:rsidRPr="00106245">
        <w:rPr>
          <w:rFonts w:ascii="Times New Roman" w:hAnsi="Times New Roman"/>
          <w:sz w:val="24"/>
          <w:szCs w:val="24"/>
          <w:lang w:val="es-AR"/>
        </w:rPr>
        <w:t>.3</w:t>
      </w:r>
      <w:r w:rsidR="004225B6" w:rsidRPr="00106245">
        <w:rPr>
          <w:rFonts w:ascii="Times New Roman" w:hAnsi="Times New Roman"/>
          <w:sz w:val="24"/>
          <w:szCs w:val="24"/>
          <w:lang w:val="es-AR"/>
        </w:rPr>
        <w:tab/>
        <w:t>A</w:t>
      </w:r>
      <w:r w:rsidR="00F936EC" w:rsidRPr="00106245">
        <w:rPr>
          <w:rFonts w:ascii="Times New Roman" w:hAnsi="Times New Roman"/>
          <w:sz w:val="24"/>
          <w:szCs w:val="24"/>
          <w:lang w:val="es-AR"/>
        </w:rPr>
        <w:t xml:space="preserve"> solicitud y opción de </w:t>
      </w:r>
      <w:r w:rsidR="00A42613" w:rsidRPr="00A42613">
        <w:rPr>
          <w:rFonts w:ascii="Times New Roman" w:hAnsi="Times New Roman"/>
          <w:sz w:val="24"/>
          <w:szCs w:val="24"/>
          <w:lang w:val="es-AR"/>
        </w:rPr>
        <w:t>Shell Argentina</w:t>
      </w:r>
      <w:r w:rsidR="004225B6" w:rsidRPr="00106245">
        <w:rPr>
          <w:rFonts w:ascii="Times New Roman" w:hAnsi="Times New Roman"/>
          <w:sz w:val="24"/>
          <w:szCs w:val="24"/>
          <w:lang w:val="es-AR"/>
        </w:rPr>
        <w:t xml:space="preserve">, </w:t>
      </w:r>
      <w:r w:rsidR="00F936EC" w:rsidRPr="00106245">
        <w:rPr>
          <w:rFonts w:ascii="Times New Roman" w:hAnsi="Times New Roman"/>
          <w:sz w:val="24"/>
          <w:szCs w:val="24"/>
          <w:lang w:val="es-AR"/>
        </w:rPr>
        <w:t xml:space="preserve">el </w:t>
      </w:r>
      <w:r w:rsidR="004225B6" w:rsidRPr="00106245">
        <w:rPr>
          <w:rFonts w:ascii="Times New Roman" w:hAnsi="Times New Roman"/>
          <w:sz w:val="24"/>
          <w:szCs w:val="24"/>
          <w:lang w:val="es-AR"/>
        </w:rPr>
        <w:t>Contrat</w:t>
      </w:r>
      <w:r w:rsidR="00F936EC" w:rsidRPr="00106245">
        <w:rPr>
          <w:rFonts w:ascii="Times New Roman" w:hAnsi="Times New Roman"/>
          <w:sz w:val="24"/>
          <w:szCs w:val="24"/>
          <w:lang w:val="es-AR"/>
        </w:rPr>
        <w:t>ista destru</w:t>
      </w:r>
      <w:r w:rsidR="005B53F1" w:rsidRPr="00106245">
        <w:rPr>
          <w:rFonts w:ascii="Times New Roman" w:hAnsi="Times New Roman"/>
          <w:sz w:val="24"/>
          <w:szCs w:val="24"/>
          <w:lang w:val="es-AR"/>
        </w:rPr>
        <w:t xml:space="preserve">irá o devolverá de inmediato a </w:t>
      </w:r>
      <w:r w:rsidR="00A42613" w:rsidRPr="00A42613">
        <w:rPr>
          <w:rFonts w:ascii="Times New Roman" w:hAnsi="Times New Roman"/>
          <w:sz w:val="24"/>
          <w:szCs w:val="24"/>
          <w:lang w:val="es-AR"/>
        </w:rPr>
        <w:t>Shell Argentina</w:t>
      </w:r>
      <w:r w:rsidR="00F936EC" w:rsidRPr="00106245">
        <w:rPr>
          <w:rFonts w:ascii="Times New Roman" w:hAnsi="Times New Roman"/>
          <w:sz w:val="24"/>
          <w:szCs w:val="24"/>
          <w:lang w:val="es-AR"/>
        </w:rPr>
        <w:t>, o a la persona designada por la misma</w:t>
      </w:r>
      <w:r w:rsidR="004225B6" w:rsidRPr="00106245">
        <w:rPr>
          <w:rFonts w:ascii="Times New Roman" w:hAnsi="Times New Roman"/>
          <w:sz w:val="24"/>
          <w:szCs w:val="24"/>
          <w:lang w:val="es-AR"/>
        </w:rPr>
        <w:t xml:space="preserve">, </w:t>
      </w:r>
      <w:r w:rsidR="00F936EC" w:rsidRPr="00106245">
        <w:rPr>
          <w:rFonts w:ascii="Times New Roman" w:hAnsi="Times New Roman"/>
          <w:sz w:val="24"/>
          <w:szCs w:val="24"/>
          <w:lang w:val="es-AR"/>
        </w:rPr>
        <w:t xml:space="preserve">todos los registros que contengan </w:t>
      </w:r>
      <w:r w:rsidR="00C9205E">
        <w:rPr>
          <w:rFonts w:ascii="Times New Roman" w:hAnsi="Times New Roman"/>
          <w:sz w:val="24"/>
          <w:szCs w:val="24"/>
          <w:lang w:val="es-AR"/>
        </w:rPr>
        <w:t>i</w:t>
      </w:r>
      <w:r w:rsidR="004225B6" w:rsidRPr="00106245">
        <w:rPr>
          <w:rFonts w:ascii="Times New Roman" w:hAnsi="Times New Roman"/>
          <w:sz w:val="24"/>
          <w:szCs w:val="24"/>
          <w:lang w:val="es-AR"/>
        </w:rPr>
        <w:t>nforma</w:t>
      </w:r>
      <w:r w:rsidR="00F936EC" w:rsidRPr="00106245">
        <w:rPr>
          <w:rFonts w:ascii="Times New Roman" w:hAnsi="Times New Roman"/>
          <w:sz w:val="24"/>
          <w:szCs w:val="24"/>
          <w:lang w:val="es-AR"/>
        </w:rPr>
        <w:t>ció</w:t>
      </w:r>
      <w:r w:rsidR="004225B6" w:rsidRPr="00106245">
        <w:rPr>
          <w:rFonts w:ascii="Times New Roman" w:hAnsi="Times New Roman"/>
          <w:sz w:val="24"/>
          <w:szCs w:val="24"/>
          <w:lang w:val="es-AR"/>
        </w:rPr>
        <w:t>n</w:t>
      </w:r>
      <w:r w:rsidR="00F936EC" w:rsidRPr="00106245">
        <w:rPr>
          <w:rFonts w:ascii="Times New Roman" w:hAnsi="Times New Roman"/>
          <w:sz w:val="24"/>
          <w:szCs w:val="24"/>
          <w:lang w:val="es-AR"/>
        </w:rPr>
        <w:t xml:space="preserve"> de </w:t>
      </w:r>
      <w:r w:rsidR="00A42613" w:rsidRPr="00A42613">
        <w:rPr>
          <w:rFonts w:ascii="Times New Roman" w:hAnsi="Times New Roman"/>
          <w:sz w:val="24"/>
          <w:szCs w:val="24"/>
          <w:lang w:val="es-AR"/>
        </w:rPr>
        <w:t>Shell Argentina</w:t>
      </w:r>
      <w:r w:rsidR="00C9205E">
        <w:rPr>
          <w:rFonts w:ascii="Times New Roman" w:hAnsi="Times New Roman"/>
          <w:sz w:val="24"/>
          <w:szCs w:val="24"/>
          <w:lang w:val="es-AR"/>
        </w:rPr>
        <w:t xml:space="preserve"> y/o Información de </w:t>
      </w:r>
      <w:r w:rsidR="00A42613" w:rsidRPr="00A42613">
        <w:rPr>
          <w:rFonts w:ascii="Times New Roman" w:hAnsi="Times New Roman"/>
          <w:sz w:val="24"/>
          <w:szCs w:val="24"/>
          <w:lang w:val="es-AR"/>
        </w:rPr>
        <w:t>Shell Argentina</w:t>
      </w:r>
      <w:r w:rsidR="005A1010">
        <w:rPr>
          <w:rFonts w:ascii="Times New Roman" w:hAnsi="Times New Roman"/>
          <w:sz w:val="24"/>
          <w:szCs w:val="24"/>
          <w:lang w:val="es-AR"/>
        </w:rPr>
        <w:t xml:space="preserve"> </w:t>
      </w:r>
      <w:r w:rsidR="00F936EC" w:rsidRPr="00106245">
        <w:rPr>
          <w:rFonts w:ascii="Times New Roman" w:hAnsi="Times New Roman"/>
          <w:sz w:val="24"/>
          <w:szCs w:val="24"/>
          <w:lang w:val="es-AR"/>
        </w:rPr>
        <w:t>que se encuentre en posesión del Contratista.</w:t>
      </w:r>
    </w:p>
    <w:p w14:paraId="06FC81F6" w14:textId="77777777" w:rsidR="00B01C32" w:rsidRPr="00106245" w:rsidRDefault="00B01C32" w:rsidP="00411377">
      <w:pPr>
        <w:pStyle w:val="Sangra2detindependiente"/>
        <w:tabs>
          <w:tab w:val="left" w:pos="567"/>
        </w:tabs>
        <w:spacing w:line="360" w:lineRule="auto"/>
        <w:ind w:left="540" w:hanging="540"/>
        <w:rPr>
          <w:rFonts w:ascii="Times New Roman" w:hAnsi="Times New Roman"/>
          <w:sz w:val="24"/>
          <w:szCs w:val="24"/>
          <w:lang w:val="es-AR"/>
        </w:rPr>
      </w:pPr>
    </w:p>
    <w:p w14:paraId="20127689" w14:textId="263AB966" w:rsidR="004225B6" w:rsidRPr="00106245" w:rsidRDefault="007D3629" w:rsidP="00411377">
      <w:pPr>
        <w:pStyle w:val="Sangradetextonormal"/>
        <w:tabs>
          <w:tab w:val="num" w:pos="567"/>
        </w:tabs>
        <w:spacing w:line="360" w:lineRule="auto"/>
        <w:ind w:left="540" w:hanging="540"/>
        <w:rPr>
          <w:sz w:val="24"/>
          <w:szCs w:val="24"/>
          <w:lang w:val="es-AR"/>
        </w:rPr>
      </w:pPr>
      <w:r w:rsidRPr="00106245">
        <w:rPr>
          <w:sz w:val="24"/>
          <w:szCs w:val="24"/>
          <w:lang w:val="es-AR"/>
        </w:rPr>
        <w:t>9</w:t>
      </w:r>
      <w:r w:rsidR="004225B6" w:rsidRPr="00106245">
        <w:rPr>
          <w:sz w:val="24"/>
          <w:szCs w:val="24"/>
          <w:lang w:val="es-AR"/>
        </w:rPr>
        <w:t>.4</w:t>
      </w:r>
      <w:r w:rsidR="004225B6" w:rsidRPr="00106245">
        <w:rPr>
          <w:sz w:val="24"/>
          <w:szCs w:val="24"/>
          <w:lang w:val="es-AR"/>
        </w:rPr>
        <w:tab/>
      </w:r>
      <w:r w:rsidR="00F936EC" w:rsidRPr="00106245">
        <w:rPr>
          <w:sz w:val="24"/>
          <w:szCs w:val="24"/>
          <w:lang w:val="es-AR"/>
        </w:rPr>
        <w:t xml:space="preserve">El </w:t>
      </w:r>
      <w:r w:rsidR="004225B6" w:rsidRPr="00106245">
        <w:rPr>
          <w:sz w:val="24"/>
          <w:szCs w:val="24"/>
          <w:lang w:val="es-AR"/>
        </w:rPr>
        <w:t>Contra</w:t>
      </w:r>
      <w:r w:rsidR="00F936EC" w:rsidRPr="00106245">
        <w:rPr>
          <w:sz w:val="24"/>
          <w:szCs w:val="24"/>
          <w:lang w:val="es-AR"/>
        </w:rPr>
        <w:t xml:space="preserve">tista y el Personal del </w:t>
      </w:r>
      <w:r w:rsidR="004225B6" w:rsidRPr="00106245">
        <w:rPr>
          <w:sz w:val="24"/>
          <w:szCs w:val="24"/>
          <w:lang w:val="es-AR"/>
        </w:rPr>
        <w:t>Contra</w:t>
      </w:r>
      <w:r w:rsidR="00F936EC" w:rsidRPr="00106245">
        <w:rPr>
          <w:sz w:val="24"/>
          <w:szCs w:val="24"/>
          <w:lang w:val="es-AR"/>
        </w:rPr>
        <w:t xml:space="preserve">tista no mencionarán/usarán la denominación social de </w:t>
      </w:r>
      <w:r w:rsidR="00A42613" w:rsidRPr="00A42613">
        <w:rPr>
          <w:sz w:val="24"/>
          <w:szCs w:val="24"/>
          <w:lang w:val="es-AR"/>
        </w:rPr>
        <w:t>Shell Argentina</w:t>
      </w:r>
      <w:r w:rsidR="004225B6" w:rsidRPr="00106245">
        <w:rPr>
          <w:sz w:val="24"/>
          <w:szCs w:val="24"/>
          <w:lang w:val="es-AR"/>
        </w:rPr>
        <w:t>,</w:t>
      </w:r>
      <w:r w:rsidR="00F936EC" w:rsidRPr="00106245">
        <w:rPr>
          <w:sz w:val="24"/>
          <w:szCs w:val="24"/>
          <w:lang w:val="es-AR"/>
        </w:rPr>
        <w:t xml:space="preserve"> las marcas comerciales de la misma ni se referirán a la existencia de</w:t>
      </w:r>
      <w:r w:rsidR="005B53F1" w:rsidRPr="00106245">
        <w:rPr>
          <w:sz w:val="24"/>
          <w:szCs w:val="24"/>
          <w:lang w:val="es-AR"/>
        </w:rPr>
        <w:t xml:space="preserve"> </w:t>
      </w:r>
      <w:r w:rsidR="00F936EC" w:rsidRPr="00106245">
        <w:rPr>
          <w:sz w:val="24"/>
          <w:szCs w:val="24"/>
          <w:lang w:val="es-AR"/>
        </w:rPr>
        <w:t>l</w:t>
      </w:r>
      <w:r w:rsidR="005B53F1" w:rsidRPr="00106245">
        <w:rPr>
          <w:sz w:val="24"/>
          <w:szCs w:val="24"/>
          <w:lang w:val="es-AR"/>
        </w:rPr>
        <w:t>a propuesta</w:t>
      </w:r>
      <w:r w:rsidR="00F936EC" w:rsidRPr="00106245">
        <w:rPr>
          <w:sz w:val="24"/>
          <w:szCs w:val="24"/>
          <w:lang w:val="es-AR"/>
        </w:rPr>
        <w:t xml:space="preserve"> y las actividades llevadas a cabo bajo l</w:t>
      </w:r>
      <w:r w:rsidR="005B53F1" w:rsidRPr="00106245">
        <w:rPr>
          <w:sz w:val="24"/>
          <w:szCs w:val="24"/>
          <w:lang w:val="es-AR"/>
        </w:rPr>
        <w:t>a propuesta</w:t>
      </w:r>
      <w:r w:rsidR="00F936EC" w:rsidRPr="00106245">
        <w:rPr>
          <w:sz w:val="24"/>
          <w:szCs w:val="24"/>
          <w:lang w:val="es-AR"/>
        </w:rPr>
        <w:t xml:space="preserve"> en cualquier </w:t>
      </w:r>
      <w:r w:rsidR="004225B6" w:rsidRPr="00106245">
        <w:rPr>
          <w:sz w:val="24"/>
          <w:szCs w:val="24"/>
          <w:lang w:val="es-AR"/>
        </w:rPr>
        <w:t xml:space="preserve">material </w:t>
      </w:r>
      <w:r w:rsidR="000F625C" w:rsidRPr="00106245">
        <w:rPr>
          <w:sz w:val="24"/>
          <w:szCs w:val="24"/>
          <w:lang w:val="es-AR"/>
        </w:rPr>
        <w:t>u otras comunicac</w:t>
      </w:r>
      <w:r w:rsidR="004225B6" w:rsidRPr="00106245">
        <w:rPr>
          <w:sz w:val="24"/>
          <w:szCs w:val="24"/>
          <w:lang w:val="es-AR"/>
        </w:rPr>
        <w:t>ion</w:t>
      </w:r>
      <w:r w:rsidR="000F625C" w:rsidRPr="00106245">
        <w:rPr>
          <w:sz w:val="24"/>
          <w:szCs w:val="24"/>
          <w:lang w:val="es-AR"/>
        </w:rPr>
        <w:t>e</w:t>
      </w:r>
      <w:r w:rsidR="004225B6" w:rsidRPr="00106245">
        <w:rPr>
          <w:sz w:val="24"/>
          <w:szCs w:val="24"/>
          <w:lang w:val="es-AR"/>
        </w:rPr>
        <w:t xml:space="preserve">s </w:t>
      </w:r>
      <w:r w:rsidR="000F625C" w:rsidRPr="00106245">
        <w:rPr>
          <w:sz w:val="24"/>
          <w:szCs w:val="24"/>
          <w:lang w:val="es-AR"/>
        </w:rPr>
        <w:t xml:space="preserve">a terceros </w:t>
      </w:r>
      <w:r w:rsidR="005229E9" w:rsidRPr="00106245">
        <w:rPr>
          <w:sz w:val="24"/>
          <w:szCs w:val="24"/>
          <w:lang w:val="es-AR"/>
        </w:rPr>
        <w:t>s</w:t>
      </w:r>
      <w:r w:rsidR="000F625C" w:rsidRPr="00106245">
        <w:rPr>
          <w:sz w:val="24"/>
          <w:szCs w:val="24"/>
          <w:lang w:val="es-AR"/>
        </w:rPr>
        <w:t xml:space="preserve">in </w:t>
      </w:r>
      <w:r w:rsidR="005229E9" w:rsidRPr="00106245">
        <w:rPr>
          <w:sz w:val="24"/>
          <w:szCs w:val="24"/>
          <w:lang w:val="es-AR"/>
        </w:rPr>
        <w:t>el co</w:t>
      </w:r>
      <w:r w:rsidR="005B53F1" w:rsidRPr="00106245">
        <w:rPr>
          <w:sz w:val="24"/>
          <w:szCs w:val="24"/>
          <w:lang w:val="es-AR"/>
        </w:rPr>
        <w:t xml:space="preserve">nsentimiento escrito previo de </w:t>
      </w:r>
      <w:r w:rsidR="00A42613" w:rsidRPr="00A42613">
        <w:rPr>
          <w:sz w:val="24"/>
          <w:szCs w:val="24"/>
          <w:lang w:val="es-AR"/>
        </w:rPr>
        <w:t>Shell Argentina</w:t>
      </w:r>
      <w:r w:rsidR="005229E9" w:rsidRPr="00106245">
        <w:rPr>
          <w:sz w:val="24"/>
          <w:szCs w:val="24"/>
          <w:lang w:val="es-AR"/>
        </w:rPr>
        <w:t>.</w:t>
      </w:r>
    </w:p>
    <w:p w14:paraId="7F5A3A23" w14:textId="77777777" w:rsidR="00411377" w:rsidRPr="00106245" w:rsidRDefault="00411377" w:rsidP="00411377">
      <w:pPr>
        <w:pStyle w:val="Sangradetextonormal"/>
        <w:tabs>
          <w:tab w:val="num" w:pos="567"/>
        </w:tabs>
        <w:spacing w:line="360" w:lineRule="auto"/>
        <w:ind w:left="540" w:hanging="540"/>
        <w:rPr>
          <w:sz w:val="24"/>
          <w:szCs w:val="24"/>
          <w:lang w:val="es-AR"/>
        </w:rPr>
      </w:pPr>
    </w:p>
    <w:p w14:paraId="43753EC9" w14:textId="0B47F902" w:rsidR="00E16864" w:rsidRPr="00106245" w:rsidRDefault="00E16864" w:rsidP="00411377">
      <w:pPr>
        <w:pStyle w:val="Sangradetextonormal"/>
        <w:tabs>
          <w:tab w:val="num" w:pos="567"/>
        </w:tabs>
        <w:spacing w:line="360" w:lineRule="auto"/>
        <w:ind w:left="540" w:hanging="540"/>
        <w:rPr>
          <w:sz w:val="24"/>
          <w:szCs w:val="24"/>
          <w:lang w:val="es-AR"/>
        </w:rPr>
      </w:pPr>
      <w:r w:rsidRPr="00106245">
        <w:rPr>
          <w:sz w:val="24"/>
          <w:szCs w:val="24"/>
          <w:lang w:val="es-AR"/>
        </w:rPr>
        <w:t>9.5</w:t>
      </w:r>
      <w:r w:rsidRPr="00106245">
        <w:rPr>
          <w:sz w:val="24"/>
          <w:szCs w:val="24"/>
          <w:lang w:val="es-AR"/>
        </w:rPr>
        <w:tab/>
        <w:t xml:space="preserve">A menos que se establezca lo contrario en el presente o a falta de un convenio escrito separado entre </w:t>
      </w:r>
      <w:r w:rsidR="00A42613" w:rsidRPr="00A42613">
        <w:rPr>
          <w:sz w:val="24"/>
          <w:szCs w:val="24"/>
          <w:lang w:val="es-AR"/>
        </w:rPr>
        <w:t>Shell Argentina</w:t>
      </w:r>
      <w:r w:rsidRPr="00106245">
        <w:rPr>
          <w:sz w:val="24"/>
          <w:szCs w:val="24"/>
          <w:lang w:val="es-AR"/>
        </w:rPr>
        <w:t xml:space="preserve"> y el Contratista, </w:t>
      </w:r>
      <w:r w:rsidR="00A42613" w:rsidRPr="00A42613">
        <w:rPr>
          <w:sz w:val="24"/>
          <w:szCs w:val="24"/>
          <w:lang w:val="es-AR"/>
        </w:rPr>
        <w:t>Shell Argentina</w:t>
      </w:r>
      <w:r w:rsidRPr="00106245">
        <w:rPr>
          <w:sz w:val="24"/>
          <w:szCs w:val="24"/>
          <w:lang w:val="es-AR"/>
        </w:rPr>
        <w:t xml:space="preserve"> no tendrá obligación </w:t>
      </w:r>
      <w:r w:rsidRPr="00106245">
        <w:rPr>
          <w:sz w:val="24"/>
          <w:szCs w:val="24"/>
          <w:lang w:val="es-AR"/>
        </w:rPr>
        <w:lastRenderedPageBreak/>
        <w:t>respecto de la divulgación o uso de ninguna información recibida del Contratista bajo el presente.</w:t>
      </w:r>
    </w:p>
    <w:p w14:paraId="03F6786B" w14:textId="77777777" w:rsidR="00FA1A55" w:rsidRPr="00106245" w:rsidRDefault="00FA1A55" w:rsidP="00411377">
      <w:pPr>
        <w:spacing w:after="0" w:line="360" w:lineRule="auto"/>
        <w:ind w:left="360" w:hanging="360"/>
        <w:jc w:val="both"/>
        <w:rPr>
          <w:b/>
          <w:sz w:val="24"/>
          <w:szCs w:val="24"/>
          <w:lang w:val="es-AR"/>
        </w:rPr>
      </w:pPr>
    </w:p>
    <w:p w14:paraId="21765AB8" w14:textId="77777777" w:rsidR="004225B6" w:rsidRPr="00106245" w:rsidRDefault="005229E9" w:rsidP="00954732">
      <w:pPr>
        <w:numPr>
          <w:ilvl w:val="0"/>
          <w:numId w:val="9"/>
        </w:numPr>
        <w:spacing w:after="0" w:line="360" w:lineRule="auto"/>
        <w:jc w:val="both"/>
        <w:rPr>
          <w:b/>
          <w:sz w:val="24"/>
          <w:szCs w:val="24"/>
          <w:lang w:val="es-AR"/>
        </w:rPr>
      </w:pPr>
      <w:r w:rsidRPr="00106245">
        <w:rPr>
          <w:b/>
          <w:sz w:val="24"/>
          <w:szCs w:val="24"/>
          <w:lang w:val="es-AR"/>
        </w:rPr>
        <w:t xml:space="preserve">Derechos de </w:t>
      </w:r>
      <w:r w:rsidR="004A37A9" w:rsidRPr="00106245">
        <w:rPr>
          <w:b/>
          <w:sz w:val="24"/>
          <w:szCs w:val="24"/>
          <w:lang w:val="es-AR"/>
        </w:rPr>
        <w:t>Propiedad</w:t>
      </w:r>
      <w:r w:rsidRPr="00106245">
        <w:rPr>
          <w:b/>
          <w:sz w:val="24"/>
          <w:szCs w:val="24"/>
          <w:lang w:val="es-AR"/>
        </w:rPr>
        <w:t xml:space="preserve"> </w:t>
      </w:r>
      <w:r w:rsidR="004225B6" w:rsidRPr="00106245">
        <w:rPr>
          <w:b/>
          <w:sz w:val="24"/>
          <w:szCs w:val="24"/>
          <w:lang w:val="es-AR"/>
        </w:rPr>
        <w:t>Intelectual</w:t>
      </w:r>
    </w:p>
    <w:p w14:paraId="54830103" w14:textId="77777777" w:rsidR="00411377" w:rsidRPr="00106245" w:rsidRDefault="00411377" w:rsidP="00411377">
      <w:pPr>
        <w:spacing w:after="0" w:line="360" w:lineRule="auto"/>
        <w:ind w:left="360"/>
        <w:jc w:val="both"/>
        <w:rPr>
          <w:b/>
          <w:sz w:val="24"/>
          <w:szCs w:val="24"/>
          <w:lang w:val="es-AR"/>
        </w:rPr>
      </w:pPr>
    </w:p>
    <w:p w14:paraId="40CAA476" w14:textId="0A301FE0" w:rsidR="004225B6" w:rsidRPr="00106245" w:rsidRDefault="007D3629" w:rsidP="00411377">
      <w:pPr>
        <w:pStyle w:val="Sangra3detindependiente"/>
        <w:spacing w:after="0" w:line="360" w:lineRule="auto"/>
        <w:ind w:left="540" w:hanging="540"/>
        <w:jc w:val="both"/>
        <w:rPr>
          <w:sz w:val="24"/>
          <w:szCs w:val="24"/>
          <w:lang w:val="es-AR"/>
        </w:rPr>
      </w:pPr>
      <w:r w:rsidRPr="00106245">
        <w:rPr>
          <w:sz w:val="24"/>
          <w:szCs w:val="24"/>
          <w:lang w:val="es-AR"/>
        </w:rPr>
        <w:t>10</w:t>
      </w:r>
      <w:r w:rsidR="004225B6" w:rsidRPr="00106245">
        <w:rPr>
          <w:sz w:val="24"/>
          <w:szCs w:val="24"/>
          <w:lang w:val="es-AR"/>
        </w:rPr>
        <w:t>.1</w:t>
      </w:r>
      <w:r w:rsidR="004225B6" w:rsidRPr="00106245">
        <w:rPr>
          <w:sz w:val="24"/>
          <w:szCs w:val="24"/>
          <w:lang w:val="es-AR"/>
        </w:rPr>
        <w:tab/>
      </w:r>
      <w:r w:rsidR="005229E9" w:rsidRPr="00106245">
        <w:rPr>
          <w:sz w:val="24"/>
          <w:szCs w:val="24"/>
          <w:lang w:val="es-AR"/>
        </w:rPr>
        <w:t>Todos los derechos</w:t>
      </w:r>
      <w:r w:rsidR="004225B6" w:rsidRPr="00106245">
        <w:rPr>
          <w:sz w:val="24"/>
          <w:szCs w:val="24"/>
          <w:lang w:val="es-AR"/>
        </w:rPr>
        <w:t>, t</w:t>
      </w:r>
      <w:r w:rsidR="005229E9" w:rsidRPr="00106245">
        <w:rPr>
          <w:sz w:val="24"/>
          <w:szCs w:val="24"/>
          <w:lang w:val="es-AR"/>
        </w:rPr>
        <w:t>ítulos e intereses en y respecto de</w:t>
      </w:r>
      <w:r w:rsidR="00C9205E">
        <w:rPr>
          <w:sz w:val="24"/>
          <w:szCs w:val="24"/>
          <w:lang w:val="es-AR"/>
        </w:rPr>
        <w:t xml:space="preserve"> </w:t>
      </w:r>
      <w:r w:rsidR="005229E9" w:rsidRPr="00106245">
        <w:rPr>
          <w:sz w:val="24"/>
          <w:szCs w:val="24"/>
          <w:lang w:val="es-AR"/>
        </w:rPr>
        <w:t>l</w:t>
      </w:r>
      <w:r w:rsidR="00C9205E">
        <w:rPr>
          <w:sz w:val="24"/>
          <w:szCs w:val="24"/>
          <w:lang w:val="es-AR"/>
        </w:rPr>
        <w:t>os</w:t>
      </w:r>
      <w:r w:rsidR="004225B6" w:rsidRPr="00106245">
        <w:rPr>
          <w:sz w:val="24"/>
          <w:szCs w:val="24"/>
          <w:lang w:val="es-AR"/>
        </w:rPr>
        <w:t xml:space="preserve"> </w:t>
      </w:r>
      <w:r w:rsidR="00C9205E">
        <w:rPr>
          <w:sz w:val="24"/>
          <w:szCs w:val="24"/>
          <w:lang w:val="es-AR"/>
        </w:rPr>
        <w:t>Servicios</w:t>
      </w:r>
      <w:r w:rsidR="005229E9" w:rsidRPr="00106245">
        <w:rPr>
          <w:sz w:val="24"/>
          <w:szCs w:val="24"/>
          <w:lang w:val="es-AR"/>
        </w:rPr>
        <w:t xml:space="preserve"> se conferirán exclusivamente </w:t>
      </w:r>
      <w:r w:rsidR="00FA1A55" w:rsidRPr="00106245">
        <w:rPr>
          <w:sz w:val="24"/>
          <w:szCs w:val="24"/>
          <w:lang w:val="es-AR"/>
        </w:rPr>
        <w:t xml:space="preserve">a </w:t>
      </w:r>
      <w:r w:rsidR="00017414" w:rsidRPr="00017414">
        <w:rPr>
          <w:sz w:val="24"/>
          <w:szCs w:val="24"/>
          <w:lang w:val="es-AR"/>
        </w:rPr>
        <w:t>Shell Argentina</w:t>
      </w:r>
      <w:r w:rsidR="00FA1A55" w:rsidRPr="00106245">
        <w:rPr>
          <w:sz w:val="24"/>
          <w:szCs w:val="24"/>
          <w:lang w:val="es-AR"/>
        </w:rPr>
        <w:t xml:space="preserve"> de inmediato luego de crear o generar los mismos por el Contratista.  El Contratista cede por el presente todos los derechos, títulos e intereses en y respecto de</w:t>
      </w:r>
      <w:r w:rsidR="001041EB">
        <w:rPr>
          <w:sz w:val="24"/>
          <w:szCs w:val="24"/>
          <w:lang w:val="es-AR"/>
        </w:rPr>
        <w:t xml:space="preserve"> </w:t>
      </w:r>
      <w:r w:rsidR="00FA1A55" w:rsidRPr="00106245">
        <w:rPr>
          <w:sz w:val="24"/>
          <w:szCs w:val="24"/>
          <w:lang w:val="es-AR"/>
        </w:rPr>
        <w:t>l</w:t>
      </w:r>
      <w:r w:rsidR="001041EB">
        <w:rPr>
          <w:sz w:val="24"/>
          <w:szCs w:val="24"/>
          <w:lang w:val="es-AR"/>
        </w:rPr>
        <w:t>os Servicios</w:t>
      </w:r>
      <w:r w:rsidR="00FA1A55" w:rsidRPr="00106245">
        <w:rPr>
          <w:sz w:val="24"/>
          <w:szCs w:val="24"/>
          <w:lang w:val="es-AR"/>
        </w:rPr>
        <w:t xml:space="preserve"> y cualquier derecho de Propiedad Intelectual. </w:t>
      </w:r>
      <w:r w:rsidR="005229E9" w:rsidRPr="00106245">
        <w:rPr>
          <w:sz w:val="24"/>
          <w:szCs w:val="24"/>
          <w:lang w:val="es-AR"/>
        </w:rPr>
        <w:t>El C</w:t>
      </w:r>
      <w:r w:rsidR="004225B6" w:rsidRPr="00106245">
        <w:rPr>
          <w:sz w:val="24"/>
          <w:szCs w:val="24"/>
          <w:lang w:val="es-AR"/>
        </w:rPr>
        <w:t>ontra</w:t>
      </w:r>
      <w:r w:rsidR="005229E9" w:rsidRPr="00106245">
        <w:rPr>
          <w:sz w:val="24"/>
          <w:szCs w:val="24"/>
          <w:lang w:val="es-AR"/>
        </w:rPr>
        <w:t>tista otorgará todos los</w:t>
      </w:r>
      <w:r w:rsidR="004225B6" w:rsidRPr="00106245">
        <w:rPr>
          <w:sz w:val="24"/>
          <w:szCs w:val="24"/>
          <w:lang w:val="es-AR"/>
        </w:rPr>
        <w:t xml:space="preserve"> instrument</w:t>
      </w:r>
      <w:r w:rsidR="005229E9" w:rsidRPr="00106245">
        <w:rPr>
          <w:sz w:val="24"/>
          <w:szCs w:val="24"/>
          <w:lang w:val="es-AR"/>
        </w:rPr>
        <w:t>o</w:t>
      </w:r>
      <w:r w:rsidR="004225B6" w:rsidRPr="00106245">
        <w:rPr>
          <w:sz w:val="24"/>
          <w:szCs w:val="24"/>
          <w:lang w:val="es-AR"/>
        </w:rPr>
        <w:t xml:space="preserve">s, </w:t>
      </w:r>
      <w:r w:rsidR="005229E9" w:rsidRPr="00106245">
        <w:rPr>
          <w:sz w:val="24"/>
          <w:szCs w:val="24"/>
          <w:lang w:val="es-AR"/>
        </w:rPr>
        <w:t xml:space="preserve">escrituras </w:t>
      </w:r>
      <w:r w:rsidR="004225B6" w:rsidRPr="00106245">
        <w:rPr>
          <w:sz w:val="24"/>
          <w:szCs w:val="24"/>
          <w:lang w:val="es-AR"/>
        </w:rPr>
        <w:t>o ac</w:t>
      </w:r>
      <w:r w:rsidR="005229E9" w:rsidRPr="00106245">
        <w:rPr>
          <w:sz w:val="24"/>
          <w:szCs w:val="24"/>
          <w:lang w:val="es-AR"/>
        </w:rPr>
        <w:t>c</w:t>
      </w:r>
      <w:r w:rsidR="004225B6" w:rsidRPr="00106245">
        <w:rPr>
          <w:sz w:val="24"/>
          <w:szCs w:val="24"/>
          <w:lang w:val="es-AR"/>
        </w:rPr>
        <w:t>ion</w:t>
      </w:r>
      <w:r w:rsidR="005229E9" w:rsidRPr="00106245">
        <w:rPr>
          <w:sz w:val="24"/>
          <w:szCs w:val="24"/>
          <w:lang w:val="es-AR"/>
        </w:rPr>
        <w:t>e</w:t>
      </w:r>
      <w:r w:rsidR="004225B6" w:rsidRPr="00106245">
        <w:rPr>
          <w:sz w:val="24"/>
          <w:szCs w:val="24"/>
          <w:lang w:val="es-AR"/>
        </w:rPr>
        <w:t>s necesar</w:t>
      </w:r>
      <w:r w:rsidR="005229E9" w:rsidRPr="00106245">
        <w:rPr>
          <w:sz w:val="24"/>
          <w:szCs w:val="24"/>
          <w:lang w:val="es-AR"/>
        </w:rPr>
        <w:t xml:space="preserve">ios para conferir dichos derechos a </w:t>
      </w:r>
      <w:r w:rsidR="00017414" w:rsidRPr="00017414">
        <w:rPr>
          <w:sz w:val="24"/>
          <w:szCs w:val="24"/>
          <w:lang w:val="es-AR"/>
        </w:rPr>
        <w:t>Shell Argentina</w:t>
      </w:r>
      <w:r w:rsidR="004225B6" w:rsidRPr="00106245">
        <w:rPr>
          <w:sz w:val="24"/>
          <w:szCs w:val="24"/>
          <w:lang w:val="es-AR"/>
        </w:rPr>
        <w:t xml:space="preserve">. </w:t>
      </w:r>
      <w:r w:rsidR="005229E9" w:rsidRPr="00106245">
        <w:rPr>
          <w:sz w:val="24"/>
          <w:szCs w:val="24"/>
          <w:lang w:val="es-AR"/>
        </w:rPr>
        <w:t xml:space="preserve">El </w:t>
      </w:r>
      <w:r w:rsidR="004225B6" w:rsidRPr="00106245">
        <w:rPr>
          <w:sz w:val="24"/>
          <w:szCs w:val="24"/>
          <w:lang w:val="es-AR"/>
        </w:rPr>
        <w:t>Contra</w:t>
      </w:r>
      <w:r w:rsidR="005229E9" w:rsidRPr="00106245">
        <w:rPr>
          <w:sz w:val="24"/>
          <w:szCs w:val="24"/>
          <w:lang w:val="es-AR"/>
        </w:rPr>
        <w:t>tista renuncia</w:t>
      </w:r>
      <w:r w:rsidR="004225B6" w:rsidRPr="00106245">
        <w:rPr>
          <w:sz w:val="24"/>
          <w:szCs w:val="24"/>
          <w:lang w:val="es-AR"/>
        </w:rPr>
        <w:t xml:space="preserve"> irrevocabl</w:t>
      </w:r>
      <w:r w:rsidR="005229E9" w:rsidRPr="00106245">
        <w:rPr>
          <w:sz w:val="24"/>
          <w:szCs w:val="24"/>
          <w:lang w:val="es-AR"/>
        </w:rPr>
        <w:t>emente por el presente, o pr</w:t>
      </w:r>
      <w:r w:rsidR="00216409" w:rsidRPr="00106245">
        <w:rPr>
          <w:sz w:val="24"/>
          <w:szCs w:val="24"/>
          <w:lang w:val="es-AR"/>
        </w:rPr>
        <w:t>ocurará todas las r</w:t>
      </w:r>
      <w:r w:rsidR="00A16BD4" w:rsidRPr="00106245">
        <w:rPr>
          <w:sz w:val="24"/>
          <w:szCs w:val="24"/>
          <w:lang w:val="es-AR"/>
        </w:rPr>
        <w:t xml:space="preserve">enuncias necesarias a favor de </w:t>
      </w:r>
      <w:r w:rsidR="00017414" w:rsidRPr="00017414">
        <w:rPr>
          <w:sz w:val="24"/>
          <w:szCs w:val="24"/>
          <w:lang w:val="es-AR"/>
        </w:rPr>
        <w:t>Shell Argentina</w:t>
      </w:r>
      <w:r w:rsidR="00216409" w:rsidRPr="00106245">
        <w:rPr>
          <w:sz w:val="24"/>
          <w:szCs w:val="24"/>
          <w:lang w:val="es-AR"/>
        </w:rPr>
        <w:t xml:space="preserve"> respecto de todos los derechos</w:t>
      </w:r>
      <w:r w:rsidR="004225B6" w:rsidRPr="00106245">
        <w:rPr>
          <w:sz w:val="24"/>
          <w:szCs w:val="24"/>
          <w:lang w:val="es-AR"/>
        </w:rPr>
        <w:t xml:space="preserve"> moral</w:t>
      </w:r>
      <w:r w:rsidR="00216409" w:rsidRPr="00106245">
        <w:rPr>
          <w:sz w:val="24"/>
          <w:szCs w:val="24"/>
          <w:lang w:val="es-AR"/>
        </w:rPr>
        <w:t>es</w:t>
      </w:r>
      <w:r w:rsidR="004225B6" w:rsidRPr="00106245">
        <w:rPr>
          <w:sz w:val="24"/>
          <w:szCs w:val="24"/>
          <w:lang w:val="es-AR"/>
        </w:rPr>
        <w:t xml:space="preserve"> o</w:t>
      </w:r>
      <w:r w:rsidR="00216409" w:rsidRPr="00106245">
        <w:rPr>
          <w:sz w:val="24"/>
          <w:szCs w:val="24"/>
          <w:lang w:val="es-AR"/>
        </w:rPr>
        <w:t xml:space="preserve"> de otro tipo que no sean transferibles </w:t>
      </w:r>
      <w:r w:rsidR="001041EB">
        <w:rPr>
          <w:sz w:val="24"/>
          <w:szCs w:val="24"/>
          <w:lang w:val="es-AR"/>
        </w:rPr>
        <w:t>de los Servicios</w:t>
      </w:r>
      <w:r w:rsidR="004225B6" w:rsidRPr="00106245">
        <w:rPr>
          <w:sz w:val="24"/>
          <w:szCs w:val="24"/>
          <w:lang w:val="es-AR"/>
        </w:rPr>
        <w:t>.</w:t>
      </w:r>
    </w:p>
    <w:p w14:paraId="39140A93" w14:textId="77777777" w:rsidR="00411377" w:rsidRPr="00106245" w:rsidRDefault="00411377" w:rsidP="00411377">
      <w:pPr>
        <w:pStyle w:val="Sangra3detindependiente"/>
        <w:spacing w:after="0" w:line="360" w:lineRule="auto"/>
        <w:ind w:left="540" w:hanging="540"/>
        <w:jc w:val="both"/>
        <w:rPr>
          <w:sz w:val="24"/>
          <w:szCs w:val="24"/>
          <w:lang w:val="es-AR"/>
        </w:rPr>
      </w:pPr>
    </w:p>
    <w:p w14:paraId="50E67CB9" w14:textId="10C8880E" w:rsidR="004225B6" w:rsidRPr="00106245" w:rsidRDefault="007D3629" w:rsidP="006F126E">
      <w:pPr>
        <w:pStyle w:val="Sangra3detindependiente"/>
        <w:spacing w:after="0" w:line="360" w:lineRule="auto"/>
        <w:ind w:left="540" w:hanging="540"/>
        <w:jc w:val="both"/>
        <w:rPr>
          <w:sz w:val="24"/>
          <w:szCs w:val="24"/>
          <w:lang w:val="es-AR"/>
        </w:rPr>
      </w:pPr>
      <w:r w:rsidRPr="00106245">
        <w:rPr>
          <w:sz w:val="24"/>
          <w:szCs w:val="24"/>
          <w:lang w:val="es-AR"/>
        </w:rPr>
        <w:t>10</w:t>
      </w:r>
      <w:r w:rsidR="004225B6" w:rsidRPr="00106245">
        <w:rPr>
          <w:sz w:val="24"/>
          <w:szCs w:val="24"/>
          <w:lang w:val="es-AR"/>
        </w:rPr>
        <w:t>.2.</w:t>
      </w:r>
      <w:r w:rsidR="004225B6" w:rsidRPr="00106245">
        <w:rPr>
          <w:sz w:val="24"/>
          <w:szCs w:val="24"/>
          <w:lang w:val="es-AR"/>
        </w:rPr>
        <w:tab/>
      </w:r>
      <w:r w:rsidR="009816F8" w:rsidRPr="00106245">
        <w:rPr>
          <w:sz w:val="24"/>
          <w:szCs w:val="24"/>
          <w:lang w:val="es-AR"/>
        </w:rPr>
        <w:t xml:space="preserve">El Contratista otorga por el presente a </w:t>
      </w:r>
      <w:r w:rsidR="00017414" w:rsidRPr="00017414">
        <w:rPr>
          <w:sz w:val="24"/>
          <w:szCs w:val="24"/>
          <w:lang w:val="es-AR"/>
        </w:rPr>
        <w:t>Shell Argentina</w:t>
      </w:r>
      <w:r w:rsidR="009816F8" w:rsidRPr="00106245">
        <w:rPr>
          <w:sz w:val="24"/>
          <w:szCs w:val="24"/>
          <w:lang w:val="es-AR"/>
        </w:rPr>
        <w:t xml:space="preserve"> una licencia y un derecho</w:t>
      </w:r>
      <w:r w:rsidR="004225B6" w:rsidRPr="00106245">
        <w:rPr>
          <w:sz w:val="24"/>
          <w:szCs w:val="24"/>
          <w:lang w:val="es-AR"/>
        </w:rPr>
        <w:t xml:space="preserve"> no</w:t>
      </w:r>
      <w:r w:rsidR="009816F8" w:rsidRPr="00106245">
        <w:rPr>
          <w:sz w:val="24"/>
          <w:szCs w:val="24"/>
          <w:lang w:val="es-AR"/>
        </w:rPr>
        <w:t xml:space="preserve"> </w:t>
      </w:r>
      <w:r w:rsidR="004225B6" w:rsidRPr="00106245">
        <w:rPr>
          <w:sz w:val="24"/>
          <w:szCs w:val="24"/>
          <w:lang w:val="es-AR"/>
        </w:rPr>
        <w:t>exclusiv</w:t>
      </w:r>
      <w:r w:rsidR="009816F8" w:rsidRPr="00106245">
        <w:rPr>
          <w:sz w:val="24"/>
          <w:szCs w:val="24"/>
          <w:lang w:val="es-AR"/>
        </w:rPr>
        <w:t>os</w:t>
      </w:r>
      <w:r w:rsidR="004225B6" w:rsidRPr="00106245">
        <w:rPr>
          <w:sz w:val="24"/>
          <w:szCs w:val="24"/>
          <w:lang w:val="es-AR"/>
        </w:rPr>
        <w:t xml:space="preserve">, </w:t>
      </w:r>
      <w:r w:rsidR="009816F8" w:rsidRPr="00106245">
        <w:rPr>
          <w:sz w:val="24"/>
          <w:szCs w:val="24"/>
          <w:lang w:val="es-AR"/>
        </w:rPr>
        <w:t>sin regalías</w:t>
      </w:r>
      <w:r w:rsidR="004225B6" w:rsidRPr="00106245">
        <w:rPr>
          <w:sz w:val="24"/>
          <w:szCs w:val="24"/>
          <w:lang w:val="es-AR"/>
        </w:rPr>
        <w:t>, irrevocable</w:t>
      </w:r>
      <w:r w:rsidR="009816F8" w:rsidRPr="00106245">
        <w:rPr>
          <w:sz w:val="24"/>
          <w:szCs w:val="24"/>
          <w:lang w:val="es-AR"/>
        </w:rPr>
        <w:t>s a nivel mundial con derechos para sub-licenciar derechos para poseer, divulgar y utilizar y/o haber poseído, divulgado o utilizado, l</w:t>
      </w:r>
      <w:r w:rsidR="00A16BD4" w:rsidRPr="00106245">
        <w:rPr>
          <w:sz w:val="24"/>
          <w:szCs w:val="24"/>
          <w:lang w:val="es-AR"/>
        </w:rPr>
        <w:t>a información b</w:t>
      </w:r>
      <w:r w:rsidR="004A37A9" w:rsidRPr="00106245">
        <w:rPr>
          <w:sz w:val="24"/>
          <w:szCs w:val="24"/>
          <w:lang w:val="es-AR"/>
        </w:rPr>
        <w:t>ásica o cualquier parte de la misma</w:t>
      </w:r>
      <w:r w:rsidR="009816F8" w:rsidRPr="00106245">
        <w:rPr>
          <w:sz w:val="24"/>
          <w:szCs w:val="24"/>
          <w:lang w:val="es-AR"/>
        </w:rPr>
        <w:t xml:space="preserve"> que fuera necesario utilizar, copiar</w:t>
      </w:r>
      <w:r w:rsidR="004225B6" w:rsidRPr="00106245">
        <w:rPr>
          <w:sz w:val="24"/>
          <w:szCs w:val="24"/>
          <w:lang w:val="es-AR"/>
        </w:rPr>
        <w:t>, modif</w:t>
      </w:r>
      <w:r w:rsidR="009816F8" w:rsidRPr="00106245">
        <w:rPr>
          <w:sz w:val="24"/>
          <w:szCs w:val="24"/>
          <w:lang w:val="es-AR"/>
        </w:rPr>
        <w:t>icar</w:t>
      </w:r>
      <w:r w:rsidR="004225B6" w:rsidRPr="00106245">
        <w:rPr>
          <w:sz w:val="24"/>
          <w:szCs w:val="24"/>
          <w:lang w:val="es-AR"/>
        </w:rPr>
        <w:t>, distribu</w:t>
      </w:r>
      <w:r w:rsidR="009816F8" w:rsidRPr="00106245">
        <w:rPr>
          <w:sz w:val="24"/>
          <w:szCs w:val="24"/>
          <w:lang w:val="es-AR"/>
        </w:rPr>
        <w:t>ir</w:t>
      </w:r>
      <w:r w:rsidR="004225B6" w:rsidRPr="00106245">
        <w:rPr>
          <w:sz w:val="24"/>
          <w:szCs w:val="24"/>
          <w:lang w:val="es-AR"/>
        </w:rPr>
        <w:t xml:space="preserve"> </w:t>
      </w:r>
      <w:r w:rsidR="009816F8" w:rsidRPr="00106245">
        <w:rPr>
          <w:sz w:val="24"/>
          <w:szCs w:val="24"/>
          <w:lang w:val="es-AR"/>
        </w:rPr>
        <w:t>y</w:t>
      </w:r>
      <w:r w:rsidR="00A16BD4" w:rsidRPr="00106245">
        <w:rPr>
          <w:sz w:val="24"/>
          <w:szCs w:val="24"/>
          <w:lang w:val="es-AR"/>
        </w:rPr>
        <w:t xml:space="preserve"> explotar libremente cualquier p</w:t>
      </w:r>
      <w:r w:rsidR="009816F8" w:rsidRPr="00106245">
        <w:rPr>
          <w:sz w:val="24"/>
          <w:szCs w:val="24"/>
          <w:lang w:val="es-AR"/>
        </w:rPr>
        <w:t>roducto de conformidad con l</w:t>
      </w:r>
      <w:r w:rsidR="00A16BD4" w:rsidRPr="00106245">
        <w:rPr>
          <w:sz w:val="24"/>
          <w:szCs w:val="24"/>
          <w:lang w:val="es-AR"/>
        </w:rPr>
        <w:t>a presente propuesta</w:t>
      </w:r>
      <w:r w:rsidR="004225B6" w:rsidRPr="00106245">
        <w:rPr>
          <w:sz w:val="24"/>
          <w:szCs w:val="24"/>
          <w:lang w:val="es-AR"/>
        </w:rPr>
        <w:t>.</w:t>
      </w:r>
    </w:p>
    <w:p w14:paraId="354B9E73" w14:textId="77777777" w:rsidR="00411377" w:rsidRPr="00106245" w:rsidRDefault="00411377" w:rsidP="00411377">
      <w:pPr>
        <w:pStyle w:val="Sangra3detindependiente"/>
        <w:spacing w:after="0" w:line="360" w:lineRule="auto"/>
        <w:ind w:left="540" w:hanging="540"/>
        <w:jc w:val="both"/>
        <w:rPr>
          <w:sz w:val="24"/>
          <w:szCs w:val="24"/>
          <w:lang w:val="es-AR"/>
        </w:rPr>
      </w:pPr>
    </w:p>
    <w:p w14:paraId="310A6211" w14:textId="627838AC" w:rsidR="004225B6" w:rsidRPr="00106245" w:rsidRDefault="007D3629" w:rsidP="00411377">
      <w:pPr>
        <w:pStyle w:val="Sangra3detindependiente"/>
        <w:spacing w:after="0" w:line="360" w:lineRule="auto"/>
        <w:ind w:left="540" w:hanging="540"/>
        <w:jc w:val="both"/>
        <w:rPr>
          <w:sz w:val="24"/>
          <w:szCs w:val="24"/>
          <w:lang w:val="es-AR"/>
        </w:rPr>
      </w:pPr>
      <w:r w:rsidRPr="00106245">
        <w:rPr>
          <w:sz w:val="24"/>
          <w:szCs w:val="24"/>
          <w:lang w:val="es-AR"/>
        </w:rPr>
        <w:t>10</w:t>
      </w:r>
      <w:r w:rsidR="004225B6" w:rsidRPr="00106245">
        <w:rPr>
          <w:sz w:val="24"/>
          <w:szCs w:val="24"/>
          <w:lang w:val="es-AR"/>
        </w:rPr>
        <w:t>.3</w:t>
      </w:r>
      <w:r w:rsidR="004225B6" w:rsidRPr="00106245">
        <w:rPr>
          <w:sz w:val="24"/>
          <w:szCs w:val="24"/>
          <w:lang w:val="es-AR"/>
        </w:rPr>
        <w:tab/>
      </w:r>
      <w:r w:rsidR="00057FF7" w:rsidRPr="00106245">
        <w:rPr>
          <w:sz w:val="24"/>
          <w:szCs w:val="24"/>
          <w:lang w:val="es-AR"/>
        </w:rPr>
        <w:t>E</w:t>
      </w:r>
      <w:r w:rsidR="009816F8" w:rsidRPr="00106245">
        <w:rPr>
          <w:sz w:val="24"/>
          <w:szCs w:val="24"/>
          <w:lang w:val="es-AR"/>
        </w:rPr>
        <w:t xml:space="preserve">l </w:t>
      </w:r>
      <w:r w:rsidR="004225B6" w:rsidRPr="00106245">
        <w:rPr>
          <w:sz w:val="24"/>
          <w:szCs w:val="24"/>
          <w:lang w:val="es-AR"/>
        </w:rPr>
        <w:t>Contra</w:t>
      </w:r>
      <w:r w:rsidR="009816F8" w:rsidRPr="00106245">
        <w:rPr>
          <w:sz w:val="24"/>
          <w:szCs w:val="24"/>
          <w:lang w:val="es-AR"/>
        </w:rPr>
        <w:t xml:space="preserve">tista, a sus propias expensas, defenderá, mantendrá indemne e indemnizará a </w:t>
      </w:r>
      <w:r w:rsidR="00017414" w:rsidRPr="00017414">
        <w:rPr>
          <w:sz w:val="24"/>
          <w:szCs w:val="24"/>
          <w:lang w:val="es-AR"/>
        </w:rPr>
        <w:t>Shell Argentina</w:t>
      </w:r>
      <w:r w:rsidR="009816F8" w:rsidRPr="00106245">
        <w:rPr>
          <w:sz w:val="24"/>
          <w:szCs w:val="24"/>
          <w:lang w:val="es-AR"/>
        </w:rPr>
        <w:t xml:space="preserve"> y a </w:t>
      </w:r>
      <w:r w:rsidR="0084383C">
        <w:rPr>
          <w:sz w:val="24"/>
          <w:szCs w:val="24"/>
          <w:lang w:val="es-AR"/>
        </w:rPr>
        <w:t>los Socios en la UTE</w:t>
      </w:r>
      <w:r w:rsidR="004225B6" w:rsidRPr="00106245">
        <w:rPr>
          <w:sz w:val="24"/>
          <w:szCs w:val="24"/>
          <w:lang w:val="es-AR"/>
        </w:rPr>
        <w:t>, m</w:t>
      </w:r>
      <w:r w:rsidR="009816F8" w:rsidRPr="00106245">
        <w:rPr>
          <w:sz w:val="24"/>
          <w:szCs w:val="24"/>
          <w:lang w:val="es-AR"/>
        </w:rPr>
        <w:t>i</w:t>
      </w:r>
      <w:r w:rsidR="004225B6" w:rsidRPr="00106245">
        <w:rPr>
          <w:sz w:val="24"/>
          <w:szCs w:val="24"/>
          <w:lang w:val="es-AR"/>
        </w:rPr>
        <w:t>embr</w:t>
      </w:r>
      <w:r w:rsidR="009816F8" w:rsidRPr="00106245">
        <w:rPr>
          <w:sz w:val="24"/>
          <w:szCs w:val="24"/>
          <w:lang w:val="es-AR"/>
        </w:rPr>
        <w:t>o</w:t>
      </w:r>
      <w:r w:rsidR="004225B6" w:rsidRPr="00106245">
        <w:rPr>
          <w:sz w:val="24"/>
          <w:szCs w:val="24"/>
          <w:lang w:val="es-AR"/>
        </w:rPr>
        <w:t xml:space="preserve">s, </w:t>
      </w:r>
      <w:r w:rsidR="009816F8" w:rsidRPr="00106245">
        <w:rPr>
          <w:sz w:val="24"/>
          <w:szCs w:val="24"/>
          <w:lang w:val="es-AR"/>
        </w:rPr>
        <w:t>y</w:t>
      </w:r>
      <w:r w:rsidR="004225B6" w:rsidRPr="00106245">
        <w:rPr>
          <w:sz w:val="24"/>
          <w:szCs w:val="24"/>
          <w:lang w:val="es-AR"/>
        </w:rPr>
        <w:t xml:space="preserve"> Afilia</w:t>
      </w:r>
      <w:r w:rsidR="009816F8" w:rsidRPr="00106245">
        <w:rPr>
          <w:sz w:val="24"/>
          <w:szCs w:val="24"/>
          <w:lang w:val="es-AR"/>
        </w:rPr>
        <w:t xml:space="preserve">das de </w:t>
      </w:r>
      <w:r w:rsidR="00017414" w:rsidRPr="00017414">
        <w:rPr>
          <w:sz w:val="24"/>
          <w:szCs w:val="24"/>
          <w:lang w:val="es-AR"/>
        </w:rPr>
        <w:t>Shell Argentina</w:t>
      </w:r>
      <w:r w:rsidR="004225B6" w:rsidRPr="00106245">
        <w:rPr>
          <w:sz w:val="24"/>
          <w:szCs w:val="24"/>
          <w:lang w:val="es-AR"/>
        </w:rPr>
        <w:t xml:space="preserve">, </w:t>
      </w:r>
      <w:r w:rsidR="009816F8" w:rsidRPr="00106245">
        <w:rPr>
          <w:sz w:val="24"/>
          <w:szCs w:val="24"/>
          <w:lang w:val="es-AR"/>
        </w:rPr>
        <w:t xml:space="preserve">y a su y sus </w:t>
      </w:r>
      <w:r w:rsidR="004225B6" w:rsidRPr="00106245">
        <w:rPr>
          <w:sz w:val="24"/>
          <w:szCs w:val="24"/>
          <w:lang w:val="es-AR"/>
        </w:rPr>
        <w:t>sub-licen</w:t>
      </w:r>
      <w:r w:rsidR="009816F8" w:rsidRPr="00106245">
        <w:rPr>
          <w:sz w:val="24"/>
          <w:szCs w:val="24"/>
          <w:lang w:val="es-AR"/>
        </w:rPr>
        <w:t>ciatario</w:t>
      </w:r>
      <w:r w:rsidR="004225B6" w:rsidRPr="00106245">
        <w:rPr>
          <w:sz w:val="24"/>
          <w:szCs w:val="24"/>
          <w:lang w:val="es-AR"/>
        </w:rPr>
        <w:t>s, director</w:t>
      </w:r>
      <w:r w:rsidR="009816F8" w:rsidRPr="00106245">
        <w:rPr>
          <w:sz w:val="24"/>
          <w:szCs w:val="24"/>
          <w:lang w:val="es-AR"/>
        </w:rPr>
        <w:t>e</w:t>
      </w:r>
      <w:r w:rsidR="004225B6" w:rsidRPr="00106245">
        <w:rPr>
          <w:sz w:val="24"/>
          <w:szCs w:val="24"/>
          <w:lang w:val="es-AR"/>
        </w:rPr>
        <w:t xml:space="preserve">s, </w:t>
      </w:r>
      <w:r w:rsidR="009816F8" w:rsidRPr="00106245">
        <w:rPr>
          <w:sz w:val="24"/>
          <w:szCs w:val="24"/>
          <w:lang w:val="es-AR"/>
        </w:rPr>
        <w:t>funcionario</w:t>
      </w:r>
      <w:r w:rsidR="004225B6" w:rsidRPr="00106245">
        <w:rPr>
          <w:sz w:val="24"/>
          <w:szCs w:val="24"/>
          <w:lang w:val="es-AR"/>
        </w:rPr>
        <w:t>s, empl</w:t>
      </w:r>
      <w:r w:rsidR="009816F8" w:rsidRPr="00106245">
        <w:rPr>
          <w:sz w:val="24"/>
          <w:szCs w:val="24"/>
          <w:lang w:val="es-AR"/>
        </w:rPr>
        <w:t>eado</w:t>
      </w:r>
      <w:r w:rsidR="004225B6" w:rsidRPr="00106245">
        <w:rPr>
          <w:sz w:val="24"/>
          <w:szCs w:val="24"/>
          <w:lang w:val="es-AR"/>
        </w:rPr>
        <w:t xml:space="preserve">s, </w:t>
      </w:r>
      <w:r w:rsidR="00057FF7" w:rsidRPr="00106245">
        <w:rPr>
          <w:sz w:val="24"/>
          <w:szCs w:val="24"/>
          <w:lang w:val="es-AR"/>
        </w:rPr>
        <w:t>y agentes o representantes</w:t>
      </w:r>
      <w:r w:rsidR="004225B6" w:rsidRPr="00106245">
        <w:rPr>
          <w:sz w:val="24"/>
          <w:szCs w:val="24"/>
          <w:lang w:val="es-AR"/>
        </w:rPr>
        <w:t xml:space="preserve"> </w:t>
      </w:r>
      <w:r w:rsidR="00057FF7" w:rsidRPr="00106245">
        <w:rPr>
          <w:sz w:val="24"/>
          <w:szCs w:val="24"/>
          <w:lang w:val="es-AR"/>
        </w:rPr>
        <w:t>de y contra todo reclamo proceso, juicio, sentencia, pasivo, pérdidas, daños y perjuicios, costo</w:t>
      </w:r>
      <w:r w:rsidR="004225B6" w:rsidRPr="00106245">
        <w:rPr>
          <w:sz w:val="24"/>
          <w:szCs w:val="24"/>
          <w:lang w:val="es-AR"/>
        </w:rPr>
        <w:t>s (inclu</w:t>
      </w:r>
      <w:r w:rsidR="00057FF7" w:rsidRPr="00106245">
        <w:rPr>
          <w:sz w:val="24"/>
          <w:szCs w:val="24"/>
          <w:lang w:val="es-AR"/>
        </w:rPr>
        <w:t>yendo los costos y honorarios legale</w:t>
      </w:r>
      <w:r w:rsidR="004225B6" w:rsidRPr="00106245">
        <w:rPr>
          <w:sz w:val="24"/>
          <w:szCs w:val="24"/>
          <w:lang w:val="es-AR"/>
        </w:rPr>
        <w:t xml:space="preserve">s), </w:t>
      </w:r>
      <w:r w:rsidR="00057FF7" w:rsidRPr="00106245">
        <w:rPr>
          <w:sz w:val="24"/>
          <w:szCs w:val="24"/>
          <w:lang w:val="es-AR"/>
        </w:rPr>
        <w:t>multas, sanciones, valoraciones fiscales y gastos que surjan de cualquier pretensión o reclamo acerca de que la posesión</w:t>
      </w:r>
      <w:r w:rsidR="004225B6" w:rsidRPr="00106245">
        <w:rPr>
          <w:sz w:val="24"/>
          <w:szCs w:val="24"/>
          <w:lang w:val="es-AR"/>
        </w:rPr>
        <w:t>, di</w:t>
      </w:r>
      <w:r w:rsidR="00057FF7" w:rsidRPr="00106245">
        <w:rPr>
          <w:sz w:val="24"/>
          <w:szCs w:val="24"/>
          <w:lang w:val="es-AR"/>
        </w:rPr>
        <w:t>vulgación</w:t>
      </w:r>
      <w:r w:rsidR="004225B6" w:rsidRPr="00106245">
        <w:rPr>
          <w:sz w:val="24"/>
          <w:szCs w:val="24"/>
          <w:lang w:val="es-AR"/>
        </w:rPr>
        <w:t>, us</w:t>
      </w:r>
      <w:r w:rsidR="00A16BD4" w:rsidRPr="00106245">
        <w:rPr>
          <w:sz w:val="24"/>
          <w:szCs w:val="24"/>
          <w:lang w:val="es-AR"/>
        </w:rPr>
        <w:t xml:space="preserve">o por parte de </w:t>
      </w:r>
      <w:r w:rsidR="00017414" w:rsidRPr="00017414">
        <w:rPr>
          <w:sz w:val="24"/>
          <w:szCs w:val="24"/>
          <w:lang w:val="es-AR"/>
        </w:rPr>
        <w:t>Shell Argentina</w:t>
      </w:r>
      <w:r w:rsidR="00057FF7" w:rsidRPr="00106245">
        <w:rPr>
          <w:sz w:val="24"/>
          <w:szCs w:val="24"/>
          <w:lang w:val="es-AR"/>
        </w:rPr>
        <w:t>, una</w:t>
      </w:r>
      <w:r w:rsidR="004225B6" w:rsidRPr="00106245">
        <w:rPr>
          <w:sz w:val="24"/>
          <w:szCs w:val="24"/>
          <w:lang w:val="es-AR"/>
        </w:rPr>
        <w:t xml:space="preserve"> Afilia</w:t>
      </w:r>
      <w:r w:rsidR="00057FF7" w:rsidRPr="00106245">
        <w:rPr>
          <w:sz w:val="24"/>
          <w:szCs w:val="24"/>
          <w:lang w:val="es-AR"/>
        </w:rPr>
        <w:t xml:space="preserve">da </w:t>
      </w:r>
      <w:r w:rsidR="00093D7A">
        <w:rPr>
          <w:sz w:val="24"/>
          <w:szCs w:val="24"/>
          <w:lang w:val="es-AR"/>
        </w:rPr>
        <w:t xml:space="preserve">de </w:t>
      </w:r>
      <w:r w:rsidR="00017414" w:rsidRPr="00017414">
        <w:rPr>
          <w:sz w:val="24"/>
          <w:szCs w:val="24"/>
          <w:lang w:val="es-AR"/>
        </w:rPr>
        <w:t>Shell Argentina</w:t>
      </w:r>
      <w:r w:rsidR="00057FF7" w:rsidRPr="00106245">
        <w:rPr>
          <w:sz w:val="24"/>
          <w:szCs w:val="24"/>
          <w:lang w:val="es-AR"/>
        </w:rPr>
        <w:t xml:space="preserve"> y</w:t>
      </w:r>
      <w:r w:rsidR="004225B6" w:rsidRPr="00106245">
        <w:rPr>
          <w:sz w:val="24"/>
          <w:szCs w:val="24"/>
          <w:lang w:val="es-AR"/>
        </w:rPr>
        <w:t>/o</w:t>
      </w:r>
      <w:r w:rsidR="00057FF7" w:rsidRPr="00106245">
        <w:rPr>
          <w:sz w:val="24"/>
          <w:szCs w:val="24"/>
          <w:lang w:val="es-AR"/>
        </w:rPr>
        <w:t xml:space="preserve"> cualquier tercero bajo una sub-licencia de </w:t>
      </w:r>
      <w:r w:rsidR="00017414" w:rsidRPr="00017414">
        <w:rPr>
          <w:sz w:val="24"/>
          <w:szCs w:val="24"/>
          <w:lang w:val="es-AR"/>
        </w:rPr>
        <w:t xml:space="preserve">Shell Argentina </w:t>
      </w:r>
      <w:r w:rsidR="00057FF7" w:rsidRPr="00106245">
        <w:rPr>
          <w:sz w:val="24"/>
          <w:szCs w:val="24"/>
          <w:lang w:val="es-AR"/>
        </w:rPr>
        <w:t xml:space="preserve">o cualquier Afiliada de la </w:t>
      </w:r>
      <w:r w:rsidR="00243E46" w:rsidRPr="00106245">
        <w:rPr>
          <w:sz w:val="24"/>
          <w:szCs w:val="24"/>
          <w:lang w:val="es-AR"/>
        </w:rPr>
        <w:t>misma,</w:t>
      </w:r>
      <w:r w:rsidR="00057FF7" w:rsidRPr="00106245">
        <w:rPr>
          <w:sz w:val="24"/>
          <w:szCs w:val="24"/>
          <w:lang w:val="es-AR"/>
        </w:rPr>
        <w:t xml:space="preserve"> de </w:t>
      </w:r>
      <w:r w:rsidR="00243E46" w:rsidRPr="00106245">
        <w:rPr>
          <w:sz w:val="24"/>
          <w:szCs w:val="24"/>
          <w:lang w:val="es-AR"/>
        </w:rPr>
        <w:t>cualquier</w:t>
      </w:r>
      <w:r w:rsidR="004225B6" w:rsidRPr="00106245">
        <w:rPr>
          <w:sz w:val="24"/>
          <w:szCs w:val="24"/>
          <w:lang w:val="es-AR"/>
        </w:rPr>
        <w:t xml:space="preserve"> </w:t>
      </w:r>
      <w:r w:rsidR="00A16BD4" w:rsidRPr="00106245">
        <w:rPr>
          <w:sz w:val="24"/>
          <w:szCs w:val="24"/>
          <w:lang w:val="es-AR"/>
        </w:rPr>
        <w:t>información b</w:t>
      </w:r>
      <w:r w:rsidR="00243E46" w:rsidRPr="00106245">
        <w:rPr>
          <w:sz w:val="24"/>
          <w:szCs w:val="24"/>
          <w:lang w:val="es-AR"/>
        </w:rPr>
        <w:t>ásica conforme a la licencia suministrada conforme a la Clá</w:t>
      </w:r>
      <w:r w:rsidR="004225B6" w:rsidRPr="00106245">
        <w:rPr>
          <w:sz w:val="24"/>
          <w:szCs w:val="24"/>
          <w:lang w:val="es-AR"/>
        </w:rPr>
        <w:t>us</w:t>
      </w:r>
      <w:r w:rsidR="00243E46" w:rsidRPr="00106245">
        <w:rPr>
          <w:sz w:val="24"/>
          <w:szCs w:val="24"/>
          <w:lang w:val="es-AR"/>
        </w:rPr>
        <w:t>ula</w:t>
      </w:r>
      <w:r w:rsidR="009B118D" w:rsidRPr="00106245">
        <w:rPr>
          <w:sz w:val="24"/>
          <w:szCs w:val="24"/>
          <w:lang w:val="es-AR"/>
        </w:rPr>
        <w:t xml:space="preserve"> </w:t>
      </w:r>
      <w:r w:rsidR="00C84EDC" w:rsidRPr="00106245">
        <w:rPr>
          <w:sz w:val="24"/>
          <w:szCs w:val="24"/>
          <w:lang w:val="es-AR"/>
        </w:rPr>
        <w:t>10</w:t>
      </w:r>
      <w:r w:rsidR="004225B6" w:rsidRPr="00106245">
        <w:rPr>
          <w:sz w:val="24"/>
          <w:szCs w:val="24"/>
          <w:lang w:val="es-AR"/>
        </w:rPr>
        <w:t>.2 o</w:t>
      </w:r>
      <w:r w:rsidR="00243E46" w:rsidRPr="00106245">
        <w:rPr>
          <w:sz w:val="24"/>
          <w:szCs w:val="24"/>
          <w:lang w:val="es-AR"/>
        </w:rPr>
        <w:t xml:space="preserve"> la posesión, divulgación uso o explotación</w:t>
      </w:r>
      <w:r w:rsidR="004225B6" w:rsidRPr="00106245">
        <w:rPr>
          <w:sz w:val="24"/>
          <w:szCs w:val="24"/>
          <w:lang w:val="es-AR"/>
        </w:rPr>
        <w:t xml:space="preserve"> </w:t>
      </w:r>
      <w:r w:rsidR="00243E46" w:rsidRPr="00106245">
        <w:rPr>
          <w:sz w:val="24"/>
          <w:szCs w:val="24"/>
          <w:lang w:val="es-AR"/>
        </w:rPr>
        <w:lastRenderedPageBreak/>
        <w:t>de cualquier</w:t>
      </w:r>
      <w:r w:rsidR="001041EB">
        <w:rPr>
          <w:sz w:val="24"/>
          <w:szCs w:val="24"/>
          <w:lang w:val="es-AR"/>
        </w:rPr>
        <w:t xml:space="preserve"> información</w:t>
      </w:r>
      <w:r w:rsidR="00243E46" w:rsidRPr="00106245">
        <w:rPr>
          <w:sz w:val="24"/>
          <w:szCs w:val="24"/>
          <w:lang w:val="es-AR"/>
        </w:rPr>
        <w:t xml:space="preserve"> </w:t>
      </w:r>
      <w:r w:rsidR="001041EB">
        <w:rPr>
          <w:sz w:val="24"/>
          <w:szCs w:val="24"/>
          <w:lang w:val="es-AR"/>
        </w:rPr>
        <w:t>producto de los Servicios</w:t>
      </w:r>
      <w:r w:rsidR="00A16BD4" w:rsidRPr="00106245">
        <w:rPr>
          <w:sz w:val="24"/>
          <w:szCs w:val="24"/>
          <w:lang w:val="es-AR"/>
        </w:rPr>
        <w:t xml:space="preserve"> de conformidad con </w:t>
      </w:r>
      <w:r w:rsidR="00243E46" w:rsidRPr="00106245">
        <w:rPr>
          <w:sz w:val="24"/>
          <w:szCs w:val="24"/>
          <w:lang w:val="es-AR"/>
        </w:rPr>
        <w:t>l</w:t>
      </w:r>
      <w:r w:rsidR="00A16BD4" w:rsidRPr="00106245">
        <w:rPr>
          <w:sz w:val="24"/>
          <w:szCs w:val="24"/>
          <w:lang w:val="es-AR"/>
        </w:rPr>
        <w:t>a presente propuesta</w:t>
      </w:r>
      <w:r w:rsidR="004A37A9" w:rsidRPr="00106245">
        <w:rPr>
          <w:sz w:val="24"/>
          <w:szCs w:val="24"/>
          <w:lang w:val="es-AR"/>
        </w:rPr>
        <w:t xml:space="preserve"> que</w:t>
      </w:r>
      <w:r w:rsidR="00243E46" w:rsidRPr="00106245">
        <w:rPr>
          <w:sz w:val="24"/>
          <w:szCs w:val="24"/>
          <w:lang w:val="es-AR"/>
        </w:rPr>
        <w:t xml:space="preserve"> infrinja cualquier Derecho de Propiedad </w:t>
      </w:r>
      <w:r w:rsidR="004225B6" w:rsidRPr="00106245">
        <w:rPr>
          <w:sz w:val="24"/>
          <w:szCs w:val="24"/>
          <w:lang w:val="es-AR"/>
        </w:rPr>
        <w:t xml:space="preserve">Intelectual </w:t>
      </w:r>
      <w:r w:rsidR="00243E46" w:rsidRPr="00106245">
        <w:rPr>
          <w:sz w:val="24"/>
          <w:szCs w:val="24"/>
          <w:lang w:val="es-AR"/>
        </w:rPr>
        <w:t>de un tercero</w:t>
      </w:r>
      <w:r w:rsidR="004225B6" w:rsidRPr="00106245">
        <w:rPr>
          <w:sz w:val="24"/>
          <w:szCs w:val="24"/>
          <w:lang w:val="es-AR"/>
        </w:rPr>
        <w:t>.</w:t>
      </w:r>
    </w:p>
    <w:p w14:paraId="7660FA2B" w14:textId="77777777" w:rsidR="00CC0580" w:rsidRPr="00106245" w:rsidRDefault="00CC0580" w:rsidP="00411377">
      <w:pPr>
        <w:spacing w:after="0" w:line="360" w:lineRule="auto"/>
        <w:ind w:left="567" w:hanging="567"/>
        <w:jc w:val="both"/>
        <w:rPr>
          <w:b/>
          <w:bCs/>
          <w:sz w:val="24"/>
          <w:szCs w:val="24"/>
          <w:lang w:val="es-AR"/>
        </w:rPr>
      </w:pPr>
    </w:p>
    <w:p w14:paraId="016A3537" w14:textId="7916F795" w:rsidR="004225B6" w:rsidRPr="00106245" w:rsidRDefault="001655DD" w:rsidP="00954732">
      <w:pPr>
        <w:numPr>
          <w:ilvl w:val="0"/>
          <w:numId w:val="9"/>
        </w:numPr>
        <w:spacing w:after="0" w:line="360" w:lineRule="auto"/>
        <w:jc w:val="both"/>
        <w:rPr>
          <w:b/>
          <w:bCs/>
          <w:sz w:val="24"/>
          <w:szCs w:val="24"/>
          <w:lang w:val="es-AR"/>
        </w:rPr>
      </w:pPr>
      <w:r w:rsidRPr="00106245">
        <w:rPr>
          <w:b/>
          <w:bCs/>
          <w:sz w:val="24"/>
          <w:szCs w:val="24"/>
          <w:lang w:val="es-AR"/>
        </w:rPr>
        <w:t xml:space="preserve">Principios Generales </w:t>
      </w:r>
      <w:r w:rsidR="00347AB7" w:rsidRPr="00106245">
        <w:rPr>
          <w:b/>
          <w:bCs/>
          <w:sz w:val="24"/>
          <w:szCs w:val="24"/>
          <w:lang w:val="es-AR"/>
        </w:rPr>
        <w:t xml:space="preserve">de Negocios </w:t>
      </w:r>
      <w:r w:rsidR="00E5388D" w:rsidRPr="00106245">
        <w:rPr>
          <w:b/>
          <w:bCs/>
          <w:sz w:val="24"/>
          <w:szCs w:val="24"/>
          <w:lang w:val="es-AR"/>
        </w:rPr>
        <w:t xml:space="preserve">y Código de Conducta </w:t>
      </w:r>
      <w:r w:rsidRPr="00106245">
        <w:rPr>
          <w:b/>
          <w:bCs/>
          <w:sz w:val="24"/>
          <w:szCs w:val="24"/>
          <w:lang w:val="es-AR"/>
        </w:rPr>
        <w:t>de</w:t>
      </w:r>
      <w:r w:rsidR="00093D7A">
        <w:rPr>
          <w:b/>
          <w:bCs/>
          <w:sz w:val="24"/>
          <w:szCs w:val="24"/>
          <w:lang w:val="es-AR"/>
        </w:rPr>
        <w:t>l Grupo</w:t>
      </w:r>
      <w:r w:rsidRPr="00106245">
        <w:rPr>
          <w:b/>
          <w:bCs/>
          <w:sz w:val="24"/>
          <w:szCs w:val="24"/>
          <w:lang w:val="es-AR"/>
        </w:rPr>
        <w:t xml:space="preserve"> </w:t>
      </w:r>
      <w:r w:rsidR="004225B6" w:rsidRPr="00106245">
        <w:rPr>
          <w:b/>
          <w:bCs/>
          <w:sz w:val="24"/>
          <w:szCs w:val="24"/>
          <w:lang w:val="es-AR"/>
        </w:rPr>
        <w:t>Shell</w:t>
      </w:r>
    </w:p>
    <w:p w14:paraId="6288408A" w14:textId="01132464" w:rsidR="002359F9" w:rsidRPr="00AF3EC8" w:rsidRDefault="002359F9" w:rsidP="002359F9">
      <w:pPr>
        <w:spacing w:line="360" w:lineRule="auto"/>
        <w:jc w:val="both"/>
        <w:rPr>
          <w:color w:val="000000"/>
          <w:sz w:val="24"/>
          <w:szCs w:val="24"/>
          <w:lang w:val="es-ES" w:eastAsia="es-ES"/>
        </w:rPr>
      </w:pPr>
      <w:r w:rsidRPr="00AF3EC8">
        <w:rPr>
          <w:color w:val="000000"/>
          <w:sz w:val="24"/>
          <w:szCs w:val="24"/>
          <w:lang w:val="es-ES" w:eastAsia="es-ES"/>
        </w:rPr>
        <w:t xml:space="preserve">Se aclara que siendo el </w:t>
      </w:r>
      <w:r w:rsidR="00B731E1" w:rsidRPr="00B731E1">
        <w:rPr>
          <w:color w:val="000000"/>
          <w:sz w:val="24"/>
          <w:szCs w:val="24"/>
          <w:lang w:val="es-ES" w:eastAsia="es-ES"/>
        </w:rPr>
        <w:t>Shell Argentina</w:t>
      </w:r>
      <w:r w:rsidRPr="00AF3EC8">
        <w:rPr>
          <w:color w:val="000000"/>
          <w:sz w:val="24"/>
          <w:szCs w:val="24"/>
          <w:lang w:val="es-ES" w:eastAsia="es-ES"/>
        </w:rPr>
        <w:t xml:space="preserve">, una compañía perteneciente al grupo Shell, lo aquí expuesto resultará plenamente aplicable a la presente, de manera tal que las referencias que a Shell se haga deben entenderse referidas a </w:t>
      </w:r>
      <w:r w:rsidR="00B731E1" w:rsidRPr="00B731E1">
        <w:rPr>
          <w:color w:val="000000"/>
          <w:sz w:val="24"/>
          <w:szCs w:val="24"/>
          <w:lang w:val="es-ES" w:eastAsia="es-ES"/>
        </w:rPr>
        <w:t>Shell Argentina</w:t>
      </w:r>
      <w:r w:rsidRPr="00AF3EC8">
        <w:rPr>
          <w:color w:val="000000"/>
          <w:sz w:val="24"/>
          <w:szCs w:val="24"/>
          <w:lang w:val="es-ES" w:eastAsia="es-ES"/>
        </w:rPr>
        <w:t>.</w:t>
      </w:r>
    </w:p>
    <w:p w14:paraId="2020EBDE" w14:textId="77777777" w:rsidR="00411377" w:rsidRPr="002359F9" w:rsidRDefault="00411377" w:rsidP="00411377">
      <w:pPr>
        <w:spacing w:after="0" w:line="360" w:lineRule="auto"/>
        <w:ind w:left="360"/>
        <w:jc w:val="both"/>
        <w:rPr>
          <w:b/>
          <w:bCs/>
          <w:sz w:val="24"/>
          <w:szCs w:val="24"/>
          <w:lang w:val="es-ES"/>
        </w:rPr>
      </w:pPr>
    </w:p>
    <w:p w14:paraId="2A055AA6" w14:textId="52043819" w:rsidR="00FE2483" w:rsidRPr="00106245" w:rsidRDefault="00FE2483" w:rsidP="00FE2483">
      <w:pPr>
        <w:tabs>
          <w:tab w:val="left" w:pos="709"/>
        </w:tabs>
        <w:spacing w:after="0" w:line="360" w:lineRule="auto"/>
        <w:ind w:left="709" w:hanging="702"/>
        <w:jc w:val="both"/>
        <w:rPr>
          <w:sz w:val="24"/>
          <w:szCs w:val="24"/>
          <w:lang w:val="es-ES"/>
        </w:rPr>
      </w:pPr>
      <w:r w:rsidRPr="00106245">
        <w:rPr>
          <w:sz w:val="24"/>
          <w:szCs w:val="24"/>
          <w:lang w:val="es-AR"/>
        </w:rPr>
        <w:t>11.1 El Contratista</w:t>
      </w:r>
      <w:r w:rsidRPr="00106245">
        <w:rPr>
          <w:sz w:val="24"/>
          <w:szCs w:val="24"/>
          <w:lang w:val="es-ES"/>
        </w:rPr>
        <w:t xml:space="preserve"> reconoce que: </w:t>
      </w:r>
    </w:p>
    <w:p w14:paraId="2A735238" w14:textId="77777777" w:rsidR="00FE2483" w:rsidRPr="007545BE" w:rsidRDefault="00FE2483" w:rsidP="00FE2483">
      <w:pPr>
        <w:tabs>
          <w:tab w:val="left" w:pos="709"/>
          <w:tab w:val="left" w:pos="1276"/>
        </w:tabs>
        <w:spacing w:after="0" w:line="360" w:lineRule="auto"/>
        <w:ind w:left="1276" w:hanging="1269"/>
        <w:jc w:val="both"/>
        <w:rPr>
          <w:sz w:val="24"/>
          <w:szCs w:val="24"/>
          <w:lang w:val="es-ES"/>
        </w:rPr>
      </w:pPr>
      <w:r w:rsidRPr="00106245">
        <w:rPr>
          <w:sz w:val="24"/>
          <w:szCs w:val="24"/>
          <w:lang w:val="es-ES"/>
        </w:rPr>
        <w:tab/>
        <w:t>(a)</w:t>
      </w:r>
      <w:r w:rsidRPr="00106245">
        <w:rPr>
          <w:sz w:val="24"/>
          <w:szCs w:val="24"/>
          <w:lang w:val="es-ES"/>
        </w:rPr>
        <w:tab/>
      </w:r>
      <w:r w:rsidRPr="007545BE">
        <w:rPr>
          <w:sz w:val="24"/>
          <w:szCs w:val="24"/>
          <w:lang w:val="es-ES"/>
        </w:rPr>
        <w:t xml:space="preserve">ha recibido una copia de los Principios Generales de Negocios </w:t>
      </w:r>
      <w:r w:rsidRPr="007545BE">
        <w:rPr>
          <w:sz w:val="24"/>
          <w:szCs w:val="24"/>
          <w:lang w:val="es-AR"/>
        </w:rPr>
        <w:t>del Grupo Shell</w:t>
      </w:r>
      <w:r w:rsidRPr="007545BE" w:rsidDel="00093D7A">
        <w:rPr>
          <w:sz w:val="24"/>
          <w:szCs w:val="24"/>
          <w:lang w:val="es-ES"/>
        </w:rPr>
        <w:t xml:space="preserve"> </w:t>
      </w:r>
      <w:r w:rsidRPr="007545BE">
        <w:rPr>
          <w:sz w:val="24"/>
          <w:szCs w:val="24"/>
          <w:lang w:val="es-ES"/>
        </w:rPr>
        <w:t xml:space="preserve">(o alternativamente ha tomado nota de los Principios Generales de Negocios </w:t>
      </w:r>
      <w:r w:rsidRPr="007545BE">
        <w:rPr>
          <w:sz w:val="24"/>
          <w:szCs w:val="24"/>
          <w:lang w:val="es-AR"/>
        </w:rPr>
        <w:t>del Grupo Shell</w:t>
      </w:r>
      <w:r w:rsidRPr="007545BE" w:rsidDel="00093D7A">
        <w:rPr>
          <w:sz w:val="24"/>
          <w:szCs w:val="24"/>
          <w:lang w:val="es-ES"/>
        </w:rPr>
        <w:t xml:space="preserve"> </w:t>
      </w:r>
      <w:r w:rsidRPr="007545BE">
        <w:rPr>
          <w:sz w:val="24"/>
          <w:szCs w:val="24"/>
          <w:lang w:val="es-ES"/>
        </w:rPr>
        <w:t xml:space="preserve">en </w:t>
      </w:r>
      <w:hyperlink r:id="rId10" w:history="1">
        <w:r w:rsidRPr="007545BE">
          <w:rPr>
            <w:rStyle w:val="Hipervnculo"/>
            <w:sz w:val="24"/>
            <w:szCs w:val="24"/>
            <w:lang w:val="es-ES"/>
          </w:rPr>
          <w:t>http://www.shell.com/about-us/our-values.html</w:t>
        </w:r>
      </w:hyperlink>
    </w:p>
    <w:p w14:paraId="252605DD" w14:textId="18F53296" w:rsidR="00FE2483" w:rsidRPr="007545BE" w:rsidRDefault="00FE2483" w:rsidP="00FE2483">
      <w:pPr>
        <w:tabs>
          <w:tab w:val="left" w:pos="709"/>
          <w:tab w:val="left" w:pos="1276"/>
        </w:tabs>
        <w:spacing w:after="0" w:line="360" w:lineRule="auto"/>
        <w:ind w:left="1276" w:hanging="1269"/>
        <w:rPr>
          <w:sz w:val="24"/>
          <w:szCs w:val="24"/>
          <w:lang w:val="es-ES"/>
        </w:rPr>
      </w:pPr>
      <w:r w:rsidRPr="007545BE">
        <w:rPr>
          <w:sz w:val="24"/>
          <w:szCs w:val="24"/>
          <w:lang w:val="es-ES"/>
        </w:rPr>
        <w:tab/>
        <w:t>(b)</w:t>
      </w:r>
      <w:r w:rsidRPr="007545BE">
        <w:rPr>
          <w:sz w:val="24"/>
          <w:szCs w:val="24"/>
          <w:lang w:val="es-ES"/>
        </w:rPr>
        <w:tab/>
        <w:t xml:space="preserve">ha recibido una copia del Código de Conducta </w:t>
      </w:r>
      <w:r w:rsidRPr="007545BE">
        <w:rPr>
          <w:sz w:val="24"/>
          <w:szCs w:val="24"/>
          <w:lang w:val="es-AR"/>
        </w:rPr>
        <w:t>del Grupo Shell</w:t>
      </w:r>
      <w:r w:rsidRPr="007545BE" w:rsidDel="00093D7A">
        <w:rPr>
          <w:sz w:val="24"/>
          <w:szCs w:val="24"/>
          <w:lang w:val="es-ES"/>
        </w:rPr>
        <w:t xml:space="preserve"> </w:t>
      </w:r>
      <w:r w:rsidRPr="007545BE">
        <w:rPr>
          <w:sz w:val="24"/>
          <w:szCs w:val="24"/>
          <w:lang w:val="es-ES"/>
        </w:rPr>
        <w:t xml:space="preserve">(o alternativamente ha tomado nota del Código de Conducta </w:t>
      </w:r>
      <w:r w:rsidRPr="007545BE">
        <w:rPr>
          <w:sz w:val="24"/>
          <w:szCs w:val="24"/>
          <w:lang w:val="es-AR"/>
        </w:rPr>
        <w:t>del Grupo Shell</w:t>
      </w:r>
      <w:r w:rsidRPr="007545BE" w:rsidDel="00093D7A">
        <w:rPr>
          <w:sz w:val="24"/>
          <w:szCs w:val="24"/>
          <w:lang w:val="es-ES"/>
        </w:rPr>
        <w:t xml:space="preserve"> </w:t>
      </w:r>
      <w:r w:rsidRPr="007545BE">
        <w:rPr>
          <w:sz w:val="24"/>
          <w:szCs w:val="24"/>
          <w:lang w:val="es-ES"/>
        </w:rPr>
        <w:t xml:space="preserve">en </w:t>
      </w:r>
      <w:hyperlink r:id="rId11" w:history="1">
        <w:r w:rsidRPr="007545BE">
          <w:rPr>
            <w:rStyle w:val="Hipervnculo"/>
            <w:sz w:val="24"/>
            <w:szCs w:val="24"/>
            <w:lang w:val="es-ES"/>
          </w:rPr>
          <w:t>http://www.shell.com/about-us/our-values.html</w:t>
        </w:r>
      </w:hyperlink>
    </w:p>
    <w:p w14:paraId="3EBBA8C1" w14:textId="27DCB1E5" w:rsidR="00FE2483" w:rsidRPr="007545BE" w:rsidRDefault="00FE2483" w:rsidP="00FE2483">
      <w:pPr>
        <w:tabs>
          <w:tab w:val="left" w:pos="709"/>
          <w:tab w:val="left" w:pos="1276"/>
        </w:tabs>
        <w:spacing w:after="0" w:line="360" w:lineRule="auto"/>
        <w:ind w:left="1276" w:hanging="1269"/>
        <w:rPr>
          <w:sz w:val="24"/>
          <w:szCs w:val="24"/>
          <w:lang w:val="es-AR"/>
        </w:rPr>
      </w:pPr>
      <w:r w:rsidRPr="007545BE">
        <w:rPr>
          <w:sz w:val="24"/>
          <w:szCs w:val="24"/>
          <w:lang w:val="es-ES"/>
        </w:rPr>
        <w:tab/>
        <w:t>(c)</w:t>
      </w:r>
      <w:r w:rsidRPr="007545BE">
        <w:rPr>
          <w:sz w:val="24"/>
          <w:szCs w:val="24"/>
          <w:lang w:val="es-ES"/>
        </w:rPr>
        <w:tab/>
        <w:t xml:space="preserve">se le ha hecho saber que existe una línea de ayuda global </w:t>
      </w:r>
      <w:r w:rsidRPr="007545BE">
        <w:rPr>
          <w:sz w:val="24"/>
          <w:szCs w:val="24"/>
          <w:lang w:val="es-AR"/>
        </w:rPr>
        <w:t>del Grupo Shell</w:t>
      </w:r>
      <w:r w:rsidRPr="007545BE" w:rsidDel="00093D7A">
        <w:rPr>
          <w:sz w:val="24"/>
          <w:szCs w:val="24"/>
          <w:lang w:val="es-ES"/>
        </w:rPr>
        <w:t xml:space="preserve"> </w:t>
      </w:r>
      <w:r w:rsidRPr="007545BE">
        <w:rPr>
          <w:sz w:val="24"/>
          <w:szCs w:val="24"/>
          <w:lang w:val="es-ES"/>
        </w:rPr>
        <w:t>(</w:t>
      </w:r>
      <w:r w:rsidRPr="007545BE">
        <w:rPr>
          <w:spacing w:val="-12"/>
          <w:sz w:val="24"/>
          <w:szCs w:val="24"/>
          <w:lang w:val="es-ES"/>
        </w:rPr>
        <w:t>Shell Global Help</w:t>
      </w:r>
      <w:r w:rsidR="00AD3D45">
        <w:rPr>
          <w:spacing w:val="-12"/>
          <w:sz w:val="24"/>
          <w:szCs w:val="24"/>
          <w:lang w:val="es-ES"/>
        </w:rPr>
        <w:t>-L</w:t>
      </w:r>
      <w:r w:rsidRPr="007545BE">
        <w:rPr>
          <w:spacing w:val="-12"/>
          <w:sz w:val="24"/>
          <w:szCs w:val="24"/>
          <w:lang w:val="es-ES"/>
        </w:rPr>
        <w:t xml:space="preserve">ine) en: </w:t>
      </w:r>
      <w:hyperlink r:id="rId12" w:history="1">
        <w:r w:rsidRPr="007545BE">
          <w:rPr>
            <w:rStyle w:val="Hipervnculo"/>
            <w:sz w:val="24"/>
            <w:szCs w:val="24"/>
            <w:lang w:val="es-AR"/>
          </w:rPr>
          <w:t>http://www.shell.com/about-us/our-values/shell-global-helpline.html</w:t>
        </w:r>
      </w:hyperlink>
    </w:p>
    <w:p w14:paraId="4045DA2A" w14:textId="77777777" w:rsidR="00411377" w:rsidRPr="00AD3D45" w:rsidRDefault="00411377" w:rsidP="00411377">
      <w:pPr>
        <w:tabs>
          <w:tab w:val="left" w:pos="709"/>
          <w:tab w:val="left" w:pos="1276"/>
        </w:tabs>
        <w:spacing w:after="0" w:line="360" w:lineRule="auto"/>
        <w:ind w:left="1276" w:hanging="1269"/>
        <w:rPr>
          <w:sz w:val="24"/>
          <w:szCs w:val="24"/>
          <w:lang w:val="es-AR"/>
        </w:rPr>
      </w:pPr>
    </w:p>
    <w:p w14:paraId="52CF663B" w14:textId="6661FCCA" w:rsidR="00831EE9" w:rsidRPr="00106245" w:rsidRDefault="00E5388D" w:rsidP="00411377">
      <w:pPr>
        <w:pStyle w:val="Textoindependiente"/>
        <w:spacing w:line="360" w:lineRule="auto"/>
        <w:ind w:left="567"/>
        <w:rPr>
          <w:sz w:val="24"/>
          <w:szCs w:val="24"/>
          <w:lang w:val="es-ES"/>
        </w:rPr>
      </w:pPr>
      <w:r w:rsidRPr="00106245">
        <w:rPr>
          <w:sz w:val="24"/>
          <w:szCs w:val="24"/>
          <w:lang w:val="es-AR"/>
        </w:rPr>
        <w:t xml:space="preserve">El Contratista </w:t>
      </w:r>
      <w:r w:rsidR="000F32D0" w:rsidRPr="00106245">
        <w:rPr>
          <w:sz w:val="24"/>
          <w:szCs w:val="24"/>
          <w:lang w:val="es-ES_tradnl"/>
        </w:rPr>
        <w:t xml:space="preserve">acuerda que </w:t>
      </w:r>
      <w:r w:rsidR="00B01C32" w:rsidRPr="00106245">
        <w:rPr>
          <w:sz w:val="24"/>
          <w:szCs w:val="24"/>
          <w:lang w:val="es-ES_tradnl"/>
        </w:rPr>
        <w:t>él</w:t>
      </w:r>
      <w:r w:rsidR="000F32D0" w:rsidRPr="00106245">
        <w:rPr>
          <w:sz w:val="24"/>
          <w:szCs w:val="24"/>
          <w:lang w:val="es-ES_tradnl"/>
        </w:rPr>
        <w:t xml:space="preserve"> y sus Partes Vinculadas adherirán a los principios contenidos en los Principios Generales de Negocios </w:t>
      </w:r>
      <w:r w:rsidR="00093D7A" w:rsidRPr="00106245">
        <w:rPr>
          <w:sz w:val="24"/>
          <w:szCs w:val="24"/>
          <w:lang w:val="es-AR"/>
        </w:rPr>
        <w:t>de</w:t>
      </w:r>
      <w:r w:rsidR="00093D7A">
        <w:rPr>
          <w:sz w:val="24"/>
          <w:szCs w:val="24"/>
          <w:lang w:val="es-AR"/>
        </w:rPr>
        <w:t>l Grupo</w:t>
      </w:r>
      <w:r w:rsidR="00093D7A" w:rsidRPr="00106245">
        <w:rPr>
          <w:sz w:val="24"/>
          <w:szCs w:val="24"/>
          <w:lang w:val="es-AR"/>
        </w:rPr>
        <w:t xml:space="preserve"> Shell</w:t>
      </w:r>
      <w:r w:rsidR="00093D7A" w:rsidRPr="00106245" w:rsidDel="00093D7A">
        <w:rPr>
          <w:sz w:val="24"/>
          <w:szCs w:val="24"/>
          <w:lang w:val="es-ES_tradnl"/>
        </w:rPr>
        <w:t xml:space="preserve"> </w:t>
      </w:r>
      <w:r w:rsidR="000F32D0" w:rsidRPr="00106245">
        <w:rPr>
          <w:sz w:val="24"/>
          <w:szCs w:val="24"/>
          <w:lang w:val="es-ES_tradnl"/>
        </w:rPr>
        <w:t xml:space="preserve">(o, cuando </w:t>
      </w:r>
      <w:r w:rsidR="00831EE9" w:rsidRPr="00106245">
        <w:rPr>
          <w:sz w:val="24"/>
          <w:szCs w:val="24"/>
          <w:lang w:val="es-ES_tradnl"/>
        </w:rPr>
        <w:t>el Contratista</w:t>
      </w:r>
      <w:r w:rsidR="000F32D0" w:rsidRPr="00106245">
        <w:rPr>
          <w:sz w:val="24"/>
          <w:szCs w:val="24"/>
          <w:lang w:val="es-ES_tradnl"/>
        </w:rPr>
        <w:t xml:space="preserve"> haya adoptado principios equivalentes, esos principios equivalentes) en todas sus operaciones con, por o en representación de </w:t>
      </w:r>
      <w:r w:rsidR="00B731E1" w:rsidRPr="00B731E1">
        <w:rPr>
          <w:sz w:val="24"/>
          <w:szCs w:val="24"/>
          <w:lang w:val="es-ES_tradnl"/>
        </w:rPr>
        <w:t>Shell Argentina</w:t>
      </w:r>
      <w:r w:rsidR="000F32D0" w:rsidRPr="00106245">
        <w:rPr>
          <w:sz w:val="24"/>
          <w:szCs w:val="24"/>
          <w:lang w:val="es-ES_tradnl"/>
        </w:rPr>
        <w:t xml:space="preserve"> en relación con este Contrato y las actividades resultantes del mismo. En el supuesto de que</w:t>
      </w:r>
      <w:r w:rsidR="00831EE9" w:rsidRPr="00106245">
        <w:rPr>
          <w:sz w:val="24"/>
          <w:szCs w:val="24"/>
          <w:lang w:val="es-ES_tradnl"/>
        </w:rPr>
        <w:t xml:space="preserve"> el Contratista </w:t>
      </w:r>
      <w:r w:rsidR="000F32D0" w:rsidRPr="00106245">
        <w:rPr>
          <w:sz w:val="24"/>
          <w:szCs w:val="24"/>
          <w:lang w:val="es-ES_tradnl"/>
        </w:rPr>
        <w:t xml:space="preserve">o cualquiera de sus Partes Vinculadas suministren personal que trabaje en representación de o represente a </w:t>
      </w:r>
      <w:r w:rsidR="00B731E1" w:rsidRPr="00B731E1">
        <w:rPr>
          <w:sz w:val="24"/>
          <w:szCs w:val="24"/>
          <w:lang w:val="es-ES_tradnl"/>
        </w:rPr>
        <w:t>Shell Argentina</w:t>
      </w:r>
      <w:r w:rsidR="000F32D0" w:rsidRPr="00106245">
        <w:rPr>
          <w:sz w:val="24"/>
          <w:szCs w:val="24"/>
          <w:lang w:val="es-ES_tradnl"/>
        </w:rPr>
        <w:t xml:space="preserve">, </w:t>
      </w:r>
      <w:r w:rsidR="00831EE9" w:rsidRPr="00106245">
        <w:rPr>
          <w:sz w:val="24"/>
          <w:szCs w:val="24"/>
          <w:lang w:val="es-ES_tradnl"/>
        </w:rPr>
        <w:t xml:space="preserve">el Contratista </w:t>
      </w:r>
      <w:r w:rsidR="000F32D0" w:rsidRPr="00106245">
        <w:rPr>
          <w:sz w:val="24"/>
          <w:szCs w:val="24"/>
          <w:lang w:val="es-ES_tradnl"/>
        </w:rPr>
        <w:t>se compromete  a que dicho personal se comport</w:t>
      </w:r>
      <w:r w:rsidR="00831EE9" w:rsidRPr="00106245">
        <w:rPr>
          <w:sz w:val="24"/>
          <w:szCs w:val="24"/>
          <w:lang w:val="es-ES_tradnl"/>
        </w:rPr>
        <w:t>e</w:t>
      </w:r>
      <w:r w:rsidR="000F32D0" w:rsidRPr="00106245">
        <w:rPr>
          <w:sz w:val="24"/>
          <w:szCs w:val="24"/>
          <w:lang w:val="es-ES_tradnl"/>
        </w:rPr>
        <w:t xml:space="preserve"> en forma  coherente con el Código de Conducta </w:t>
      </w:r>
      <w:r w:rsidR="00093D7A" w:rsidRPr="00106245">
        <w:rPr>
          <w:sz w:val="24"/>
          <w:szCs w:val="24"/>
          <w:lang w:val="es-AR"/>
        </w:rPr>
        <w:t>de</w:t>
      </w:r>
      <w:r w:rsidR="00093D7A">
        <w:rPr>
          <w:sz w:val="24"/>
          <w:szCs w:val="24"/>
          <w:lang w:val="es-AR"/>
        </w:rPr>
        <w:t>l Grupo</w:t>
      </w:r>
      <w:r w:rsidR="00093D7A" w:rsidRPr="00106245">
        <w:rPr>
          <w:sz w:val="24"/>
          <w:szCs w:val="24"/>
          <w:lang w:val="es-AR"/>
        </w:rPr>
        <w:t xml:space="preserve"> Shell</w:t>
      </w:r>
      <w:r w:rsidR="00093D7A" w:rsidRPr="00106245" w:rsidDel="00093D7A">
        <w:rPr>
          <w:sz w:val="24"/>
          <w:szCs w:val="24"/>
          <w:lang w:val="es-ES_tradnl"/>
        </w:rPr>
        <w:t xml:space="preserve"> </w:t>
      </w:r>
      <w:r w:rsidR="00831EE9" w:rsidRPr="00106245">
        <w:rPr>
          <w:sz w:val="24"/>
          <w:szCs w:val="24"/>
          <w:lang w:val="es-ES_tradnl"/>
        </w:rPr>
        <w:t>El Contratista</w:t>
      </w:r>
      <w:r w:rsidR="000F32D0" w:rsidRPr="00106245">
        <w:rPr>
          <w:sz w:val="24"/>
          <w:szCs w:val="24"/>
          <w:lang w:val="es-ES_tradnl"/>
        </w:rPr>
        <w:t xml:space="preserve"> notificará a </w:t>
      </w:r>
      <w:r w:rsidR="00B731E1" w:rsidRPr="00B731E1">
        <w:rPr>
          <w:sz w:val="24"/>
          <w:szCs w:val="24"/>
          <w:lang w:val="es-ES_tradnl"/>
        </w:rPr>
        <w:t xml:space="preserve">Shell Argentina </w:t>
      </w:r>
      <w:r w:rsidR="000F32D0" w:rsidRPr="00106245">
        <w:rPr>
          <w:sz w:val="24"/>
          <w:szCs w:val="24"/>
          <w:lang w:val="es-ES_tradnl"/>
        </w:rPr>
        <w:t xml:space="preserve">inmediatamente si se entera de cualquier comportamiento </w:t>
      </w:r>
      <w:r w:rsidR="00B01C32" w:rsidRPr="00106245">
        <w:rPr>
          <w:sz w:val="24"/>
          <w:szCs w:val="24"/>
          <w:lang w:val="es-ES_tradnl"/>
        </w:rPr>
        <w:t xml:space="preserve">llevado a cabo </w:t>
      </w:r>
      <w:r w:rsidR="000F32D0" w:rsidRPr="00106245">
        <w:rPr>
          <w:sz w:val="24"/>
          <w:szCs w:val="24"/>
          <w:lang w:val="es-ES_tradnl"/>
        </w:rPr>
        <w:t xml:space="preserve">por el personal de </w:t>
      </w:r>
      <w:r w:rsidR="00B731E1" w:rsidRPr="00B731E1">
        <w:rPr>
          <w:sz w:val="24"/>
          <w:szCs w:val="24"/>
          <w:lang w:val="es-ES_tradnl"/>
        </w:rPr>
        <w:t>Shell Argentina</w:t>
      </w:r>
      <w:r w:rsidR="000F32D0" w:rsidRPr="00106245">
        <w:rPr>
          <w:sz w:val="24"/>
          <w:szCs w:val="24"/>
          <w:lang w:val="es-ES_tradnl"/>
        </w:rPr>
        <w:t xml:space="preserve">, </w:t>
      </w:r>
      <w:r w:rsidR="00831EE9" w:rsidRPr="00106245">
        <w:rPr>
          <w:sz w:val="24"/>
          <w:szCs w:val="24"/>
          <w:lang w:val="es-ES_tradnl"/>
        </w:rPr>
        <w:t>el Contratista</w:t>
      </w:r>
      <w:r w:rsidR="000F32D0" w:rsidRPr="00106245">
        <w:rPr>
          <w:sz w:val="24"/>
          <w:szCs w:val="24"/>
          <w:lang w:val="es-ES_tradnl"/>
        </w:rPr>
        <w:t xml:space="preserve"> o sus Partes Vinculadas que sea o se vuelva incompatible con los Principios Generales de Negocios </w:t>
      </w:r>
      <w:r w:rsidR="00093D7A" w:rsidRPr="00106245">
        <w:rPr>
          <w:sz w:val="24"/>
          <w:szCs w:val="24"/>
          <w:lang w:val="es-AR"/>
        </w:rPr>
        <w:t>de</w:t>
      </w:r>
      <w:r w:rsidR="00093D7A">
        <w:rPr>
          <w:sz w:val="24"/>
          <w:szCs w:val="24"/>
          <w:lang w:val="es-AR"/>
        </w:rPr>
        <w:t>l Grupo</w:t>
      </w:r>
      <w:r w:rsidR="00093D7A" w:rsidRPr="00106245">
        <w:rPr>
          <w:sz w:val="24"/>
          <w:szCs w:val="24"/>
          <w:lang w:val="es-AR"/>
        </w:rPr>
        <w:t xml:space="preserve"> Shell</w:t>
      </w:r>
      <w:r w:rsidR="000F32D0" w:rsidRPr="00106245">
        <w:rPr>
          <w:sz w:val="24"/>
          <w:szCs w:val="24"/>
          <w:lang w:val="es-ES_tradnl"/>
        </w:rPr>
        <w:t xml:space="preserve">, el Código de Conducta </w:t>
      </w:r>
      <w:r w:rsidR="00093D7A" w:rsidRPr="00106245">
        <w:rPr>
          <w:sz w:val="24"/>
          <w:szCs w:val="24"/>
          <w:lang w:val="es-AR"/>
        </w:rPr>
        <w:t>de</w:t>
      </w:r>
      <w:r w:rsidR="00093D7A">
        <w:rPr>
          <w:sz w:val="24"/>
          <w:szCs w:val="24"/>
          <w:lang w:val="es-AR"/>
        </w:rPr>
        <w:t>l Grupo</w:t>
      </w:r>
      <w:r w:rsidR="00093D7A" w:rsidRPr="00106245">
        <w:rPr>
          <w:sz w:val="24"/>
          <w:szCs w:val="24"/>
          <w:lang w:val="es-AR"/>
        </w:rPr>
        <w:t xml:space="preserve"> Shell</w:t>
      </w:r>
      <w:r w:rsidR="00093D7A" w:rsidRPr="00106245" w:rsidDel="00093D7A">
        <w:rPr>
          <w:sz w:val="24"/>
          <w:szCs w:val="24"/>
          <w:lang w:val="es-ES_tradnl"/>
        </w:rPr>
        <w:t xml:space="preserve"> </w:t>
      </w:r>
      <w:r w:rsidR="000F32D0" w:rsidRPr="00106245">
        <w:rPr>
          <w:sz w:val="24"/>
          <w:szCs w:val="24"/>
          <w:lang w:val="es-ES_tradnl"/>
        </w:rPr>
        <w:t xml:space="preserve">o, cuando </w:t>
      </w:r>
      <w:r w:rsidR="00831EE9" w:rsidRPr="00106245">
        <w:rPr>
          <w:sz w:val="24"/>
          <w:szCs w:val="24"/>
          <w:lang w:val="es-ES_tradnl"/>
        </w:rPr>
        <w:t>el Contratista</w:t>
      </w:r>
      <w:r w:rsidR="000F32D0" w:rsidRPr="00106245">
        <w:rPr>
          <w:sz w:val="24"/>
          <w:szCs w:val="24"/>
          <w:lang w:val="es-ES_tradnl"/>
        </w:rPr>
        <w:t xml:space="preserve"> hubiera adoptado principios equivalentes, su equivalente</w:t>
      </w:r>
      <w:r w:rsidR="000F32D0" w:rsidRPr="00106245">
        <w:rPr>
          <w:sz w:val="24"/>
          <w:szCs w:val="24"/>
          <w:lang w:val="es-ES"/>
        </w:rPr>
        <w:t xml:space="preserve">. </w:t>
      </w:r>
    </w:p>
    <w:p w14:paraId="7991D1A0" w14:textId="77777777" w:rsidR="00996A8D" w:rsidRPr="00106245" w:rsidRDefault="00831EE9" w:rsidP="00411377">
      <w:pPr>
        <w:pStyle w:val="Textoindependiente"/>
        <w:spacing w:line="360" w:lineRule="auto"/>
        <w:ind w:left="567"/>
        <w:rPr>
          <w:sz w:val="24"/>
          <w:szCs w:val="24"/>
          <w:lang w:val="es-AR"/>
        </w:rPr>
      </w:pPr>
      <w:r w:rsidRPr="00106245">
        <w:rPr>
          <w:sz w:val="24"/>
          <w:szCs w:val="24"/>
          <w:lang w:val="es-ES"/>
        </w:rPr>
        <w:lastRenderedPageBreak/>
        <w:t>El Contratista, en el cumplimiento de este contrato y las actividades resultantes del mismo, deberá cumplir las Leyes y asegurar su cumplimiento por sus Partes Vinculadas.</w:t>
      </w:r>
      <w:r w:rsidRPr="00106245" w:rsidDel="00831EE9">
        <w:rPr>
          <w:sz w:val="24"/>
          <w:szCs w:val="24"/>
          <w:lang w:val="es-AR"/>
        </w:rPr>
        <w:t xml:space="preserve"> </w:t>
      </w:r>
    </w:p>
    <w:p w14:paraId="6A23F26A" w14:textId="77777777" w:rsidR="00E5388D" w:rsidRPr="00106245" w:rsidRDefault="00E5388D" w:rsidP="00411377">
      <w:pPr>
        <w:pStyle w:val="Textoindependiente"/>
        <w:spacing w:line="360" w:lineRule="auto"/>
        <w:ind w:left="567"/>
        <w:rPr>
          <w:sz w:val="24"/>
          <w:szCs w:val="24"/>
          <w:lang w:val="es-AR"/>
        </w:rPr>
      </w:pPr>
    </w:p>
    <w:p w14:paraId="0017C020" w14:textId="77777777" w:rsidR="00C84EDC" w:rsidRPr="00106245" w:rsidRDefault="00C84EDC" w:rsidP="00954732">
      <w:pPr>
        <w:pStyle w:val="Textoindependiente"/>
        <w:numPr>
          <w:ilvl w:val="0"/>
          <w:numId w:val="9"/>
        </w:numPr>
        <w:spacing w:line="360" w:lineRule="auto"/>
        <w:rPr>
          <w:sz w:val="24"/>
          <w:szCs w:val="24"/>
          <w:lang w:val="es-CL"/>
        </w:rPr>
      </w:pPr>
      <w:r w:rsidRPr="00106245">
        <w:rPr>
          <w:b/>
          <w:sz w:val="24"/>
          <w:szCs w:val="24"/>
          <w:lang w:val="es-CL"/>
        </w:rPr>
        <w:t>Cumplimiento con las</w:t>
      </w:r>
      <w:r w:rsidR="00A30E5C" w:rsidRPr="00106245">
        <w:rPr>
          <w:b/>
          <w:sz w:val="24"/>
          <w:szCs w:val="24"/>
          <w:lang w:val="es-CL"/>
        </w:rPr>
        <w:t xml:space="preserve"> leyes anti-soborno. Controles i</w:t>
      </w:r>
      <w:r w:rsidRPr="00106245">
        <w:rPr>
          <w:b/>
          <w:sz w:val="24"/>
          <w:szCs w:val="24"/>
          <w:lang w:val="es-CL"/>
        </w:rPr>
        <w:t>nternos</w:t>
      </w:r>
      <w:r w:rsidRPr="00106245">
        <w:rPr>
          <w:sz w:val="24"/>
          <w:szCs w:val="24"/>
          <w:lang w:val="es-CL"/>
        </w:rPr>
        <w:t>.</w:t>
      </w:r>
    </w:p>
    <w:p w14:paraId="1A915C4B" w14:textId="77777777" w:rsidR="00A369A6" w:rsidRPr="00A369A6" w:rsidRDefault="00A369A6" w:rsidP="00D27E1D">
      <w:pPr>
        <w:tabs>
          <w:tab w:val="left" w:pos="567"/>
        </w:tabs>
        <w:spacing w:after="0" w:line="360" w:lineRule="auto"/>
        <w:ind w:left="630"/>
        <w:jc w:val="both"/>
        <w:rPr>
          <w:sz w:val="24"/>
          <w:szCs w:val="24"/>
          <w:lang w:val="es-CL"/>
        </w:rPr>
      </w:pPr>
      <w:r w:rsidRPr="00A369A6">
        <w:rPr>
          <w:sz w:val="24"/>
          <w:szCs w:val="24"/>
          <w:lang w:val="es-CL"/>
        </w:rPr>
        <w:t>A los efectos de este Acuerdo “Leyes Antisoborno” significa (a) la ley de prácticas corruptas extranjeras de los Estados Unidos de 1977; (b) la ley de 2010 contra el soborno del Reino Unido; y (c) todas las leyes y reglamentos nacionales, regionales, provinciales, estatales, municipales o locales aplicables que prohíban la evasión fiscal, el lavado de dinero o que de otra manera se enfrenten en el producto del delito o el soborno o pagos indebidos, pagos de facilitación u otros beneficios a cualquier funcionario del gobierno o a cualquier otra persona.</w:t>
      </w:r>
    </w:p>
    <w:p w14:paraId="558E572D" w14:textId="77777777" w:rsidR="00A369A6" w:rsidRPr="00A369A6" w:rsidRDefault="00A369A6" w:rsidP="00D27E1D">
      <w:pPr>
        <w:tabs>
          <w:tab w:val="left" w:pos="567"/>
        </w:tabs>
        <w:spacing w:after="0" w:line="360" w:lineRule="auto"/>
        <w:ind w:left="630"/>
        <w:jc w:val="both"/>
        <w:rPr>
          <w:sz w:val="24"/>
          <w:szCs w:val="24"/>
          <w:lang w:val="es-CL"/>
        </w:rPr>
      </w:pPr>
    </w:p>
    <w:p w14:paraId="50B34073" w14:textId="77777777" w:rsidR="00A369A6" w:rsidRPr="00A369A6" w:rsidRDefault="00A369A6" w:rsidP="00D27E1D">
      <w:pPr>
        <w:tabs>
          <w:tab w:val="left" w:pos="567"/>
        </w:tabs>
        <w:spacing w:after="0" w:line="360" w:lineRule="auto"/>
        <w:ind w:left="630"/>
        <w:jc w:val="both"/>
        <w:rPr>
          <w:sz w:val="24"/>
          <w:szCs w:val="24"/>
          <w:lang w:val="es-CL"/>
        </w:rPr>
      </w:pPr>
      <w:r w:rsidRPr="00A369A6">
        <w:rPr>
          <w:sz w:val="24"/>
          <w:szCs w:val="24"/>
          <w:lang w:val="es-CL"/>
        </w:rPr>
        <w:t>Cumplimiento con las Leyes Anti-Soborno. Controles Internos.</w:t>
      </w:r>
    </w:p>
    <w:p w14:paraId="07BC5339" w14:textId="77777777" w:rsidR="00A369A6" w:rsidRPr="00A369A6" w:rsidRDefault="00A369A6" w:rsidP="00D27E1D">
      <w:pPr>
        <w:tabs>
          <w:tab w:val="left" w:pos="567"/>
        </w:tabs>
        <w:spacing w:after="0" w:line="360" w:lineRule="auto"/>
        <w:ind w:left="630"/>
        <w:jc w:val="both"/>
        <w:rPr>
          <w:sz w:val="24"/>
          <w:szCs w:val="24"/>
          <w:lang w:val="es-CL"/>
        </w:rPr>
      </w:pPr>
      <w:r w:rsidRPr="00A369A6">
        <w:rPr>
          <w:sz w:val="24"/>
          <w:szCs w:val="24"/>
          <w:lang w:val="es-CL"/>
        </w:rPr>
        <w:t xml:space="preserve">Cada parte representa, garantiza y establece que en relación con este Acuerdo y el negocio resultante: (i) es consciente y cumplirá con las Leyes Anti-Soborno; (ii) no ha hecho, ofrecido, autorizado, o aceptado, y no hará directa o indirectamente, ofrecerá, autorizará, o aceptará, cualquier pago, regalo, promesa, u otra ventaja, a o para el uso o el beneficio de cualquier funcionario del gobierno o cualquier otra persona donde ese pago, el regalo, la promesa, u otra ventaja implicarían un pago de la facilitación o violarían de otra manera las Leyes Anti-Soborno; (iii) ha mantenido y mantendrá las políticas y procedimientos escritos adecuados para cumplir con las leyes y reglamentos nacionales, regionales, provinciales, estatales, municipales o locales aplicables que prohíban la evasión fiscal, el blanqueo de dinero o de otra manera que se trate en el producto del delito o el soborno, o pagos ilegales, pagos de facilitación u otros beneficios a cualquier funcionario del gobierno o cualquier otra persona o, alternativamente, se ha hecho consciente de y se adherirá a los Principios Generales de Negocio de Shell y al Código de Conducta de Shell (www.Shell.com/about-us/our-Values); (iv) ha mantenido y mantendrá controles internos adecuados, incluyendo pero no limitándose a usar esfuerzos comercialmente razonables para asegurar que todas las transacciones sean registradas y reportadas con precisión en sus libros y registros para reflejar verdaderamente las actividades a que pertenezcan, tales como el propósito de cada transacción, con quién se ha celebrado, para quién se ha emprendido, o qué se ha intercambiado; (v) conservará dichos libros y registros durante el período requerido por </w:t>
      </w:r>
      <w:r w:rsidRPr="00A369A6">
        <w:rPr>
          <w:sz w:val="24"/>
          <w:szCs w:val="24"/>
          <w:lang w:val="es-CL"/>
        </w:rPr>
        <w:lastRenderedPageBreak/>
        <w:t>la ley aplicable o las propias políticas de retención de una parte, lo que sea más largo; (vi) en el caso de que una parte sea consciente de que ha infringido una obligación en este párrafo, notificará inmediatamente a la otra parte, con sujeción a la preservación del privilegio legal; (vii) ha tomado medidas razonables para exigir a los subcontratistas, agentes o cualquier otro tercero que cumplan también con los requisitos mencionados en el presente párrafo; y (viii) sólo una parte hará pagos a la otra parte, excepto con el consentimiento por escrito de la otra parte. Sujeto a la preservación del privilegio legal, durante el período y por siete (7) años después y con un aviso razonable, cada parte tendrá derecho, y la otra parte tomará todas las medidas razonables para permitir este derecho, para auditar los libros y registros pertinentes de la otra parte con respecto al cumplimiento de este párrafo. Sin limitación a cualquier otro remedio disponible, cuando una parte (la primera parte) incumpla, o sus subcontratistas, agentes u otros terceros incumplan, con las Leyes Anti-Soborno en relación con este Acuerdo o el negocio resultante, la otra parte (la segunda parte), actuando de buena fe, tendrá el derecho de notificar a la primera parte por escrito de tal incumplimiento y, si la notificación escrita contiene un detalle razonable sobre la falta de cumplimiento, si el incumplimiento es incapaz de ser curado o, si es capaz de ser curado y la primera parte no cura la falta de cumplimiento en el plazo de 60 (sesenta) días calendario después de la recepción de la notificación por escrito, la segunda parte tendrá el derecho de rescindir el acuerdo mediante notificación adicional por escrito a la primera parte. Nada de lo dispuesto en el presente Acuerdo requerirá que una parte realice ninguna parte de este Acuerdo o tome ninguna acción si, al hacerlo, la parte no cumpliría con las Leyes Anti-Soborno. Las obligaciones contraídas en este párrafo sobrevivirán a la terminación o expiración del Acuerdo.</w:t>
      </w:r>
    </w:p>
    <w:p w14:paraId="0C1A2DF8" w14:textId="77777777" w:rsidR="00CC0580" w:rsidRPr="00A369A6" w:rsidRDefault="00CC0580" w:rsidP="00411377">
      <w:pPr>
        <w:tabs>
          <w:tab w:val="left" w:pos="567"/>
        </w:tabs>
        <w:spacing w:after="0" w:line="360" w:lineRule="auto"/>
        <w:jc w:val="both"/>
        <w:rPr>
          <w:b/>
          <w:bCs/>
          <w:sz w:val="24"/>
          <w:szCs w:val="24"/>
          <w:lang w:val="es-CL"/>
        </w:rPr>
      </w:pPr>
    </w:p>
    <w:p w14:paraId="63623478" w14:textId="77777777" w:rsidR="004225B6" w:rsidRPr="00106245" w:rsidRDefault="00292F53" w:rsidP="00411377">
      <w:pPr>
        <w:tabs>
          <w:tab w:val="left" w:pos="567"/>
        </w:tabs>
        <w:spacing w:after="0" w:line="360" w:lineRule="auto"/>
        <w:jc w:val="both"/>
        <w:rPr>
          <w:b/>
          <w:bCs/>
          <w:sz w:val="24"/>
          <w:szCs w:val="24"/>
          <w:lang w:val="es-AR"/>
        </w:rPr>
      </w:pPr>
      <w:r w:rsidRPr="00106245">
        <w:rPr>
          <w:b/>
          <w:bCs/>
          <w:sz w:val="24"/>
          <w:szCs w:val="24"/>
          <w:lang w:val="es-AR"/>
        </w:rPr>
        <w:t>13.</w:t>
      </w:r>
      <w:r w:rsidRPr="00106245">
        <w:rPr>
          <w:b/>
          <w:bCs/>
          <w:sz w:val="24"/>
          <w:szCs w:val="24"/>
          <w:lang w:val="es-AR"/>
        </w:rPr>
        <w:tab/>
      </w:r>
      <w:r w:rsidR="00F93D69" w:rsidRPr="00106245">
        <w:rPr>
          <w:b/>
          <w:bCs/>
          <w:sz w:val="24"/>
          <w:szCs w:val="24"/>
          <w:lang w:val="es-AR"/>
        </w:rPr>
        <w:t>Cesión y</w:t>
      </w:r>
      <w:r w:rsidR="004225B6" w:rsidRPr="00106245">
        <w:rPr>
          <w:b/>
          <w:bCs/>
          <w:sz w:val="24"/>
          <w:szCs w:val="24"/>
          <w:lang w:val="es-AR"/>
        </w:rPr>
        <w:t xml:space="preserve"> Subcontra</w:t>
      </w:r>
      <w:r w:rsidR="00F93D69" w:rsidRPr="00106245">
        <w:rPr>
          <w:b/>
          <w:bCs/>
          <w:sz w:val="24"/>
          <w:szCs w:val="24"/>
          <w:lang w:val="es-AR"/>
        </w:rPr>
        <w:t>tación</w:t>
      </w:r>
    </w:p>
    <w:p w14:paraId="4983D455" w14:textId="23617B0F" w:rsidR="00A90EA8" w:rsidRDefault="004225B6" w:rsidP="00A90EA8">
      <w:pPr>
        <w:pStyle w:val="Textoindependiente2"/>
        <w:spacing w:line="360" w:lineRule="auto"/>
        <w:ind w:firstLine="0"/>
        <w:rPr>
          <w:rFonts w:ascii="Times New Roman" w:hAnsi="Times New Roman"/>
          <w:sz w:val="24"/>
          <w:szCs w:val="24"/>
          <w:lang w:val="es-AR"/>
        </w:rPr>
      </w:pPr>
      <w:r w:rsidRPr="00106245">
        <w:rPr>
          <w:rFonts w:ascii="Times New Roman" w:hAnsi="Times New Roman"/>
          <w:sz w:val="24"/>
          <w:szCs w:val="24"/>
          <w:lang w:val="es-AR"/>
        </w:rPr>
        <w:t>N</w:t>
      </w:r>
      <w:r w:rsidR="00F93D69" w:rsidRPr="00106245">
        <w:rPr>
          <w:rFonts w:ascii="Times New Roman" w:hAnsi="Times New Roman"/>
          <w:sz w:val="24"/>
          <w:szCs w:val="24"/>
          <w:lang w:val="es-AR"/>
        </w:rPr>
        <w:t xml:space="preserve">i </w:t>
      </w:r>
      <w:r w:rsidR="00B731E1" w:rsidRPr="00B731E1">
        <w:rPr>
          <w:rFonts w:ascii="Times New Roman" w:hAnsi="Times New Roman"/>
          <w:sz w:val="24"/>
          <w:szCs w:val="24"/>
          <w:lang w:val="es-AR"/>
        </w:rPr>
        <w:t>Shell Argentina</w:t>
      </w:r>
      <w:r w:rsidR="0055260C" w:rsidRPr="00106245">
        <w:rPr>
          <w:rFonts w:ascii="Times New Roman" w:hAnsi="Times New Roman"/>
          <w:sz w:val="24"/>
          <w:szCs w:val="24"/>
          <w:lang w:val="es-AR"/>
        </w:rPr>
        <w:t xml:space="preserve"> </w:t>
      </w:r>
      <w:r w:rsidR="00F93D69" w:rsidRPr="00106245">
        <w:rPr>
          <w:rFonts w:ascii="Times New Roman" w:hAnsi="Times New Roman"/>
          <w:sz w:val="24"/>
          <w:szCs w:val="24"/>
          <w:lang w:val="es-AR"/>
        </w:rPr>
        <w:t>ni el Contratista cederá ni subcontratará, total ni parcialmente, ninguno de sus derechos y</w:t>
      </w:r>
      <w:r w:rsidRPr="00106245">
        <w:rPr>
          <w:rFonts w:ascii="Times New Roman" w:hAnsi="Times New Roman"/>
          <w:sz w:val="24"/>
          <w:szCs w:val="24"/>
          <w:lang w:val="es-AR"/>
        </w:rPr>
        <w:t>/</w:t>
      </w:r>
      <w:r w:rsidR="00F93D69" w:rsidRPr="00106245">
        <w:rPr>
          <w:rFonts w:ascii="Times New Roman" w:hAnsi="Times New Roman"/>
          <w:sz w:val="24"/>
          <w:szCs w:val="24"/>
          <w:lang w:val="es-AR"/>
        </w:rPr>
        <w:t>u</w:t>
      </w:r>
      <w:r w:rsidRPr="00106245">
        <w:rPr>
          <w:rFonts w:ascii="Times New Roman" w:hAnsi="Times New Roman"/>
          <w:sz w:val="24"/>
          <w:szCs w:val="24"/>
          <w:lang w:val="es-AR"/>
        </w:rPr>
        <w:t xml:space="preserve"> obliga</w:t>
      </w:r>
      <w:r w:rsidR="00F93D69" w:rsidRPr="00106245">
        <w:rPr>
          <w:rFonts w:ascii="Times New Roman" w:hAnsi="Times New Roman"/>
          <w:sz w:val="24"/>
          <w:szCs w:val="24"/>
          <w:lang w:val="es-AR"/>
        </w:rPr>
        <w:t>c</w:t>
      </w:r>
      <w:r w:rsidRPr="00106245">
        <w:rPr>
          <w:rFonts w:ascii="Times New Roman" w:hAnsi="Times New Roman"/>
          <w:sz w:val="24"/>
          <w:szCs w:val="24"/>
          <w:lang w:val="es-AR"/>
        </w:rPr>
        <w:t>ion</w:t>
      </w:r>
      <w:r w:rsidR="0055260C" w:rsidRPr="00106245">
        <w:rPr>
          <w:rFonts w:ascii="Times New Roman" w:hAnsi="Times New Roman"/>
          <w:sz w:val="24"/>
          <w:szCs w:val="24"/>
          <w:lang w:val="es-AR"/>
        </w:rPr>
        <w:t xml:space="preserve">es bajo </w:t>
      </w:r>
      <w:r w:rsidR="00F93D69" w:rsidRPr="00106245">
        <w:rPr>
          <w:rFonts w:ascii="Times New Roman" w:hAnsi="Times New Roman"/>
          <w:sz w:val="24"/>
          <w:szCs w:val="24"/>
          <w:lang w:val="es-AR"/>
        </w:rPr>
        <w:t>l</w:t>
      </w:r>
      <w:r w:rsidR="0055260C" w:rsidRPr="00106245">
        <w:rPr>
          <w:rFonts w:ascii="Times New Roman" w:hAnsi="Times New Roman"/>
          <w:sz w:val="24"/>
          <w:szCs w:val="24"/>
          <w:lang w:val="es-AR"/>
        </w:rPr>
        <w:t>a</w:t>
      </w:r>
      <w:r w:rsidR="00F93D69" w:rsidRPr="00106245">
        <w:rPr>
          <w:rFonts w:ascii="Times New Roman" w:hAnsi="Times New Roman"/>
          <w:sz w:val="24"/>
          <w:szCs w:val="24"/>
          <w:lang w:val="es-AR"/>
        </w:rPr>
        <w:t xml:space="preserve"> </w:t>
      </w:r>
      <w:r w:rsidR="0055260C" w:rsidRPr="00106245">
        <w:rPr>
          <w:rFonts w:ascii="Times New Roman" w:hAnsi="Times New Roman"/>
          <w:sz w:val="24"/>
          <w:szCs w:val="24"/>
          <w:lang w:val="es-AR"/>
        </w:rPr>
        <w:t>presente propuesta</w:t>
      </w:r>
      <w:r w:rsidR="00F93D69" w:rsidRPr="00106245">
        <w:rPr>
          <w:rFonts w:ascii="Times New Roman" w:hAnsi="Times New Roman"/>
          <w:sz w:val="24"/>
          <w:szCs w:val="24"/>
          <w:lang w:val="es-AR"/>
        </w:rPr>
        <w:t xml:space="preserve"> sin el previo consentimiento escrito de</w:t>
      </w:r>
      <w:r w:rsidR="00C36954" w:rsidRPr="00106245">
        <w:rPr>
          <w:rFonts w:ascii="Times New Roman" w:hAnsi="Times New Roman"/>
          <w:sz w:val="24"/>
          <w:szCs w:val="24"/>
          <w:lang w:val="es-AR"/>
        </w:rPr>
        <w:t xml:space="preserve"> </w:t>
      </w:r>
      <w:r w:rsidR="00F93D69" w:rsidRPr="00106245">
        <w:rPr>
          <w:rFonts w:ascii="Times New Roman" w:hAnsi="Times New Roman"/>
          <w:sz w:val="24"/>
          <w:szCs w:val="24"/>
          <w:lang w:val="es-AR"/>
        </w:rPr>
        <w:t>l</w:t>
      </w:r>
      <w:r w:rsidR="00C36954" w:rsidRPr="00106245">
        <w:rPr>
          <w:rFonts w:ascii="Times New Roman" w:hAnsi="Times New Roman"/>
          <w:sz w:val="24"/>
          <w:szCs w:val="24"/>
          <w:lang w:val="es-AR"/>
        </w:rPr>
        <w:t>a</w:t>
      </w:r>
      <w:r w:rsidR="00F93D69" w:rsidRPr="00106245">
        <w:rPr>
          <w:rFonts w:ascii="Times New Roman" w:hAnsi="Times New Roman"/>
          <w:sz w:val="24"/>
          <w:szCs w:val="24"/>
          <w:lang w:val="es-AR"/>
        </w:rPr>
        <w:t xml:space="preserve"> otr</w:t>
      </w:r>
      <w:r w:rsidR="00C36954" w:rsidRPr="00106245">
        <w:rPr>
          <w:rFonts w:ascii="Times New Roman" w:hAnsi="Times New Roman"/>
          <w:sz w:val="24"/>
          <w:szCs w:val="24"/>
          <w:lang w:val="es-AR"/>
        </w:rPr>
        <w:t>a parte</w:t>
      </w:r>
      <w:r w:rsidR="00F93D69" w:rsidRPr="00106245">
        <w:rPr>
          <w:rFonts w:ascii="Times New Roman" w:hAnsi="Times New Roman"/>
          <w:sz w:val="24"/>
          <w:szCs w:val="24"/>
          <w:lang w:val="es-AR"/>
        </w:rPr>
        <w:t xml:space="preserve">. Dicho consentimiento podrá ser </w:t>
      </w:r>
      <w:r w:rsidR="00C36954" w:rsidRPr="00106245">
        <w:rPr>
          <w:rFonts w:ascii="Times New Roman" w:hAnsi="Times New Roman"/>
          <w:sz w:val="24"/>
          <w:szCs w:val="24"/>
          <w:lang w:val="es-AR"/>
        </w:rPr>
        <w:t xml:space="preserve">denegado </w:t>
      </w:r>
      <w:r w:rsidR="00F75BAA" w:rsidRPr="00106245">
        <w:rPr>
          <w:rFonts w:ascii="Times New Roman" w:hAnsi="Times New Roman"/>
          <w:sz w:val="24"/>
          <w:szCs w:val="24"/>
          <w:lang w:val="es-AR"/>
        </w:rPr>
        <w:t>por la otra parte a su exclusivo</w:t>
      </w:r>
      <w:r w:rsidR="00C36954" w:rsidRPr="00106245">
        <w:rPr>
          <w:rFonts w:ascii="Times New Roman" w:hAnsi="Times New Roman"/>
          <w:sz w:val="24"/>
          <w:szCs w:val="24"/>
          <w:lang w:val="es-AR"/>
        </w:rPr>
        <w:t xml:space="preserve"> criterio, estableciéndose, sin embargo, que </w:t>
      </w:r>
      <w:r w:rsidR="00B731E1" w:rsidRPr="00B731E1">
        <w:rPr>
          <w:rFonts w:ascii="Times New Roman" w:hAnsi="Times New Roman"/>
          <w:sz w:val="24"/>
          <w:szCs w:val="24"/>
          <w:lang w:val="es-AR"/>
        </w:rPr>
        <w:t>Shell Argentina</w:t>
      </w:r>
      <w:r w:rsidR="00C36954" w:rsidRPr="00106245">
        <w:rPr>
          <w:rFonts w:ascii="Times New Roman" w:hAnsi="Times New Roman"/>
          <w:sz w:val="24"/>
          <w:szCs w:val="24"/>
          <w:lang w:val="es-AR"/>
        </w:rPr>
        <w:t xml:space="preserve"> podrá ceder, total o parcialmente, sin dicho consentimiento, cualesquiera de sus derechos</w:t>
      </w:r>
      <w:r w:rsidR="0055260C" w:rsidRPr="00106245">
        <w:rPr>
          <w:rFonts w:ascii="Times New Roman" w:hAnsi="Times New Roman"/>
          <w:sz w:val="24"/>
          <w:szCs w:val="24"/>
          <w:lang w:val="es-AR"/>
        </w:rPr>
        <w:t xml:space="preserve"> y/u obligaciones bajo </w:t>
      </w:r>
      <w:r w:rsidR="00C36954" w:rsidRPr="00106245">
        <w:rPr>
          <w:rFonts w:ascii="Times New Roman" w:hAnsi="Times New Roman"/>
          <w:sz w:val="24"/>
          <w:szCs w:val="24"/>
          <w:lang w:val="es-AR"/>
        </w:rPr>
        <w:t>l</w:t>
      </w:r>
      <w:r w:rsidR="0055260C" w:rsidRPr="00106245">
        <w:rPr>
          <w:rFonts w:ascii="Times New Roman" w:hAnsi="Times New Roman"/>
          <w:sz w:val="24"/>
          <w:szCs w:val="24"/>
          <w:lang w:val="es-AR"/>
        </w:rPr>
        <w:t>a propuesta</w:t>
      </w:r>
      <w:r w:rsidR="00C36954" w:rsidRPr="00106245">
        <w:rPr>
          <w:rFonts w:ascii="Times New Roman" w:hAnsi="Times New Roman"/>
          <w:sz w:val="24"/>
          <w:szCs w:val="24"/>
          <w:lang w:val="es-AR"/>
        </w:rPr>
        <w:t xml:space="preserve"> a cualquier Afiliada de </w:t>
      </w:r>
      <w:r w:rsidR="00B731E1" w:rsidRPr="00B731E1">
        <w:rPr>
          <w:rFonts w:ascii="Times New Roman" w:hAnsi="Times New Roman"/>
          <w:sz w:val="24"/>
          <w:szCs w:val="24"/>
          <w:lang w:val="es-AR"/>
        </w:rPr>
        <w:t xml:space="preserve">Shell Argentina </w:t>
      </w:r>
      <w:r w:rsidR="00C36954" w:rsidRPr="00106245">
        <w:rPr>
          <w:rFonts w:ascii="Times New Roman" w:hAnsi="Times New Roman"/>
          <w:sz w:val="24"/>
          <w:szCs w:val="24"/>
          <w:lang w:val="es-AR"/>
        </w:rPr>
        <w:t xml:space="preserve">luego de cursar con anticipación una notificación escrita al Contratista y éste último </w:t>
      </w:r>
      <w:r w:rsidR="00C36954" w:rsidRPr="00106245">
        <w:rPr>
          <w:rFonts w:ascii="Times New Roman" w:hAnsi="Times New Roman"/>
          <w:sz w:val="24"/>
          <w:szCs w:val="24"/>
          <w:lang w:val="es-AR"/>
        </w:rPr>
        <w:lastRenderedPageBreak/>
        <w:t xml:space="preserve">otorgará cualquier documento requerido por </w:t>
      </w:r>
      <w:r w:rsidR="00B731E1" w:rsidRPr="00B731E1">
        <w:rPr>
          <w:rFonts w:ascii="Times New Roman" w:hAnsi="Times New Roman"/>
          <w:sz w:val="24"/>
          <w:szCs w:val="24"/>
          <w:lang w:val="es-AR"/>
        </w:rPr>
        <w:t>Shell Argentina</w:t>
      </w:r>
      <w:r w:rsidR="00C36954" w:rsidRPr="00106245">
        <w:rPr>
          <w:rFonts w:ascii="Times New Roman" w:hAnsi="Times New Roman"/>
          <w:sz w:val="24"/>
          <w:szCs w:val="24"/>
          <w:lang w:val="es-AR"/>
        </w:rPr>
        <w:t>, actuando justificadamente, para efectuar el mismo</w:t>
      </w:r>
      <w:r w:rsidRPr="00106245">
        <w:rPr>
          <w:rFonts w:ascii="Times New Roman" w:hAnsi="Times New Roman"/>
          <w:sz w:val="24"/>
          <w:szCs w:val="24"/>
          <w:lang w:val="es-AR"/>
        </w:rPr>
        <w:t xml:space="preserve">.  </w:t>
      </w:r>
    </w:p>
    <w:p w14:paraId="61759A91" w14:textId="77777777" w:rsidR="00A90EA8" w:rsidRPr="00A90EA8" w:rsidRDefault="00736262" w:rsidP="00A90EA8">
      <w:pPr>
        <w:pStyle w:val="Textoindependiente2"/>
        <w:spacing w:line="360" w:lineRule="auto"/>
        <w:ind w:left="540" w:firstLine="0"/>
        <w:rPr>
          <w:rFonts w:ascii="Times New Roman" w:hAnsi="Times New Roman"/>
          <w:sz w:val="24"/>
          <w:szCs w:val="24"/>
          <w:lang w:val="es-AR"/>
        </w:rPr>
      </w:pPr>
      <w:r w:rsidRPr="00106245">
        <w:rPr>
          <w:rFonts w:ascii="Times New Roman" w:hAnsi="Times New Roman"/>
          <w:sz w:val="24"/>
          <w:szCs w:val="24"/>
          <w:lang w:val="es-AR"/>
        </w:rPr>
        <w:t>La a</w:t>
      </w:r>
      <w:r w:rsidR="004225B6" w:rsidRPr="00106245">
        <w:rPr>
          <w:rFonts w:ascii="Times New Roman" w:hAnsi="Times New Roman"/>
          <w:sz w:val="24"/>
          <w:szCs w:val="24"/>
          <w:lang w:val="es-AR"/>
        </w:rPr>
        <w:t>pro</w:t>
      </w:r>
      <w:r w:rsidRPr="00106245">
        <w:rPr>
          <w:rFonts w:ascii="Times New Roman" w:hAnsi="Times New Roman"/>
          <w:sz w:val="24"/>
          <w:szCs w:val="24"/>
          <w:lang w:val="es-AR"/>
        </w:rPr>
        <w:t>bación para subcontr</w:t>
      </w:r>
      <w:r w:rsidR="004225B6" w:rsidRPr="00106245">
        <w:rPr>
          <w:rFonts w:ascii="Times New Roman" w:hAnsi="Times New Roman"/>
          <w:sz w:val="24"/>
          <w:szCs w:val="24"/>
          <w:lang w:val="es-AR"/>
        </w:rPr>
        <w:t>at</w:t>
      </w:r>
      <w:r w:rsidRPr="00106245">
        <w:rPr>
          <w:rFonts w:ascii="Times New Roman" w:hAnsi="Times New Roman"/>
          <w:sz w:val="24"/>
          <w:szCs w:val="24"/>
          <w:lang w:val="es-AR"/>
        </w:rPr>
        <w:t>ar</w:t>
      </w:r>
      <w:r w:rsidR="004225B6" w:rsidRPr="00106245">
        <w:rPr>
          <w:rFonts w:ascii="Times New Roman" w:hAnsi="Times New Roman"/>
          <w:sz w:val="24"/>
          <w:szCs w:val="24"/>
          <w:lang w:val="es-AR"/>
        </w:rPr>
        <w:t xml:space="preserve"> </w:t>
      </w:r>
      <w:r w:rsidRPr="00106245">
        <w:rPr>
          <w:rFonts w:ascii="Times New Roman" w:hAnsi="Times New Roman"/>
          <w:sz w:val="24"/>
          <w:szCs w:val="24"/>
          <w:lang w:val="es-AR"/>
        </w:rPr>
        <w:t>no liberará a la parte</w:t>
      </w:r>
      <w:r w:rsidR="004225B6" w:rsidRPr="00106245">
        <w:rPr>
          <w:rFonts w:ascii="Times New Roman" w:hAnsi="Times New Roman"/>
          <w:sz w:val="24"/>
          <w:szCs w:val="24"/>
          <w:lang w:val="es-AR"/>
        </w:rPr>
        <w:t xml:space="preserve"> sub</w:t>
      </w:r>
      <w:r w:rsidR="007669CB" w:rsidRPr="00106245">
        <w:rPr>
          <w:rFonts w:ascii="Times New Roman" w:hAnsi="Times New Roman"/>
          <w:sz w:val="24"/>
          <w:szCs w:val="24"/>
          <w:lang w:val="es-AR"/>
        </w:rPr>
        <w:t>-</w:t>
      </w:r>
      <w:r w:rsidR="004225B6" w:rsidRPr="00106245">
        <w:rPr>
          <w:rFonts w:ascii="Times New Roman" w:hAnsi="Times New Roman"/>
          <w:sz w:val="24"/>
          <w:szCs w:val="24"/>
          <w:lang w:val="es-AR"/>
        </w:rPr>
        <w:t>contra</w:t>
      </w:r>
      <w:r w:rsidRPr="00106245">
        <w:rPr>
          <w:rFonts w:ascii="Times New Roman" w:hAnsi="Times New Roman"/>
          <w:sz w:val="24"/>
          <w:szCs w:val="24"/>
          <w:lang w:val="es-AR"/>
        </w:rPr>
        <w:t>tante de ni</w:t>
      </w:r>
      <w:r w:rsidR="0055260C" w:rsidRPr="00106245">
        <w:rPr>
          <w:rFonts w:ascii="Times New Roman" w:hAnsi="Times New Roman"/>
          <w:sz w:val="24"/>
          <w:szCs w:val="24"/>
          <w:lang w:val="es-AR"/>
        </w:rPr>
        <w:t xml:space="preserve">nguna de sus obligaciones bajo </w:t>
      </w:r>
      <w:r w:rsidRPr="00106245">
        <w:rPr>
          <w:rFonts w:ascii="Times New Roman" w:hAnsi="Times New Roman"/>
          <w:sz w:val="24"/>
          <w:szCs w:val="24"/>
          <w:lang w:val="es-AR"/>
        </w:rPr>
        <w:t>l</w:t>
      </w:r>
      <w:r w:rsidR="0055260C" w:rsidRPr="00106245">
        <w:rPr>
          <w:rFonts w:ascii="Times New Roman" w:hAnsi="Times New Roman"/>
          <w:sz w:val="24"/>
          <w:szCs w:val="24"/>
          <w:lang w:val="es-AR"/>
        </w:rPr>
        <w:t>a propuesta</w:t>
      </w:r>
      <w:r w:rsidRPr="00106245">
        <w:rPr>
          <w:rFonts w:ascii="Times New Roman" w:hAnsi="Times New Roman"/>
          <w:sz w:val="24"/>
          <w:szCs w:val="24"/>
          <w:lang w:val="es-AR"/>
        </w:rPr>
        <w:t xml:space="preserve">, ni impondrá ninguna responsabilidad </w:t>
      </w:r>
      <w:r w:rsidR="00F819AB" w:rsidRPr="00106245">
        <w:rPr>
          <w:rFonts w:ascii="Times New Roman" w:hAnsi="Times New Roman"/>
          <w:sz w:val="24"/>
          <w:szCs w:val="24"/>
          <w:lang w:val="es-AR"/>
        </w:rPr>
        <w:t>de</w:t>
      </w:r>
      <w:r w:rsidRPr="00106245">
        <w:rPr>
          <w:rFonts w:ascii="Times New Roman" w:hAnsi="Times New Roman"/>
          <w:sz w:val="24"/>
          <w:szCs w:val="24"/>
          <w:lang w:val="es-AR"/>
        </w:rPr>
        <w:t xml:space="preserve"> la otra parte </w:t>
      </w:r>
      <w:r w:rsidR="00F819AB" w:rsidRPr="00106245">
        <w:rPr>
          <w:rFonts w:ascii="Times New Roman" w:hAnsi="Times New Roman"/>
          <w:sz w:val="24"/>
          <w:szCs w:val="24"/>
          <w:lang w:val="es-AR"/>
        </w:rPr>
        <w:t>a ningún</w:t>
      </w:r>
      <w:r w:rsidR="004225B6" w:rsidRPr="00106245">
        <w:rPr>
          <w:rFonts w:ascii="Times New Roman" w:hAnsi="Times New Roman"/>
          <w:sz w:val="24"/>
          <w:szCs w:val="24"/>
          <w:lang w:val="es-AR"/>
        </w:rPr>
        <w:t xml:space="preserve"> subcontra</w:t>
      </w:r>
      <w:r w:rsidR="00F819AB" w:rsidRPr="00106245">
        <w:rPr>
          <w:rFonts w:ascii="Times New Roman" w:hAnsi="Times New Roman"/>
          <w:sz w:val="24"/>
          <w:szCs w:val="24"/>
          <w:lang w:val="es-AR"/>
        </w:rPr>
        <w:t>tista.</w:t>
      </w:r>
      <w:r w:rsidR="00A90EA8" w:rsidRPr="00A90EA8">
        <w:rPr>
          <w:rFonts w:cs="Arial"/>
          <w:szCs w:val="24"/>
          <w:lang w:val="es-ES_tradnl"/>
        </w:rPr>
        <w:t xml:space="preserve"> </w:t>
      </w:r>
      <w:r w:rsidR="00720909" w:rsidRPr="00720909">
        <w:rPr>
          <w:rFonts w:ascii="Times New Roman" w:hAnsi="Times New Roman"/>
          <w:sz w:val="24"/>
          <w:szCs w:val="24"/>
          <w:lang w:val="es-AR"/>
        </w:rPr>
        <w:t>En tal sentido,</w:t>
      </w:r>
      <w:r w:rsidR="00720909">
        <w:rPr>
          <w:rFonts w:cs="Arial"/>
          <w:szCs w:val="24"/>
          <w:lang w:val="es-ES_tradnl"/>
        </w:rPr>
        <w:t xml:space="preserve"> </w:t>
      </w:r>
      <w:r w:rsidR="00720909">
        <w:rPr>
          <w:rFonts w:ascii="Times New Roman" w:hAnsi="Times New Roman"/>
          <w:sz w:val="24"/>
          <w:szCs w:val="24"/>
          <w:lang w:val="es-AR"/>
        </w:rPr>
        <w:t>e</w:t>
      </w:r>
      <w:r w:rsidR="00A90EA8" w:rsidRPr="00A90EA8">
        <w:rPr>
          <w:rFonts w:ascii="Times New Roman" w:hAnsi="Times New Roman"/>
          <w:sz w:val="24"/>
          <w:szCs w:val="24"/>
          <w:lang w:val="es-AR"/>
        </w:rPr>
        <w:t>l C</w:t>
      </w:r>
      <w:r w:rsidR="00A90EA8">
        <w:rPr>
          <w:rFonts w:ascii="Times New Roman" w:hAnsi="Times New Roman"/>
          <w:sz w:val="24"/>
          <w:szCs w:val="24"/>
          <w:lang w:val="es-AR"/>
        </w:rPr>
        <w:t>ontratista</w:t>
      </w:r>
      <w:r w:rsidR="00A90EA8" w:rsidRPr="00A90EA8">
        <w:rPr>
          <w:rFonts w:ascii="Times New Roman" w:hAnsi="Times New Roman"/>
          <w:sz w:val="24"/>
          <w:szCs w:val="24"/>
          <w:lang w:val="es-AR"/>
        </w:rPr>
        <w:t xml:space="preserve"> será responsable por todo </w:t>
      </w:r>
      <w:r w:rsidR="00A90EA8">
        <w:rPr>
          <w:rFonts w:ascii="Times New Roman" w:hAnsi="Times New Roman"/>
          <w:sz w:val="24"/>
          <w:szCs w:val="24"/>
          <w:lang w:val="es-AR"/>
        </w:rPr>
        <w:t>los Servicios</w:t>
      </w:r>
      <w:r w:rsidR="00A90EA8" w:rsidRPr="00A90EA8">
        <w:rPr>
          <w:rFonts w:ascii="Times New Roman" w:hAnsi="Times New Roman"/>
          <w:sz w:val="24"/>
          <w:szCs w:val="24"/>
          <w:lang w:val="es-AR"/>
        </w:rPr>
        <w:t>, los actos, omisi</w:t>
      </w:r>
      <w:r w:rsidR="00A90EA8">
        <w:rPr>
          <w:rFonts w:ascii="Times New Roman" w:hAnsi="Times New Roman"/>
          <w:sz w:val="24"/>
          <w:szCs w:val="24"/>
          <w:lang w:val="es-AR"/>
        </w:rPr>
        <w:t xml:space="preserve">ones e incumplimientos de todo subcontratista </w:t>
      </w:r>
      <w:r w:rsidR="00A90EA8" w:rsidRPr="00A90EA8">
        <w:rPr>
          <w:rFonts w:ascii="Times New Roman" w:hAnsi="Times New Roman"/>
          <w:sz w:val="24"/>
          <w:szCs w:val="24"/>
          <w:lang w:val="es-AR"/>
        </w:rPr>
        <w:t xml:space="preserve">en la misma medida que si fuera el </w:t>
      </w:r>
      <w:r w:rsidR="00A90EA8">
        <w:rPr>
          <w:rFonts w:ascii="Times New Roman" w:hAnsi="Times New Roman"/>
          <w:sz w:val="24"/>
          <w:szCs w:val="24"/>
          <w:lang w:val="es-AR"/>
        </w:rPr>
        <w:t>Servicio</w:t>
      </w:r>
      <w:r w:rsidR="00A90EA8" w:rsidRPr="00A90EA8">
        <w:rPr>
          <w:rFonts w:ascii="Times New Roman" w:hAnsi="Times New Roman"/>
          <w:sz w:val="24"/>
          <w:szCs w:val="24"/>
          <w:lang w:val="es-AR"/>
        </w:rPr>
        <w:t xml:space="preserve">, los actos, omisiones o incumplimientos del </w:t>
      </w:r>
      <w:r w:rsidR="00A90EA8">
        <w:rPr>
          <w:rFonts w:ascii="Times New Roman" w:hAnsi="Times New Roman"/>
          <w:sz w:val="24"/>
          <w:szCs w:val="24"/>
          <w:lang w:val="es-AR"/>
        </w:rPr>
        <w:t>Contratista</w:t>
      </w:r>
      <w:r w:rsidR="00A90EA8" w:rsidRPr="00A90EA8">
        <w:rPr>
          <w:rFonts w:ascii="Times New Roman" w:hAnsi="Times New Roman"/>
          <w:sz w:val="24"/>
          <w:szCs w:val="24"/>
          <w:lang w:val="es-AR"/>
        </w:rPr>
        <w:t>.</w:t>
      </w:r>
    </w:p>
    <w:p w14:paraId="59200B8F" w14:textId="77777777" w:rsidR="00CC0580" w:rsidRPr="00106245" w:rsidRDefault="00CC0580" w:rsidP="00411377">
      <w:pPr>
        <w:pStyle w:val="Ttulo4"/>
        <w:keepNext w:val="0"/>
        <w:widowControl w:val="0"/>
        <w:spacing w:before="0" w:after="0" w:line="360" w:lineRule="auto"/>
        <w:ind w:left="567" w:hanging="567"/>
        <w:jc w:val="both"/>
        <w:rPr>
          <w:rFonts w:ascii="Times New Roman" w:hAnsi="Times New Roman"/>
          <w:b/>
          <w:bCs/>
          <w:sz w:val="24"/>
          <w:szCs w:val="24"/>
          <w:lang w:val="es-AR"/>
        </w:rPr>
      </w:pPr>
    </w:p>
    <w:p w14:paraId="3D6860DD" w14:textId="77777777" w:rsidR="004225B6" w:rsidRPr="00106245" w:rsidRDefault="00292F53" w:rsidP="00411377">
      <w:pPr>
        <w:pStyle w:val="Ttulo4"/>
        <w:keepNext w:val="0"/>
        <w:widowControl w:val="0"/>
        <w:spacing w:before="0" w:after="0" w:line="360" w:lineRule="auto"/>
        <w:ind w:left="567" w:hanging="567"/>
        <w:jc w:val="both"/>
        <w:rPr>
          <w:rFonts w:ascii="Times New Roman" w:hAnsi="Times New Roman"/>
          <w:b/>
          <w:bCs/>
          <w:sz w:val="24"/>
          <w:szCs w:val="24"/>
          <w:lang w:val="es-AR"/>
        </w:rPr>
      </w:pPr>
      <w:r w:rsidRPr="00106245">
        <w:rPr>
          <w:rFonts w:ascii="Times New Roman" w:hAnsi="Times New Roman"/>
          <w:b/>
          <w:bCs/>
          <w:sz w:val="24"/>
          <w:szCs w:val="24"/>
          <w:lang w:val="es-AR"/>
        </w:rPr>
        <w:t>14.</w:t>
      </w:r>
      <w:r w:rsidRPr="00106245">
        <w:rPr>
          <w:rFonts w:ascii="Times New Roman" w:hAnsi="Times New Roman"/>
          <w:b/>
          <w:bCs/>
          <w:sz w:val="24"/>
          <w:szCs w:val="24"/>
          <w:lang w:val="es-AR"/>
        </w:rPr>
        <w:tab/>
      </w:r>
      <w:r w:rsidR="007669CB" w:rsidRPr="00106245">
        <w:rPr>
          <w:rFonts w:ascii="Times New Roman" w:hAnsi="Times New Roman"/>
          <w:b/>
          <w:bCs/>
          <w:sz w:val="24"/>
          <w:szCs w:val="24"/>
          <w:lang w:val="es-AR"/>
        </w:rPr>
        <w:t xml:space="preserve">Sin Calidad de </w:t>
      </w:r>
      <w:r w:rsidR="004225B6" w:rsidRPr="00106245">
        <w:rPr>
          <w:rFonts w:ascii="Times New Roman" w:hAnsi="Times New Roman"/>
          <w:b/>
          <w:bCs/>
          <w:sz w:val="24"/>
          <w:szCs w:val="24"/>
          <w:lang w:val="es-AR"/>
        </w:rPr>
        <w:t>Agen</w:t>
      </w:r>
      <w:r w:rsidR="007669CB" w:rsidRPr="00106245">
        <w:rPr>
          <w:rFonts w:ascii="Times New Roman" w:hAnsi="Times New Roman"/>
          <w:b/>
          <w:bCs/>
          <w:sz w:val="24"/>
          <w:szCs w:val="24"/>
          <w:lang w:val="es-AR"/>
        </w:rPr>
        <w:t>te, ni de So</w:t>
      </w:r>
      <w:r w:rsidR="004225B6" w:rsidRPr="00106245">
        <w:rPr>
          <w:rFonts w:ascii="Times New Roman" w:hAnsi="Times New Roman"/>
          <w:b/>
          <w:bCs/>
          <w:sz w:val="24"/>
          <w:szCs w:val="24"/>
          <w:lang w:val="es-AR"/>
        </w:rPr>
        <w:t>c</w:t>
      </w:r>
      <w:r w:rsidR="007669CB" w:rsidRPr="00106245">
        <w:rPr>
          <w:rFonts w:ascii="Times New Roman" w:hAnsi="Times New Roman"/>
          <w:b/>
          <w:bCs/>
          <w:sz w:val="24"/>
          <w:szCs w:val="24"/>
          <w:lang w:val="es-AR"/>
        </w:rPr>
        <w:t>iedad de Personas</w:t>
      </w:r>
      <w:r w:rsidR="00F75BAA" w:rsidRPr="00106245">
        <w:rPr>
          <w:rFonts w:ascii="Times New Roman" w:hAnsi="Times New Roman"/>
          <w:b/>
          <w:bCs/>
          <w:sz w:val="24"/>
          <w:szCs w:val="24"/>
          <w:lang w:val="es-AR"/>
        </w:rPr>
        <w:t xml:space="preserve"> </w:t>
      </w:r>
    </w:p>
    <w:p w14:paraId="6858D80C" w14:textId="5D550B9E" w:rsidR="004225B6" w:rsidRPr="00106245" w:rsidRDefault="007669CB" w:rsidP="00411377">
      <w:pPr>
        <w:pStyle w:val="Amelia2"/>
        <w:numPr>
          <w:ilvl w:val="0"/>
          <w:numId w:val="0"/>
        </w:numPr>
        <w:tabs>
          <w:tab w:val="clear" w:pos="970"/>
        </w:tabs>
        <w:spacing w:line="360" w:lineRule="auto"/>
        <w:ind w:left="567"/>
        <w:jc w:val="both"/>
        <w:rPr>
          <w:rFonts w:ascii="Times New Roman" w:hAnsi="Times New Roman"/>
          <w:sz w:val="24"/>
          <w:szCs w:val="24"/>
          <w:lang w:val="es-AR"/>
        </w:rPr>
      </w:pPr>
      <w:r w:rsidRPr="00106245">
        <w:rPr>
          <w:rFonts w:ascii="Times New Roman" w:hAnsi="Times New Roman"/>
          <w:sz w:val="24"/>
          <w:szCs w:val="24"/>
          <w:lang w:val="es-AR"/>
        </w:rPr>
        <w:t>El C</w:t>
      </w:r>
      <w:r w:rsidR="004225B6" w:rsidRPr="00106245">
        <w:rPr>
          <w:rFonts w:ascii="Times New Roman" w:hAnsi="Times New Roman"/>
          <w:sz w:val="24"/>
          <w:szCs w:val="24"/>
          <w:lang w:val="es-AR"/>
        </w:rPr>
        <w:t>ontra</w:t>
      </w:r>
      <w:r w:rsidRPr="00106245">
        <w:rPr>
          <w:rFonts w:ascii="Times New Roman" w:hAnsi="Times New Roman"/>
          <w:sz w:val="24"/>
          <w:szCs w:val="24"/>
          <w:lang w:val="es-AR"/>
        </w:rPr>
        <w:t>tista está actuando exclusivamente como un contratista</w:t>
      </w:r>
      <w:r w:rsidR="004225B6" w:rsidRPr="00106245">
        <w:rPr>
          <w:rFonts w:ascii="Times New Roman" w:hAnsi="Times New Roman"/>
          <w:sz w:val="24"/>
          <w:szCs w:val="24"/>
          <w:lang w:val="es-AR"/>
        </w:rPr>
        <w:t xml:space="preserve"> independ</w:t>
      </w:r>
      <w:r w:rsidRPr="00106245">
        <w:rPr>
          <w:rFonts w:ascii="Times New Roman" w:hAnsi="Times New Roman"/>
          <w:sz w:val="24"/>
          <w:szCs w:val="24"/>
          <w:lang w:val="es-AR"/>
        </w:rPr>
        <w:t xml:space="preserve">iente y no es agente ni socio de </w:t>
      </w:r>
      <w:r w:rsidR="00B731E1" w:rsidRPr="00B731E1">
        <w:rPr>
          <w:rFonts w:ascii="Times New Roman" w:hAnsi="Times New Roman"/>
          <w:sz w:val="24"/>
          <w:szCs w:val="24"/>
          <w:lang w:val="es-AR"/>
        </w:rPr>
        <w:t>Shell Argentina</w:t>
      </w:r>
      <w:r w:rsidR="0055260C" w:rsidRPr="00106245">
        <w:rPr>
          <w:rFonts w:ascii="Times New Roman" w:hAnsi="Times New Roman"/>
          <w:sz w:val="24"/>
          <w:szCs w:val="24"/>
          <w:lang w:val="es-AR"/>
        </w:rPr>
        <w:t xml:space="preserve"> </w:t>
      </w:r>
      <w:r w:rsidRPr="00106245">
        <w:rPr>
          <w:rFonts w:ascii="Times New Roman" w:hAnsi="Times New Roman"/>
          <w:sz w:val="24"/>
          <w:szCs w:val="24"/>
          <w:lang w:val="es-AR"/>
        </w:rPr>
        <w:t>ni ningún co-i</w:t>
      </w:r>
      <w:r w:rsidR="0055260C" w:rsidRPr="00106245">
        <w:rPr>
          <w:rFonts w:ascii="Times New Roman" w:hAnsi="Times New Roman"/>
          <w:sz w:val="24"/>
          <w:szCs w:val="24"/>
          <w:lang w:val="es-AR"/>
        </w:rPr>
        <w:t>nversor, miembro o Afiliada de ella</w:t>
      </w:r>
      <w:r w:rsidR="004225B6" w:rsidRPr="00106245">
        <w:rPr>
          <w:rFonts w:ascii="Times New Roman" w:hAnsi="Times New Roman"/>
          <w:sz w:val="24"/>
          <w:szCs w:val="24"/>
          <w:lang w:val="es-AR"/>
        </w:rPr>
        <w:t>.</w:t>
      </w:r>
    </w:p>
    <w:p w14:paraId="3365356D" w14:textId="77777777" w:rsidR="00D26FCF" w:rsidRPr="00106245" w:rsidRDefault="00D26FCF" w:rsidP="00411377">
      <w:pPr>
        <w:pStyle w:val="Amelia2"/>
        <w:numPr>
          <w:ilvl w:val="0"/>
          <w:numId w:val="0"/>
        </w:numPr>
        <w:tabs>
          <w:tab w:val="clear" w:pos="970"/>
          <w:tab w:val="left" w:pos="709"/>
        </w:tabs>
        <w:spacing w:line="360" w:lineRule="auto"/>
        <w:ind w:left="567"/>
        <w:jc w:val="both"/>
        <w:rPr>
          <w:rFonts w:ascii="Times New Roman" w:hAnsi="Times New Roman"/>
          <w:b/>
          <w:bCs/>
          <w:sz w:val="24"/>
          <w:szCs w:val="24"/>
          <w:lang w:val="es-AR"/>
        </w:rPr>
      </w:pPr>
    </w:p>
    <w:p w14:paraId="4CBF741C" w14:textId="77777777" w:rsidR="004225B6" w:rsidRPr="00106245" w:rsidRDefault="00D26FCF" w:rsidP="00411377">
      <w:pPr>
        <w:pStyle w:val="Amelia2"/>
        <w:numPr>
          <w:ilvl w:val="0"/>
          <w:numId w:val="0"/>
        </w:numPr>
        <w:tabs>
          <w:tab w:val="clear" w:pos="970"/>
          <w:tab w:val="left" w:pos="709"/>
        </w:tabs>
        <w:spacing w:line="360" w:lineRule="auto"/>
        <w:ind w:left="567" w:hanging="567"/>
        <w:jc w:val="both"/>
        <w:rPr>
          <w:rFonts w:ascii="Times New Roman" w:hAnsi="Times New Roman"/>
          <w:b/>
          <w:bCs/>
          <w:sz w:val="24"/>
          <w:szCs w:val="24"/>
          <w:lang w:val="es-AR"/>
        </w:rPr>
      </w:pPr>
      <w:r w:rsidRPr="00106245">
        <w:rPr>
          <w:rFonts w:ascii="Times New Roman" w:hAnsi="Times New Roman"/>
          <w:b/>
          <w:bCs/>
          <w:sz w:val="24"/>
          <w:szCs w:val="24"/>
          <w:lang w:val="es-AR"/>
        </w:rPr>
        <w:t>15.</w:t>
      </w:r>
      <w:r w:rsidRPr="00106245">
        <w:rPr>
          <w:rFonts w:ascii="Times New Roman" w:hAnsi="Times New Roman"/>
          <w:b/>
          <w:bCs/>
          <w:sz w:val="24"/>
          <w:szCs w:val="24"/>
          <w:lang w:val="es-AR"/>
        </w:rPr>
        <w:tab/>
      </w:r>
      <w:r w:rsidR="007669CB" w:rsidRPr="00106245">
        <w:rPr>
          <w:rFonts w:ascii="Times New Roman" w:hAnsi="Times New Roman"/>
          <w:b/>
          <w:bCs/>
          <w:sz w:val="24"/>
          <w:szCs w:val="24"/>
          <w:lang w:val="es-AR"/>
        </w:rPr>
        <w:t xml:space="preserve">Ley </w:t>
      </w:r>
      <w:r w:rsidR="004225B6" w:rsidRPr="00106245">
        <w:rPr>
          <w:rFonts w:ascii="Times New Roman" w:hAnsi="Times New Roman"/>
          <w:b/>
          <w:bCs/>
          <w:sz w:val="24"/>
          <w:szCs w:val="24"/>
          <w:lang w:val="es-AR"/>
        </w:rPr>
        <w:t>A</w:t>
      </w:r>
      <w:r w:rsidR="007669CB" w:rsidRPr="00106245">
        <w:rPr>
          <w:rFonts w:ascii="Times New Roman" w:hAnsi="Times New Roman"/>
          <w:b/>
          <w:bCs/>
          <w:sz w:val="24"/>
          <w:szCs w:val="24"/>
          <w:lang w:val="es-AR"/>
        </w:rPr>
        <w:t>plicable</w:t>
      </w:r>
      <w:r w:rsidR="004225B6" w:rsidRPr="00106245">
        <w:rPr>
          <w:rFonts w:ascii="Times New Roman" w:hAnsi="Times New Roman"/>
          <w:b/>
          <w:bCs/>
          <w:sz w:val="24"/>
          <w:szCs w:val="24"/>
          <w:lang w:val="es-AR"/>
        </w:rPr>
        <w:t xml:space="preserve">; </w:t>
      </w:r>
      <w:r w:rsidR="007669CB" w:rsidRPr="00106245">
        <w:rPr>
          <w:rFonts w:ascii="Times New Roman" w:hAnsi="Times New Roman"/>
          <w:b/>
          <w:bCs/>
          <w:sz w:val="24"/>
          <w:szCs w:val="24"/>
          <w:lang w:val="es-AR"/>
        </w:rPr>
        <w:t>Solución de Controversias</w:t>
      </w:r>
    </w:p>
    <w:p w14:paraId="67D62405" w14:textId="77777777" w:rsidR="00462CA2" w:rsidRPr="00106245" w:rsidRDefault="00462CA2" w:rsidP="00411377">
      <w:pPr>
        <w:spacing w:after="0" w:line="360" w:lineRule="auto"/>
        <w:ind w:left="567"/>
        <w:jc w:val="both"/>
        <w:rPr>
          <w:sz w:val="24"/>
          <w:szCs w:val="24"/>
          <w:lang w:val="es-AR"/>
        </w:rPr>
      </w:pPr>
      <w:r w:rsidRPr="00106245">
        <w:rPr>
          <w:sz w:val="24"/>
          <w:szCs w:val="24"/>
          <w:lang w:val="es-AR"/>
        </w:rPr>
        <w:t>Las partes acuerdan irrevocablemente que a efectos de resolver cualquier controversia o reclamo que surja de la presente propuesta o en relación con la misma o con su objeto o creación se aplicarán las leyes de la República Argentina y tendrán competencia exclusiva los Tribunales Nacionales en lo Comercial</w:t>
      </w:r>
      <w:r w:rsidR="00A90EA8">
        <w:rPr>
          <w:sz w:val="24"/>
          <w:szCs w:val="24"/>
          <w:lang w:val="es-AR"/>
        </w:rPr>
        <w:t xml:space="preserve"> con asiento en la Ciudad Autónoma de Buenos Aires, renunciando a cualquier otro fuero o jurisdicción.</w:t>
      </w:r>
      <w:r w:rsidRPr="00106245">
        <w:rPr>
          <w:sz w:val="24"/>
          <w:szCs w:val="24"/>
          <w:lang w:val="es-AR"/>
        </w:rPr>
        <w:t xml:space="preserve"> </w:t>
      </w:r>
    </w:p>
    <w:p w14:paraId="1D30C975" w14:textId="77777777" w:rsidR="00D26FCF" w:rsidRPr="00106245" w:rsidRDefault="00D26FCF" w:rsidP="00411377">
      <w:pPr>
        <w:pStyle w:val="Sangra2detindependiente"/>
        <w:spacing w:line="360" w:lineRule="auto"/>
        <w:ind w:hanging="567"/>
        <w:rPr>
          <w:rFonts w:ascii="Times New Roman" w:hAnsi="Times New Roman"/>
          <w:b/>
          <w:sz w:val="24"/>
          <w:szCs w:val="24"/>
          <w:lang w:val="es-AR"/>
        </w:rPr>
      </w:pPr>
    </w:p>
    <w:p w14:paraId="73AD47B8" w14:textId="77777777" w:rsidR="004225B6" w:rsidRPr="00106245" w:rsidRDefault="00D26FCF" w:rsidP="00411377">
      <w:pPr>
        <w:pStyle w:val="Sangra2detindependiente"/>
        <w:spacing w:line="360" w:lineRule="auto"/>
        <w:ind w:hanging="567"/>
        <w:rPr>
          <w:rFonts w:ascii="Times New Roman" w:hAnsi="Times New Roman"/>
          <w:b/>
          <w:sz w:val="24"/>
          <w:szCs w:val="24"/>
          <w:lang w:val="es-AR"/>
        </w:rPr>
      </w:pPr>
      <w:r w:rsidRPr="00106245">
        <w:rPr>
          <w:rFonts w:ascii="Times New Roman" w:hAnsi="Times New Roman"/>
          <w:b/>
          <w:sz w:val="24"/>
          <w:szCs w:val="24"/>
          <w:lang w:val="es-AR"/>
        </w:rPr>
        <w:t>16.</w:t>
      </w:r>
      <w:r w:rsidRPr="00106245">
        <w:rPr>
          <w:rFonts w:ascii="Times New Roman" w:hAnsi="Times New Roman"/>
          <w:b/>
          <w:sz w:val="24"/>
          <w:szCs w:val="24"/>
          <w:lang w:val="es-AR"/>
        </w:rPr>
        <w:tab/>
      </w:r>
      <w:r w:rsidR="004225B6" w:rsidRPr="00106245">
        <w:rPr>
          <w:rFonts w:ascii="Times New Roman" w:hAnsi="Times New Roman"/>
          <w:b/>
          <w:sz w:val="24"/>
          <w:szCs w:val="24"/>
          <w:lang w:val="es-AR"/>
        </w:rPr>
        <w:t>Noti</w:t>
      </w:r>
      <w:r w:rsidR="00627D34" w:rsidRPr="00106245">
        <w:rPr>
          <w:rFonts w:ascii="Times New Roman" w:hAnsi="Times New Roman"/>
          <w:b/>
          <w:sz w:val="24"/>
          <w:szCs w:val="24"/>
          <w:lang w:val="es-AR"/>
        </w:rPr>
        <w:t>ficación</w:t>
      </w:r>
    </w:p>
    <w:p w14:paraId="59A56337" w14:textId="5AD20073" w:rsidR="004225B6" w:rsidRPr="00106245" w:rsidRDefault="00627D34" w:rsidP="00411377">
      <w:pPr>
        <w:pStyle w:val="Textoindependiente3"/>
        <w:spacing w:line="360" w:lineRule="auto"/>
        <w:ind w:left="567" w:right="0"/>
        <w:rPr>
          <w:sz w:val="24"/>
          <w:szCs w:val="24"/>
          <w:lang w:val="es-AR"/>
        </w:rPr>
      </w:pPr>
      <w:r w:rsidRPr="00106245">
        <w:rPr>
          <w:sz w:val="24"/>
          <w:szCs w:val="24"/>
          <w:lang w:val="es-AR"/>
        </w:rPr>
        <w:t>Cualquier notificación u otra</w:t>
      </w:r>
      <w:r w:rsidR="004225B6" w:rsidRPr="00106245">
        <w:rPr>
          <w:sz w:val="24"/>
          <w:szCs w:val="24"/>
          <w:lang w:val="es-AR"/>
        </w:rPr>
        <w:t xml:space="preserve"> comunica</w:t>
      </w:r>
      <w:r w:rsidR="0055260C" w:rsidRPr="00106245">
        <w:rPr>
          <w:sz w:val="24"/>
          <w:szCs w:val="24"/>
          <w:lang w:val="es-AR"/>
        </w:rPr>
        <w:t xml:space="preserve">ción a ser cursada bajo </w:t>
      </w:r>
      <w:r w:rsidRPr="00106245">
        <w:rPr>
          <w:sz w:val="24"/>
          <w:szCs w:val="24"/>
          <w:lang w:val="es-AR"/>
        </w:rPr>
        <w:t>l</w:t>
      </w:r>
      <w:r w:rsidR="0055260C" w:rsidRPr="00106245">
        <w:rPr>
          <w:sz w:val="24"/>
          <w:szCs w:val="24"/>
          <w:lang w:val="es-AR"/>
        </w:rPr>
        <w:t>a presente</w:t>
      </w:r>
      <w:r w:rsidR="00E5388D" w:rsidRPr="00106245">
        <w:rPr>
          <w:sz w:val="24"/>
          <w:szCs w:val="24"/>
          <w:lang w:val="es-AR"/>
        </w:rPr>
        <w:t xml:space="preserve"> Carta</w:t>
      </w:r>
      <w:r w:rsidR="00085ECC">
        <w:rPr>
          <w:sz w:val="24"/>
          <w:szCs w:val="24"/>
          <w:lang w:val="es-AR"/>
        </w:rPr>
        <w:t xml:space="preserve"> </w:t>
      </w:r>
      <w:r w:rsidR="00E5388D" w:rsidRPr="00106245">
        <w:rPr>
          <w:sz w:val="24"/>
          <w:szCs w:val="24"/>
          <w:lang w:val="es-AR"/>
        </w:rPr>
        <w:t>P</w:t>
      </w:r>
      <w:r w:rsidR="0055260C" w:rsidRPr="00106245">
        <w:rPr>
          <w:sz w:val="24"/>
          <w:szCs w:val="24"/>
          <w:lang w:val="es-AR"/>
        </w:rPr>
        <w:t>ropuesta</w:t>
      </w:r>
      <w:r w:rsidRPr="00106245">
        <w:rPr>
          <w:sz w:val="24"/>
          <w:szCs w:val="24"/>
          <w:lang w:val="es-AR"/>
        </w:rPr>
        <w:t xml:space="preserve"> se cursará por escrito </w:t>
      </w:r>
      <w:r w:rsidR="0008691B" w:rsidRPr="00106245">
        <w:rPr>
          <w:sz w:val="24"/>
          <w:szCs w:val="24"/>
          <w:lang w:val="es-AR"/>
        </w:rPr>
        <w:t xml:space="preserve">y </w:t>
      </w:r>
      <w:r w:rsidR="004225B6" w:rsidRPr="00106245">
        <w:rPr>
          <w:sz w:val="24"/>
          <w:szCs w:val="24"/>
          <w:lang w:val="es-AR"/>
        </w:rPr>
        <w:t>t</w:t>
      </w:r>
      <w:r w:rsidR="00EA7DFF" w:rsidRPr="00106245">
        <w:rPr>
          <w:sz w:val="24"/>
          <w:szCs w:val="24"/>
          <w:lang w:val="es-AR"/>
        </w:rPr>
        <w:t xml:space="preserve">endrá efecto solo luego de la recepción real, </w:t>
      </w:r>
      <w:r w:rsidR="00E862D7" w:rsidRPr="00106245">
        <w:rPr>
          <w:sz w:val="24"/>
          <w:szCs w:val="24"/>
          <w:lang w:val="es-AR"/>
        </w:rPr>
        <w:t>con constancia escrita, en el domicilio que corresponda.</w:t>
      </w:r>
    </w:p>
    <w:p w14:paraId="38DC1B1C" w14:textId="77777777" w:rsidR="004225B6" w:rsidRPr="00106245" w:rsidRDefault="004225B6" w:rsidP="00411377">
      <w:pPr>
        <w:pStyle w:val="Textoindependiente3"/>
        <w:spacing w:line="360" w:lineRule="auto"/>
        <w:ind w:right="0" w:firstLine="540"/>
        <w:rPr>
          <w:sz w:val="24"/>
          <w:szCs w:val="24"/>
          <w:lang w:val="es-AR"/>
        </w:rPr>
      </w:pPr>
    </w:p>
    <w:p w14:paraId="6F08CAC0" w14:textId="5F98CEF9" w:rsidR="004225B6" w:rsidRPr="00106245" w:rsidRDefault="00E862D7" w:rsidP="00411377">
      <w:pPr>
        <w:pStyle w:val="Textoindependiente3"/>
        <w:spacing w:line="360" w:lineRule="auto"/>
        <w:ind w:right="0"/>
        <w:rPr>
          <w:sz w:val="24"/>
          <w:szCs w:val="24"/>
          <w:lang w:val="es-AR"/>
        </w:rPr>
      </w:pPr>
      <w:r w:rsidRPr="00106245">
        <w:rPr>
          <w:sz w:val="24"/>
          <w:szCs w:val="24"/>
          <w:lang w:val="es-AR"/>
        </w:rPr>
        <w:t>Para la Sociedad:</w:t>
      </w:r>
      <w:r w:rsidR="00A90EA8">
        <w:rPr>
          <w:sz w:val="24"/>
          <w:szCs w:val="24"/>
          <w:lang w:val="es-AR"/>
        </w:rPr>
        <w:t xml:space="preserve"> </w:t>
      </w:r>
      <w:r w:rsidR="00B731E1" w:rsidRPr="00B731E1">
        <w:rPr>
          <w:sz w:val="24"/>
          <w:szCs w:val="24"/>
          <w:lang w:val="es-AR"/>
        </w:rPr>
        <w:t>Shell Argentina</w:t>
      </w:r>
      <w:r w:rsidR="00A90EA8">
        <w:rPr>
          <w:sz w:val="24"/>
          <w:szCs w:val="24"/>
          <w:lang w:val="es-AR"/>
        </w:rPr>
        <w:t xml:space="preserve"> – Av. Presidente Roque Sáenz Peña 788, Piso </w:t>
      </w:r>
      <w:r w:rsidR="00924751">
        <w:rPr>
          <w:sz w:val="24"/>
          <w:szCs w:val="24"/>
          <w:lang w:val="es-AR"/>
        </w:rPr>
        <w:t>5</w:t>
      </w:r>
      <w:r w:rsidR="00A90EA8">
        <w:rPr>
          <w:sz w:val="24"/>
          <w:szCs w:val="24"/>
          <w:lang w:val="es-AR"/>
        </w:rPr>
        <w:t>, Ciudad Autónoma de Buenos Aires.</w:t>
      </w:r>
    </w:p>
    <w:p w14:paraId="3F570FD3" w14:textId="77777777" w:rsidR="004225B6" w:rsidRPr="00106245" w:rsidRDefault="00A90EA8" w:rsidP="00411377">
      <w:pPr>
        <w:pStyle w:val="Textoindependiente3"/>
        <w:spacing w:line="360" w:lineRule="auto"/>
        <w:ind w:right="0"/>
        <w:rPr>
          <w:sz w:val="24"/>
          <w:szCs w:val="24"/>
          <w:lang w:val="es-AR"/>
        </w:rPr>
      </w:pPr>
      <w:r>
        <w:rPr>
          <w:sz w:val="24"/>
          <w:szCs w:val="24"/>
          <w:lang w:val="es-AR"/>
        </w:rPr>
        <w:tab/>
      </w:r>
      <w:r>
        <w:rPr>
          <w:sz w:val="24"/>
          <w:szCs w:val="24"/>
          <w:lang w:val="es-AR"/>
        </w:rPr>
        <w:tab/>
      </w:r>
      <w:r>
        <w:rPr>
          <w:sz w:val="24"/>
          <w:szCs w:val="24"/>
          <w:lang w:val="es-AR"/>
        </w:rPr>
        <w:tab/>
      </w:r>
    </w:p>
    <w:p w14:paraId="483FBE87" w14:textId="6D023FD7" w:rsidR="004225B6" w:rsidRPr="00106245" w:rsidRDefault="00E862D7" w:rsidP="00924751">
      <w:pPr>
        <w:pStyle w:val="Textoindependiente3"/>
        <w:spacing w:line="360" w:lineRule="auto"/>
        <w:ind w:right="0"/>
        <w:rPr>
          <w:sz w:val="24"/>
          <w:szCs w:val="24"/>
          <w:lang w:val="es-AR"/>
        </w:rPr>
      </w:pPr>
      <w:r w:rsidRPr="00C04015">
        <w:rPr>
          <w:sz w:val="24"/>
          <w:szCs w:val="24"/>
          <w:lang w:val="es-AR"/>
        </w:rPr>
        <w:t xml:space="preserve">Para el </w:t>
      </w:r>
      <w:r w:rsidR="004225B6" w:rsidRPr="00C04015">
        <w:rPr>
          <w:sz w:val="24"/>
          <w:szCs w:val="24"/>
          <w:lang w:val="es-AR"/>
        </w:rPr>
        <w:t>Contra</w:t>
      </w:r>
      <w:r w:rsidRPr="00C04015">
        <w:rPr>
          <w:sz w:val="24"/>
          <w:szCs w:val="24"/>
          <w:lang w:val="es-AR"/>
        </w:rPr>
        <w:t>tista:</w:t>
      </w:r>
      <w:r w:rsidR="00A90EA8" w:rsidRPr="00C04015">
        <w:rPr>
          <w:sz w:val="24"/>
          <w:szCs w:val="24"/>
          <w:lang w:val="es-AR"/>
        </w:rPr>
        <w:t>_</w:t>
      </w:r>
      <w:r w:rsidR="00C04015">
        <w:rPr>
          <w:sz w:val="24"/>
          <w:szCs w:val="24"/>
          <w:lang w:val="es-AR"/>
        </w:rPr>
        <w:t xml:space="preserve"> </w:t>
      </w:r>
      <w:r w:rsidR="00A90EA8" w:rsidRPr="00C04015">
        <w:rPr>
          <w:sz w:val="24"/>
          <w:szCs w:val="24"/>
          <w:lang w:val="es-AR"/>
        </w:rPr>
        <w:t>________________________________________________________</w:t>
      </w:r>
    </w:p>
    <w:p w14:paraId="6D0C8449" w14:textId="77777777" w:rsidR="004225B6" w:rsidRPr="00106245" w:rsidRDefault="004225B6" w:rsidP="00411377">
      <w:pPr>
        <w:pStyle w:val="Textoindependiente3"/>
        <w:spacing w:line="360" w:lineRule="auto"/>
        <w:ind w:right="0"/>
        <w:rPr>
          <w:b/>
          <w:sz w:val="24"/>
          <w:szCs w:val="24"/>
          <w:lang w:val="es-AR"/>
        </w:rPr>
      </w:pPr>
    </w:p>
    <w:p w14:paraId="143BD165" w14:textId="77777777" w:rsidR="00921440" w:rsidRPr="00106245" w:rsidRDefault="00921440" w:rsidP="00921440">
      <w:pPr>
        <w:pStyle w:val="Textoindependiente3"/>
        <w:tabs>
          <w:tab w:val="left" w:pos="567"/>
        </w:tabs>
        <w:spacing w:line="360" w:lineRule="auto"/>
        <w:ind w:right="0"/>
        <w:rPr>
          <w:b/>
          <w:sz w:val="24"/>
          <w:szCs w:val="24"/>
          <w:lang w:val="es-AR"/>
        </w:rPr>
      </w:pPr>
      <w:r w:rsidRPr="00106245">
        <w:rPr>
          <w:b/>
          <w:sz w:val="24"/>
          <w:szCs w:val="24"/>
          <w:lang w:val="es-AR"/>
        </w:rPr>
        <w:t>17.</w:t>
      </w:r>
      <w:r w:rsidRPr="00106245">
        <w:rPr>
          <w:b/>
          <w:sz w:val="24"/>
          <w:szCs w:val="24"/>
          <w:lang w:val="es-AR"/>
        </w:rPr>
        <w:tab/>
        <w:t>No existirá el Trabajo de Menores</w:t>
      </w:r>
      <w:r>
        <w:rPr>
          <w:b/>
          <w:sz w:val="24"/>
          <w:szCs w:val="24"/>
          <w:lang w:val="es-AR"/>
        </w:rPr>
        <w:t xml:space="preserve"> o el Trabajo Forzoso</w:t>
      </w:r>
    </w:p>
    <w:p w14:paraId="55DCC052" w14:textId="77777777" w:rsidR="00921440" w:rsidRDefault="00921440" w:rsidP="00921440">
      <w:pPr>
        <w:pStyle w:val="Textoindependiente"/>
        <w:spacing w:line="360" w:lineRule="auto"/>
        <w:rPr>
          <w:sz w:val="24"/>
          <w:szCs w:val="24"/>
          <w:lang w:val="es-AR"/>
        </w:rPr>
      </w:pPr>
    </w:p>
    <w:p w14:paraId="10CADF36" w14:textId="77777777" w:rsidR="00921440" w:rsidRDefault="00921440" w:rsidP="00921440">
      <w:pPr>
        <w:pStyle w:val="Textoindependiente"/>
        <w:spacing w:line="360" w:lineRule="auto"/>
        <w:ind w:left="720" w:hanging="720"/>
        <w:rPr>
          <w:sz w:val="24"/>
          <w:szCs w:val="24"/>
          <w:lang w:val="es-AR"/>
        </w:rPr>
      </w:pPr>
      <w:r>
        <w:rPr>
          <w:sz w:val="24"/>
          <w:szCs w:val="24"/>
          <w:lang w:val="es-AR"/>
        </w:rPr>
        <w:t>17.1</w:t>
      </w:r>
      <w:r>
        <w:rPr>
          <w:sz w:val="24"/>
          <w:szCs w:val="24"/>
          <w:lang w:val="es-AR"/>
        </w:rPr>
        <w:tab/>
      </w:r>
      <w:r w:rsidRPr="00106245">
        <w:rPr>
          <w:sz w:val="24"/>
          <w:szCs w:val="24"/>
          <w:lang w:val="es-AR"/>
        </w:rPr>
        <w:t xml:space="preserve">El Contratista no hará uso de menores para que trabajen, conforme lo definido por la Organización Internacional del Trabajo en su Convención Sobre Edad Mínima. Se </w:t>
      </w:r>
      <w:r w:rsidRPr="00106245">
        <w:rPr>
          <w:sz w:val="24"/>
          <w:szCs w:val="24"/>
          <w:lang w:val="es-AR"/>
        </w:rPr>
        <w:lastRenderedPageBreak/>
        <w:t>implementarán todas las medidas para evitar el trabajo de menores tomando en cuenta los mejores intereses del menor. El Contratista tomará todas las medidas apropiadas para asegurar que no se utilicen menores para el trabajo en sus lugares comerciales o de producción, ni en los de sus Afiliadas, y en los de sus subcontratistas. El Contratista llevará un registro de la fuerza de trabajo incluyendo la fecha de nacimiento de todos los trabajadores. El Contratista comunicará efectivamente esta política a todos sus subcontratistas, así como a sus empleados, Afiliadas, y al Personal de Contratista.  A los fines de la presente cláusula, “Afiliadas” significa cualquier Persona exceptuando el Contratista que esté directa o indirectamente afiliada con el Contratista.</w:t>
      </w:r>
    </w:p>
    <w:p w14:paraId="51E1D0CA" w14:textId="77777777" w:rsidR="00921440" w:rsidRDefault="00921440" w:rsidP="00921440">
      <w:pPr>
        <w:pStyle w:val="Textoindependiente"/>
        <w:spacing w:line="360" w:lineRule="auto"/>
        <w:ind w:left="720" w:hanging="720"/>
        <w:rPr>
          <w:sz w:val="24"/>
          <w:szCs w:val="24"/>
          <w:lang w:val="es-AR"/>
        </w:rPr>
      </w:pPr>
    </w:p>
    <w:p w14:paraId="5F13BBBC" w14:textId="77777777" w:rsidR="00921440" w:rsidRPr="00EC0DAF" w:rsidRDefault="00921440" w:rsidP="00921440">
      <w:pPr>
        <w:autoSpaceDE w:val="0"/>
        <w:autoSpaceDN w:val="0"/>
        <w:spacing w:line="360" w:lineRule="auto"/>
        <w:ind w:left="720" w:hanging="720"/>
        <w:jc w:val="both"/>
        <w:rPr>
          <w:lang w:val="es-AR"/>
        </w:rPr>
      </w:pPr>
      <w:r>
        <w:rPr>
          <w:sz w:val="24"/>
          <w:szCs w:val="24"/>
          <w:lang w:val="es-AR"/>
        </w:rPr>
        <w:t>17.2</w:t>
      </w:r>
      <w:r>
        <w:rPr>
          <w:sz w:val="24"/>
          <w:szCs w:val="24"/>
          <w:lang w:val="es-AR"/>
        </w:rPr>
        <w:tab/>
        <w:t xml:space="preserve">El </w:t>
      </w:r>
      <w:r w:rsidRPr="00EC0DAF">
        <w:rPr>
          <w:sz w:val="24"/>
          <w:szCs w:val="24"/>
          <w:lang w:val="es-AR"/>
        </w:rPr>
        <w:t>Con</w:t>
      </w:r>
      <w:r>
        <w:rPr>
          <w:sz w:val="24"/>
          <w:szCs w:val="24"/>
          <w:lang w:val="es-AR"/>
        </w:rPr>
        <w:t>tratista garantiza no impondrá T</w:t>
      </w:r>
      <w:r w:rsidRPr="00EC0DAF">
        <w:rPr>
          <w:sz w:val="24"/>
          <w:szCs w:val="24"/>
          <w:lang w:val="es-AR"/>
        </w:rPr>
        <w:t xml:space="preserve">rabajo </w:t>
      </w:r>
      <w:r>
        <w:rPr>
          <w:sz w:val="24"/>
          <w:szCs w:val="24"/>
          <w:lang w:val="es-AR"/>
        </w:rPr>
        <w:t>F</w:t>
      </w:r>
      <w:r w:rsidRPr="00EC0DAF">
        <w:rPr>
          <w:sz w:val="24"/>
          <w:szCs w:val="24"/>
          <w:lang w:val="es-AR"/>
        </w:rPr>
        <w:t xml:space="preserve">orzoso en sus lugares comerciales o de producción, ni en los de sus Afiliadas (conforme se define en el Art. 17.1) y/o en lo de sus subcontratistas. El Contratista asegura cumplir los Convenios 29 y 105 de la Organización Internacional del Trabajo y conocer el Art. 140 del Código Penal Argentino que condenan el Trabajo Forzoso y asume el compromiso de comunicarlas y hacerlas respetar a todos sus subcontratistas, así como a sus empleados, Afiliadas, y al Personal de Contratista y asegurar su cumplimiento. </w:t>
      </w:r>
    </w:p>
    <w:p w14:paraId="1315F9C9" w14:textId="77777777" w:rsidR="00411377" w:rsidRPr="00106245" w:rsidRDefault="00411377" w:rsidP="00411377">
      <w:pPr>
        <w:pStyle w:val="Textoindependiente"/>
        <w:spacing w:line="360" w:lineRule="auto"/>
        <w:ind w:left="567"/>
        <w:rPr>
          <w:sz w:val="24"/>
          <w:szCs w:val="24"/>
          <w:lang w:val="es-AR"/>
        </w:rPr>
      </w:pPr>
    </w:p>
    <w:p w14:paraId="4D1C495E" w14:textId="77777777" w:rsidR="004225B6" w:rsidRPr="00106245" w:rsidRDefault="00D26FCF" w:rsidP="00411377">
      <w:pPr>
        <w:pStyle w:val="NormalAriel"/>
        <w:tabs>
          <w:tab w:val="left" w:pos="567"/>
        </w:tabs>
        <w:spacing w:after="0" w:line="360" w:lineRule="auto"/>
        <w:ind w:left="0"/>
        <w:rPr>
          <w:rFonts w:ascii="Times New Roman" w:hAnsi="Times New Roman" w:cs="Times New Roman"/>
          <w:b/>
          <w:sz w:val="24"/>
          <w:szCs w:val="24"/>
          <w:lang w:val="es-AR"/>
        </w:rPr>
      </w:pPr>
      <w:r w:rsidRPr="00106245">
        <w:rPr>
          <w:rFonts w:ascii="Times New Roman" w:hAnsi="Times New Roman" w:cs="Times New Roman"/>
          <w:b/>
          <w:sz w:val="24"/>
          <w:szCs w:val="24"/>
          <w:lang w:val="es-AR"/>
        </w:rPr>
        <w:t>18.</w:t>
      </w:r>
      <w:r w:rsidRPr="00106245">
        <w:rPr>
          <w:rFonts w:ascii="Times New Roman" w:hAnsi="Times New Roman" w:cs="Times New Roman"/>
          <w:b/>
          <w:sz w:val="24"/>
          <w:szCs w:val="24"/>
          <w:lang w:val="es-AR"/>
        </w:rPr>
        <w:tab/>
      </w:r>
      <w:r w:rsidR="004225B6" w:rsidRPr="00106245">
        <w:rPr>
          <w:rFonts w:ascii="Times New Roman" w:hAnsi="Times New Roman" w:cs="Times New Roman"/>
          <w:b/>
          <w:sz w:val="24"/>
          <w:szCs w:val="24"/>
          <w:lang w:val="es-AR"/>
        </w:rPr>
        <w:t>Audit</w:t>
      </w:r>
      <w:r w:rsidR="00954A0B" w:rsidRPr="00106245">
        <w:rPr>
          <w:rFonts w:ascii="Times New Roman" w:hAnsi="Times New Roman" w:cs="Times New Roman"/>
          <w:b/>
          <w:sz w:val="24"/>
          <w:szCs w:val="24"/>
          <w:lang w:val="es-AR"/>
        </w:rPr>
        <w:t>oria</w:t>
      </w:r>
    </w:p>
    <w:p w14:paraId="51378193" w14:textId="77777777" w:rsidR="00411377" w:rsidRPr="00106245" w:rsidRDefault="00411377" w:rsidP="00411377">
      <w:pPr>
        <w:pStyle w:val="NormalAriel"/>
        <w:tabs>
          <w:tab w:val="left" w:pos="567"/>
        </w:tabs>
        <w:spacing w:after="0" w:line="360" w:lineRule="auto"/>
        <w:ind w:left="0"/>
        <w:rPr>
          <w:rFonts w:ascii="Times New Roman" w:hAnsi="Times New Roman" w:cs="Times New Roman"/>
          <w:b/>
          <w:sz w:val="24"/>
          <w:szCs w:val="24"/>
          <w:lang w:val="es-AR"/>
        </w:rPr>
      </w:pPr>
    </w:p>
    <w:p w14:paraId="5972C9DB" w14:textId="3F4E1DE5" w:rsidR="003657C7" w:rsidRPr="00106245" w:rsidRDefault="00C84EDC" w:rsidP="00411377">
      <w:pPr>
        <w:pStyle w:val="NormalAriel"/>
        <w:spacing w:after="0" w:line="360" w:lineRule="auto"/>
        <w:ind w:left="540" w:hanging="540"/>
        <w:rPr>
          <w:rFonts w:ascii="Times New Roman" w:hAnsi="Times New Roman" w:cs="Times New Roman"/>
          <w:sz w:val="24"/>
          <w:szCs w:val="24"/>
          <w:lang w:val="es-ES_tradnl"/>
        </w:rPr>
      </w:pPr>
      <w:r w:rsidRPr="00106245">
        <w:rPr>
          <w:rFonts w:ascii="Times New Roman" w:hAnsi="Times New Roman" w:cs="Times New Roman"/>
          <w:sz w:val="24"/>
          <w:szCs w:val="24"/>
          <w:lang w:val="es-AR"/>
        </w:rPr>
        <w:t>18.1</w:t>
      </w:r>
      <w:r w:rsidR="00D26FCF" w:rsidRPr="00106245">
        <w:rPr>
          <w:rFonts w:ascii="Times New Roman" w:hAnsi="Times New Roman" w:cs="Times New Roman"/>
          <w:sz w:val="24"/>
          <w:szCs w:val="24"/>
          <w:lang w:val="es-AR"/>
        </w:rPr>
        <w:tab/>
      </w:r>
      <w:r w:rsidR="003657C7" w:rsidRPr="00106245">
        <w:rPr>
          <w:rFonts w:ascii="Times New Roman" w:hAnsi="Times New Roman" w:cs="Times New Roman"/>
          <w:sz w:val="24"/>
          <w:szCs w:val="24"/>
          <w:lang w:val="es-ES"/>
        </w:rPr>
        <w:t xml:space="preserve">El Contratista y sus </w:t>
      </w:r>
      <w:r w:rsidR="001B0AEF">
        <w:rPr>
          <w:rFonts w:ascii="Times New Roman" w:hAnsi="Times New Roman" w:cs="Times New Roman"/>
          <w:sz w:val="24"/>
          <w:szCs w:val="24"/>
          <w:lang w:val="es-ES"/>
        </w:rPr>
        <w:t>Af</w:t>
      </w:r>
      <w:r w:rsidR="003657C7" w:rsidRPr="00106245">
        <w:rPr>
          <w:rFonts w:ascii="Times New Roman" w:hAnsi="Times New Roman" w:cs="Times New Roman"/>
          <w:sz w:val="24"/>
          <w:szCs w:val="24"/>
          <w:lang w:val="es-ES"/>
        </w:rPr>
        <w:t>ilia</w:t>
      </w:r>
      <w:r w:rsidR="001B0AEF">
        <w:rPr>
          <w:rFonts w:ascii="Times New Roman" w:hAnsi="Times New Roman" w:cs="Times New Roman"/>
          <w:sz w:val="24"/>
          <w:szCs w:val="24"/>
          <w:lang w:val="es-ES"/>
        </w:rPr>
        <w:t>das</w:t>
      </w:r>
      <w:r w:rsidR="003657C7" w:rsidRPr="00106245">
        <w:rPr>
          <w:rFonts w:ascii="Times New Roman" w:hAnsi="Times New Roman" w:cs="Times New Roman"/>
          <w:iCs/>
          <w:sz w:val="24"/>
          <w:szCs w:val="24"/>
          <w:lang w:val="es-ES_tradnl"/>
        </w:rPr>
        <w:t xml:space="preserve"> </w:t>
      </w:r>
      <w:r w:rsidR="003657C7" w:rsidRPr="00106245">
        <w:rPr>
          <w:rFonts w:ascii="Times New Roman" w:hAnsi="Times New Roman" w:cs="Times New Roman"/>
          <w:sz w:val="24"/>
          <w:szCs w:val="24"/>
          <w:lang w:val="es-ES_tradnl"/>
        </w:rPr>
        <w:t>mantendrán procedimientos y controles internos adecuados para asegurar el cumplimiento de las Leyes Antisoborno, incluyendo, a título ilustrativo, procedimientos para asegurar que todas las operaciones se registren e informen con precisión en sus libros y registros para reflejar fielmente las actividades a las que corresponden tales como el objeto de cada operación y a quién se hizo o de quién se recibió.</w:t>
      </w:r>
    </w:p>
    <w:p w14:paraId="23B6AE27" w14:textId="77777777" w:rsidR="00411377" w:rsidRPr="00106245" w:rsidRDefault="00411377" w:rsidP="00411377">
      <w:pPr>
        <w:pStyle w:val="NormalAriel"/>
        <w:spacing w:after="0" w:line="360" w:lineRule="auto"/>
        <w:ind w:left="540" w:hanging="540"/>
        <w:rPr>
          <w:rFonts w:ascii="Times New Roman" w:hAnsi="Times New Roman" w:cs="Times New Roman"/>
          <w:sz w:val="24"/>
          <w:szCs w:val="24"/>
          <w:lang w:val="es-AR"/>
        </w:rPr>
      </w:pPr>
    </w:p>
    <w:p w14:paraId="3243CE9C" w14:textId="18418CF6" w:rsidR="00411377" w:rsidRDefault="003657C7" w:rsidP="00411377">
      <w:pPr>
        <w:tabs>
          <w:tab w:val="left" w:pos="709"/>
          <w:tab w:val="left" w:pos="1276"/>
        </w:tabs>
        <w:spacing w:after="0" w:line="360" w:lineRule="auto"/>
        <w:ind w:left="567" w:hanging="567"/>
        <w:jc w:val="both"/>
        <w:rPr>
          <w:sz w:val="24"/>
          <w:szCs w:val="24"/>
          <w:lang w:val="es-ES"/>
        </w:rPr>
      </w:pPr>
      <w:r w:rsidRPr="00106245">
        <w:rPr>
          <w:sz w:val="24"/>
          <w:szCs w:val="24"/>
          <w:lang w:val="es-AR"/>
        </w:rPr>
        <w:t>18.2</w:t>
      </w:r>
      <w:r w:rsidRPr="00106245">
        <w:rPr>
          <w:sz w:val="24"/>
          <w:szCs w:val="24"/>
          <w:lang w:val="es-AR"/>
        </w:rPr>
        <w:tab/>
      </w:r>
      <w:r w:rsidR="00C84EDC" w:rsidRPr="00106245">
        <w:rPr>
          <w:sz w:val="24"/>
          <w:szCs w:val="24"/>
          <w:lang w:val="es-AR"/>
        </w:rPr>
        <w:t>El Contratista mantendrá, ya sea física</w:t>
      </w:r>
      <w:r w:rsidRPr="00106245">
        <w:rPr>
          <w:sz w:val="24"/>
          <w:szCs w:val="24"/>
          <w:lang w:val="es-AR"/>
        </w:rPr>
        <w:t>mente</w:t>
      </w:r>
      <w:r w:rsidR="00C84EDC" w:rsidRPr="00106245">
        <w:rPr>
          <w:sz w:val="24"/>
          <w:szCs w:val="24"/>
          <w:lang w:val="es-AR"/>
        </w:rPr>
        <w:t xml:space="preserve">, por medios electrónicos o microfilm, todos los </w:t>
      </w:r>
      <w:r w:rsidRPr="00106245">
        <w:rPr>
          <w:sz w:val="24"/>
          <w:szCs w:val="24"/>
          <w:lang w:val="es-AR"/>
        </w:rPr>
        <w:t xml:space="preserve">registros e información que se relacionen con este Contrato </w:t>
      </w:r>
      <w:r w:rsidRPr="00106245">
        <w:rPr>
          <w:sz w:val="24"/>
          <w:szCs w:val="24"/>
          <w:lang w:val="es-ES_tradnl"/>
        </w:rPr>
        <w:t>y/o cualquier descripción de los trabajos en relación con ello durante un período de diez (10) años desde la fecha de terminación del Contrato. Dichos registros e información incluirán por lo menos todas las facturas de pago presentadas por el Contratista</w:t>
      </w:r>
      <w:r w:rsidRPr="00106245">
        <w:rPr>
          <w:sz w:val="24"/>
          <w:szCs w:val="24"/>
          <w:lang w:val="es-ES"/>
        </w:rPr>
        <w:t xml:space="preserve"> </w:t>
      </w:r>
      <w:r w:rsidRPr="00106245">
        <w:rPr>
          <w:sz w:val="24"/>
          <w:szCs w:val="24"/>
          <w:lang w:val="es-ES_tradnl"/>
        </w:rPr>
        <w:t xml:space="preserve">a </w:t>
      </w:r>
      <w:r w:rsidR="00B731E1" w:rsidRPr="00B731E1">
        <w:rPr>
          <w:sz w:val="24"/>
          <w:szCs w:val="24"/>
          <w:lang w:val="es-ES_tradnl"/>
        </w:rPr>
        <w:t>Shell Argentina</w:t>
      </w:r>
      <w:r w:rsidRPr="00106245">
        <w:rPr>
          <w:sz w:val="24"/>
          <w:szCs w:val="24"/>
          <w:lang w:val="es-ES_tradnl"/>
        </w:rPr>
        <w:t xml:space="preserve"> </w:t>
      </w:r>
      <w:r w:rsidRPr="00106245">
        <w:rPr>
          <w:sz w:val="24"/>
          <w:szCs w:val="24"/>
          <w:lang w:val="es-ES_tradnl"/>
        </w:rPr>
        <w:lastRenderedPageBreak/>
        <w:t xml:space="preserve">junto con la documentación respaldatoria completa.  El Contratista se asegurará de que sus Partes Vinculadas y terceros contratistas cumplan los requisitos de esta cláusula </w:t>
      </w:r>
      <w:r w:rsidRPr="00106245">
        <w:rPr>
          <w:sz w:val="24"/>
          <w:szCs w:val="24"/>
          <w:lang w:val="es-ES"/>
        </w:rPr>
        <w:t>18</w:t>
      </w:r>
      <w:r w:rsidR="00DD2857" w:rsidRPr="00106245">
        <w:rPr>
          <w:sz w:val="24"/>
          <w:szCs w:val="24"/>
          <w:lang w:val="es-ES"/>
        </w:rPr>
        <w:t>.</w:t>
      </w:r>
    </w:p>
    <w:p w14:paraId="6E59F23D" w14:textId="77777777" w:rsidR="002359F9" w:rsidRDefault="002359F9" w:rsidP="00411377">
      <w:pPr>
        <w:tabs>
          <w:tab w:val="left" w:pos="709"/>
          <w:tab w:val="left" w:pos="1276"/>
        </w:tabs>
        <w:spacing w:after="0" w:line="360" w:lineRule="auto"/>
        <w:ind w:left="567" w:hanging="567"/>
        <w:jc w:val="both"/>
        <w:rPr>
          <w:sz w:val="24"/>
          <w:szCs w:val="24"/>
          <w:lang w:val="es-ES"/>
        </w:rPr>
      </w:pPr>
    </w:p>
    <w:p w14:paraId="666613FB" w14:textId="509B6F86" w:rsidR="003657C7" w:rsidRPr="00106245" w:rsidRDefault="00D26FCF" w:rsidP="00411377">
      <w:pPr>
        <w:tabs>
          <w:tab w:val="left" w:pos="709"/>
          <w:tab w:val="left" w:pos="1276"/>
        </w:tabs>
        <w:spacing w:after="0" w:line="360" w:lineRule="auto"/>
        <w:ind w:left="567" w:hanging="567"/>
        <w:jc w:val="both"/>
        <w:rPr>
          <w:sz w:val="24"/>
          <w:szCs w:val="24"/>
          <w:lang w:val="es-ES"/>
        </w:rPr>
      </w:pPr>
      <w:r w:rsidRPr="00106245">
        <w:rPr>
          <w:sz w:val="24"/>
          <w:szCs w:val="24"/>
          <w:lang w:val="es-AR"/>
        </w:rPr>
        <w:t>18.</w:t>
      </w:r>
      <w:r w:rsidR="003657C7" w:rsidRPr="00106245">
        <w:rPr>
          <w:sz w:val="24"/>
          <w:szCs w:val="24"/>
          <w:lang w:val="es-AR"/>
        </w:rPr>
        <w:t>3</w:t>
      </w:r>
      <w:r w:rsidRPr="00106245">
        <w:rPr>
          <w:sz w:val="24"/>
          <w:szCs w:val="24"/>
          <w:lang w:val="es-AR"/>
        </w:rPr>
        <w:tab/>
      </w:r>
      <w:r w:rsidR="00B731E1" w:rsidRPr="00B731E1">
        <w:rPr>
          <w:sz w:val="24"/>
          <w:szCs w:val="24"/>
          <w:lang w:val="es-ES"/>
        </w:rPr>
        <w:t xml:space="preserve">Shell Argentina </w:t>
      </w:r>
      <w:r w:rsidR="003657C7" w:rsidRPr="00106245">
        <w:rPr>
          <w:sz w:val="24"/>
          <w:szCs w:val="24"/>
          <w:lang w:val="es-ES"/>
        </w:rPr>
        <w:t>tendrá derecho a practicar una auditoría de toda la información, tarifas y costos y gastos relacionados con este Contrato [</w:t>
      </w:r>
      <w:r w:rsidR="00803F49">
        <w:rPr>
          <w:sz w:val="24"/>
          <w:lang w:val="es-ES"/>
        </w:rPr>
        <w:t xml:space="preserve">y/o </w:t>
      </w:r>
      <w:r w:rsidR="003657C7" w:rsidRPr="00106245">
        <w:rPr>
          <w:i/>
          <w:sz w:val="24"/>
          <w:szCs w:val="24"/>
          <w:lang w:val="es-ES"/>
        </w:rPr>
        <w:t xml:space="preserve">cualquier Contrato de Compraventa u </w:t>
      </w:r>
      <w:r w:rsidR="00803F49">
        <w:rPr>
          <w:sz w:val="24"/>
          <w:lang w:val="es-ES"/>
        </w:rPr>
        <w:t xml:space="preserve">Orden de </w:t>
      </w:r>
      <w:r w:rsidR="00C42878">
        <w:rPr>
          <w:i/>
          <w:sz w:val="24"/>
          <w:szCs w:val="24"/>
          <w:lang w:val="es-ES"/>
        </w:rPr>
        <w:t>Servicio</w:t>
      </w:r>
      <w:r w:rsidR="003657C7" w:rsidRPr="00106245">
        <w:rPr>
          <w:sz w:val="24"/>
          <w:szCs w:val="24"/>
          <w:lang w:val="es-ES"/>
        </w:rPr>
        <w:t>]</w:t>
      </w:r>
      <w:r w:rsidR="00803F49">
        <w:rPr>
          <w:sz w:val="24"/>
          <w:szCs w:val="24"/>
          <w:lang w:val="es-ES"/>
        </w:rPr>
        <w:t xml:space="preserve"> </w:t>
      </w:r>
      <w:r w:rsidR="003657C7" w:rsidRPr="00106245">
        <w:rPr>
          <w:sz w:val="24"/>
          <w:szCs w:val="24"/>
          <w:lang w:val="es-ES"/>
        </w:rPr>
        <w:t xml:space="preserve">en relación con ello en cualquier momento durante y dentro de los diez (10) años de la extinción de este Contrato.  </w:t>
      </w:r>
      <w:r w:rsidR="00B731E1" w:rsidRPr="00B731E1">
        <w:rPr>
          <w:sz w:val="24"/>
          <w:szCs w:val="24"/>
          <w:lang w:val="es-ES"/>
        </w:rPr>
        <w:t xml:space="preserve">Shell Argentina </w:t>
      </w:r>
      <w:r w:rsidR="003657C7" w:rsidRPr="00106245">
        <w:rPr>
          <w:sz w:val="24"/>
          <w:szCs w:val="24"/>
          <w:lang w:val="es-ES"/>
        </w:rPr>
        <w:t xml:space="preserve">o cualquier persona autorizada por </w:t>
      </w:r>
      <w:r w:rsidR="00B731E1" w:rsidRPr="00B731E1">
        <w:rPr>
          <w:sz w:val="24"/>
          <w:szCs w:val="24"/>
          <w:lang w:val="es-ES"/>
        </w:rPr>
        <w:t>Shell Argentina</w:t>
      </w:r>
      <w:r w:rsidR="003657C7" w:rsidRPr="00106245">
        <w:rPr>
          <w:sz w:val="24"/>
          <w:szCs w:val="24"/>
          <w:lang w:val="es-ES"/>
        </w:rPr>
        <w:t xml:space="preserve"> podrá tener </w:t>
      </w:r>
      <w:r w:rsidR="003657C7" w:rsidRPr="00106245">
        <w:rPr>
          <w:sz w:val="24"/>
          <w:szCs w:val="24"/>
          <w:lang w:val="es-ES_tradnl"/>
        </w:rPr>
        <w:t>acceso en todo momento razonable a cualquier lugar donde se lleven los registros y el Contratista</w:t>
      </w:r>
      <w:r w:rsidR="003657C7" w:rsidRPr="00106245">
        <w:rPr>
          <w:sz w:val="24"/>
          <w:szCs w:val="24"/>
          <w:lang w:val="es-ES"/>
        </w:rPr>
        <w:t xml:space="preserve"> </w:t>
      </w:r>
      <w:r w:rsidR="003657C7" w:rsidRPr="00106245">
        <w:rPr>
          <w:sz w:val="24"/>
          <w:szCs w:val="24"/>
          <w:lang w:val="es-ES_tradnl"/>
        </w:rPr>
        <w:t xml:space="preserve">proveerá todo medio razonable para este derecho de acceso. </w:t>
      </w:r>
      <w:r w:rsidR="00B731E1" w:rsidRPr="00B731E1">
        <w:rPr>
          <w:sz w:val="24"/>
          <w:szCs w:val="24"/>
          <w:lang w:val="es-ES"/>
        </w:rPr>
        <w:t xml:space="preserve">Shell Argentina </w:t>
      </w:r>
      <w:r w:rsidR="003657C7" w:rsidRPr="00106245">
        <w:rPr>
          <w:sz w:val="24"/>
          <w:szCs w:val="24"/>
          <w:lang w:val="es-ES"/>
        </w:rPr>
        <w:t xml:space="preserve">tendrá derecho a reproducir y conservar copias de cualquiera de los registros o información mencionados precedentemente. El Contratista implementará todas las recomendaciones acordadas que surjan de las auditorías dentro de un plazo establecido con </w:t>
      </w:r>
      <w:r w:rsidR="00B731E1" w:rsidRPr="00B731E1">
        <w:rPr>
          <w:sz w:val="24"/>
          <w:szCs w:val="24"/>
          <w:lang w:val="es-ES"/>
        </w:rPr>
        <w:t xml:space="preserve">Shell Argentina </w:t>
      </w:r>
      <w:r w:rsidR="003657C7" w:rsidRPr="00106245">
        <w:rPr>
          <w:sz w:val="24"/>
          <w:szCs w:val="24"/>
          <w:lang w:val="es-ES"/>
        </w:rPr>
        <w:t xml:space="preserve">de mutuo acuerdo.  </w:t>
      </w:r>
    </w:p>
    <w:p w14:paraId="6C1E7C7C" w14:textId="77777777" w:rsidR="002359F9" w:rsidRPr="002359F9" w:rsidRDefault="002359F9" w:rsidP="002359F9">
      <w:pPr>
        <w:tabs>
          <w:tab w:val="left" w:pos="709"/>
          <w:tab w:val="left" w:pos="1276"/>
        </w:tabs>
        <w:spacing w:after="0" w:line="360" w:lineRule="auto"/>
        <w:jc w:val="both"/>
        <w:rPr>
          <w:sz w:val="24"/>
          <w:szCs w:val="24"/>
          <w:lang w:val="es-ES"/>
        </w:rPr>
      </w:pPr>
    </w:p>
    <w:p w14:paraId="689A8560" w14:textId="7DE5298F" w:rsidR="00C84EDC" w:rsidRPr="00106245" w:rsidRDefault="00D26FCF" w:rsidP="00411377">
      <w:pPr>
        <w:pStyle w:val="NormalAriel"/>
        <w:spacing w:after="0" w:line="360" w:lineRule="auto"/>
        <w:ind w:left="540" w:hanging="540"/>
        <w:rPr>
          <w:rFonts w:ascii="Times New Roman" w:hAnsi="Times New Roman" w:cs="Times New Roman"/>
          <w:sz w:val="24"/>
          <w:szCs w:val="24"/>
          <w:lang w:val="es-AR"/>
        </w:rPr>
      </w:pPr>
      <w:r w:rsidRPr="00106245">
        <w:rPr>
          <w:rFonts w:ascii="Times New Roman" w:hAnsi="Times New Roman" w:cs="Times New Roman"/>
          <w:sz w:val="24"/>
          <w:szCs w:val="24"/>
          <w:lang w:val="es-AR"/>
        </w:rPr>
        <w:t>18.</w:t>
      </w:r>
      <w:r w:rsidR="003657C7" w:rsidRPr="00106245">
        <w:rPr>
          <w:rFonts w:ascii="Times New Roman" w:hAnsi="Times New Roman" w:cs="Times New Roman"/>
          <w:sz w:val="24"/>
          <w:szCs w:val="24"/>
          <w:lang w:val="es-AR"/>
        </w:rPr>
        <w:t>4</w:t>
      </w:r>
      <w:r w:rsidRPr="00106245">
        <w:rPr>
          <w:rFonts w:ascii="Times New Roman" w:hAnsi="Times New Roman" w:cs="Times New Roman"/>
          <w:sz w:val="24"/>
          <w:szCs w:val="24"/>
          <w:lang w:val="es-AR"/>
        </w:rPr>
        <w:tab/>
      </w:r>
      <w:r w:rsidR="00C84EDC" w:rsidRPr="00106245">
        <w:rPr>
          <w:rFonts w:ascii="Times New Roman" w:hAnsi="Times New Roman" w:cs="Times New Roman"/>
          <w:sz w:val="24"/>
          <w:szCs w:val="24"/>
          <w:lang w:val="es-AR"/>
        </w:rPr>
        <w:t xml:space="preserve">A pedido de </w:t>
      </w:r>
      <w:r w:rsidR="00B731E1" w:rsidRPr="00B731E1">
        <w:rPr>
          <w:rFonts w:ascii="Times New Roman" w:hAnsi="Times New Roman" w:cs="Times New Roman"/>
          <w:sz w:val="24"/>
          <w:szCs w:val="24"/>
          <w:lang w:val="es-AR"/>
        </w:rPr>
        <w:t xml:space="preserve">Shell Argentina </w:t>
      </w:r>
      <w:r w:rsidR="00C84EDC" w:rsidRPr="00106245">
        <w:rPr>
          <w:rFonts w:ascii="Times New Roman" w:hAnsi="Times New Roman" w:cs="Times New Roman"/>
          <w:sz w:val="24"/>
          <w:szCs w:val="24"/>
          <w:lang w:val="es-AR"/>
        </w:rPr>
        <w:t xml:space="preserve">el </w:t>
      </w:r>
      <w:r w:rsidR="00115287" w:rsidRPr="00106245">
        <w:rPr>
          <w:rFonts w:ascii="Times New Roman" w:hAnsi="Times New Roman" w:cs="Times New Roman"/>
          <w:sz w:val="24"/>
          <w:szCs w:val="24"/>
          <w:lang w:val="es-AR"/>
        </w:rPr>
        <w:t>Contratista</w:t>
      </w:r>
      <w:r w:rsidR="00843198" w:rsidRPr="00106245">
        <w:rPr>
          <w:rFonts w:ascii="Times New Roman" w:hAnsi="Times New Roman" w:cs="Times New Roman"/>
          <w:sz w:val="24"/>
          <w:szCs w:val="24"/>
          <w:lang w:val="es-AR"/>
        </w:rPr>
        <w:t xml:space="preserve"> le dará a </w:t>
      </w:r>
      <w:r w:rsidR="00B731E1" w:rsidRPr="00B731E1">
        <w:rPr>
          <w:rFonts w:ascii="Times New Roman" w:hAnsi="Times New Roman" w:cs="Times New Roman"/>
          <w:sz w:val="24"/>
          <w:szCs w:val="24"/>
          <w:lang w:val="es-AR"/>
        </w:rPr>
        <w:t>Shell Argentina</w:t>
      </w:r>
      <w:r w:rsidR="00C84EDC" w:rsidRPr="00106245">
        <w:rPr>
          <w:rFonts w:ascii="Times New Roman" w:hAnsi="Times New Roman" w:cs="Times New Roman"/>
          <w:sz w:val="24"/>
          <w:szCs w:val="24"/>
          <w:lang w:val="es-AR"/>
        </w:rPr>
        <w:t xml:space="preserve">, tan pronto como sea razonablemente posible, </w:t>
      </w:r>
      <w:r w:rsidR="00843198" w:rsidRPr="00106245">
        <w:rPr>
          <w:rFonts w:ascii="Times New Roman" w:hAnsi="Times New Roman" w:cs="Times New Roman"/>
          <w:sz w:val="24"/>
          <w:szCs w:val="24"/>
          <w:lang w:val="es-ES"/>
        </w:rPr>
        <w:t>todos los registros referidos a este Contrato</w:t>
      </w:r>
      <w:r w:rsidR="00FF6662">
        <w:rPr>
          <w:rFonts w:ascii="Times New Roman" w:hAnsi="Times New Roman" w:cs="Times New Roman"/>
          <w:sz w:val="24"/>
          <w:szCs w:val="24"/>
          <w:lang w:val="es-ES"/>
        </w:rPr>
        <w:t xml:space="preserve"> y/o Orden de Servicios</w:t>
      </w:r>
      <w:r w:rsidR="00843198" w:rsidRPr="00106245">
        <w:rPr>
          <w:rFonts w:ascii="Times New Roman" w:hAnsi="Times New Roman" w:cs="Times New Roman"/>
          <w:sz w:val="24"/>
          <w:szCs w:val="24"/>
          <w:lang w:val="es-ES"/>
        </w:rPr>
        <w:t xml:space="preserve"> y/o cualquier descripción de los trabajos relacionada que sus Partes Relacionadas o terceros contratistas creen o tengan.   </w:t>
      </w:r>
    </w:p>
    <w:p w14:paraId="0AFB961C" w14:textId="6B7807A5" w:rsidR="004225B6" w:rsidRDefault="004225B6" w:rsidP="00411377">
      <w:pPr>
        <w:pStyle w:val="Sangra2detindependiente"/>
        <w:spacing w:line="360" w:lineRule="auto"/>
        <w:ind w:left="0"/>
        <w:rPr>
          <w:rFonts w:ascii="Times New Roman" w:hAnsi="Times New Roman"/>
          <w:b/>
          <w:bCs/>
          <w:sz w:val="24"/>
          <w:szCs w:val="24"/>
          <w:lang w:val="es-AR"/>
        </w:rPr>
      </w:pPr>
    </w:p>
    <w:p w14:paraId="76CA4717" w14:textId="49162AD3" w:rsidR="00F2682A" w:rsidRDefault="00F2682A" w:rsidP="00411377">
      <w:pPr>
        <w:pStyle w:val="Sangra2detindependiente"/>
        <w:spacing w:line="360" w:lineRule="auto"/>
        <w:ind w:left="0"/>
        <w:rPr>
          <w:rFonts w:ascii="Times New Roman" w:hAnsi="Times New Roman"/>
          <w:b/>
          <w:bCs/>
          <w:sz w:val="24"/>
          <w:szCs w:val="24"/>
          <w:lang w:val="es-AR"/>
        </w:rPr>
      </w:pPr>
    </w:p>
    <w:p w14:paraId="7275C906" w14:textId="77777777" w:rsidR="00F2682A" w:rsidRPr="00106245" w:rsidRDefault="00F2682A" w:rsidP="00411377">
      <w:pPr>
        <w:pStyle w:val="Sangra2detindependiente"/>
        <w:spacing w:line="360" w:lineRule="auto"/>
        <w:ind w:left="0"/>
        <w:rPr>
          <w:rFonts w:ascii="Times New Roman" w:hAnsi="Times New Roman"/>
          <w:b/>
          <w:bCs/>
          <w:sz w:val="24"/>
          <w:szCs w:val="24"/>
          <w:lang w:val="es-AR"/>
        </w:rPr>
      </w:pPr>
    </w:p>
    <w:p w14:paraId="70BA68AA" w14:textId="77777777" w:rsidR="00E5388D" w:rsidRPr="00106245" w:rsidRDefault="007C0A86" w:rsidP="00411377">
      <w:pPr>
        <w:pStyle w:val="Sangra2detindependiente"/>
        <w:spacing w:line="360" w:lineRule="auto"/>
        <w:ind w:left="540" w:hanging="540"/>
        <w:rPr>
          <w:rFonts w:ascii="Times New Roman" w:eastAsia="Times New Roman" w:hAnsi="Times New Roman"/>
          <w:b/>
          <w:sz w:val="24"/>
          <w:szCs w:val="24"/>
          <w:lang w:val="es-AR"/>
        </w:rPr>
      </w:pPr>
      <w:r w:rsidRPr="00106245">
        <w:rPr>
          <w:rFonts w:ascii="Times New Roman" w:hAnsi="Times New Roman"/>
          <w:b/>
          <w:bCs/>
          <w:sz w:val="24"/>
          <w:szCs w:val="24"/>
          <w:lang w:val="es-AR"/>
        </w:rPr>
        <w:t>19.</w:t>
      </w:r>
      <w:r w:rsidRPr="00106245">
        <w:rPr>
          <w:rFonts w:ascii="Times New Roman" w:hAnsi="Times New Roman"/>
          <w:b/>
          <w:bCs/>
          <w:sz w:val="24"/>
          <w:szCs w:val="24"/>
          <w:lang w:val="es-AR"/>
        </w:rPr>
        <w:tab/>
      </w:r>
      <w:r w:rsidR="00E5388D" w:rsidRPr="00106245">
        <w:rPr>
          <w:rFonts w:ascii="Times New Roman" w:eastAsia="Times New Roman" w:hAnsi="Times New Roman"/>
          <w:b/>
          <w:sz w:val="24"/>
          <w:szCs w:val="24"/>
          <w:lang w:val="es-AR"/>
        </w:rPr>
        <w:t xml:space="preserve">Modificaciones al </w:t>
      </w:r>
      <w:r w:rsidR="00702725">
        <w:rPr>
          <w:rFonts w:ascii="Times New Roman" w:eastAsia="Times New Roman" w:hAnsi="Times New Roman"/>
          <w:b/>
          <w:sz w:val="24"/>
          <w:szCs w:val="24"/>
          <w:lang w:val="es-AR"/>
        </w:rPr>
        <w:t>Contrato</w:t>
      </w:r>
    </w:p>
    <w:p w14:paraId="3A4E4050" w14:textId="2F442336" w:rsidR="00E5388D" w:rsidRPr="00106245" w:rsidRDefault="00E5388D" w:rsidP="00411377">
      <w:pPr>
        <w:pStyle w:val="HANG10"/>
        <w:autoSpaceDE w:val="0"/>
        <w:autoSpaceDN w:val="0"/>
        <w:adjustRightInd w:val="0"/>
        <w:spacing w:line="360" w:lineRule="auto"/>
        <w:ind w:left="0" w:firstLine="0"/>
        <w:jc w:val="both"/>
        <w:rPr>
          <w:szCs w:val="24"/>
          <w:lang w:val="es-AR"/>
        </w:rPr>
      </w:pPr>
      <w:r w:rsidRPr="00106245">
        <w:rPr>
          <w:szCs w:val="24"/>
          <w:lang w:val="es-AR"/>
        </w:rPr>
        <w:t xml:space="preserve">Cualquier modificación al </w:t>
      </w:r>
      <w:r w:rsidR="008A357E">
        <w:rPr>
          <w:szCs w:val="24"/>
          <w:lang w:val="es-AR"/>
        </w:rPr>
        <w:t>Contrato</w:t>
      </w:r>
      <w:r w:rsidR="008A357E" w:rsidRPr="00106245">
        <w:rPr>
          <w:szCs w:val="24"/>
          <w:lang w:val="es-AR"/>
        </w:rPr>
        <w:t xml:space="preserve"> </w:t>
      </w:r>
      <w:r w:rsidRPr="00106245">
        <w:rPr>
          <w:szCs w:val="24"/>
          <w:lang w:val="es-AR"/>
        </w:rPr>
        <w:t xml:space="preserve">o de cualquiera de sus Anexos deberá ser acordada por las Partes por escrito. </w:t>
      </w:r>
    </w:p>
    <w:p w14:paraId="67060EF5" w14:textId="77777777" w:rsidR="00E5388D" w:rsidRPr="00106245" w:rsidRDefault="00E5388D" w:rsidP="00411377">
      <w:pPr>
        <w:pStyle w:val="Sangra2detindependiente"/>
        <w:spacing w:line="360" w:lineRule="auto"/>
        <w:ind w:left="360" w:hanging="360"/>
        <w:rPr>
          <w:rFonts w:ascii="Times New Roman" w:hAnsi="Times New Roman"/>
          <w:b/>
          <w:bCs/>
          <w:sz w:val="24"/>
          <w:szCs w:val="24"/>
          <w:lang w:val="es-AR"/>
        </w:rPr>
      </w:pPr>
    </w:p>
    <w:p w14:paraId="6E78BB4C" w14:textId="77777777" w:rsidR="00437831" w:rsidRPr="00106245" w:rsidRDefault="00437831" w:rsidP="00411377">
      <w:pPr>
        <w:pStyle w:val="Sangra2detindependiente"/>
        <w:spacing w:line="360" w:lineRule="auto"/>
        <w:ind w:hanging="567"/>
        <w:rPr>
          <w:rFonts w:ascii="Times New Roman" w:hAnsi="Times New Roman"/>
          <w:b/>
          <w:bCs/>
          <w:sz w:val="24"/>
          <w:szCs w:val="24"/>
          <w:lang w:val="es-AR"/>
        </w:rPr>
      </w:pPr>
      <w:r w:rsidRPr="00106245">
        <w:rPr>
          <w:rFonts w:ascii="Times New Roman" w:hAnsi="Times New Roman"/>
          <w:b/>
          <w:bCs/>
          <w:sz w:val="24"/>
          <w:szCs w:val="24"/>
          <w:lang w:val="es-AR"/>
        </w:rPr>
        <w:t>20.</w:t>
      </w:r>
      <w:r w:rsidRPr="00106245">
        <w:rPr>
          <w:rFonts w:ascii="Times New Roman" w:hAnsi="Times New Roman"/>
          <w:b/>
          <w:bCs/>
          <w:sz w:val="24"/>
          <w:szCs w:val="24"/>
          <w:lang w:val="es-AR"/>
        </w:rPr>
        <w:tab/>
        <w:t>Idoneidad del Contratista</w:t>
      </w:r>
    </w:p>
    <w:p w14:paraId="28B63AD6" w14:textId="2312E76E" w:rsidR="00437831" w:rsidRPr="00106245" w:rsidRDefault="00437831" w:rsidP="00411377">
      <w:pPr>
        <w:pStyle w:val="Sangra2detindependiente"/>
        <w:spacing w:line="360" w:lineRule="auto"/>
        <w:ind w:left="0"/>
        <w:rPr>
          <w:rFonts w:ascii="Times New Roman" w:hAnsi="Times New Roman"/>
          <w:bCs/>
          <w:sz w:val="24"/>
          <w:szCs w:val="24"/>
          <w:lang w:val="es-AR"/>
        </w:rPr>
      </w:pPr>
      <w:r w:rsidRPr="00106245">
        <w:rPr>
          <w:rFonts w:ascii="Times New Roman" w:hAnsi="Times New Roman"/>
          <w:bCs/>
          <w:sz w:val="24"/>
          <w:szCs w:val="24"/>
          <w:lang w:val="es-AR"/>
        </w:rPr>
        <w:t xml:space="preserve">El Contratista asegurará, a su costo y expensas, que es idóneo de conformidad con los estándares aplicables de </w:t>
      </w:r>
      <w:r w:rsidR="00B731E1" w:rsidRPr="00B731E1">
        <w:rPr>
          <w:rFonts w:ascii="Times New Roman" w:hAnsi="Times New Roman"/>
          <w:bCs/>
          <w:sz w:val="24"/>
          <w:szCs w:val="24"/>
          <w:lang w:val="es-AR"/>
        </w:rPr>
        <w:t>Shell Argentina</w:t>
      </w:r>
      <w:r w:rsidRPr="00106245">
        <w:rPr>
          <w:rFonts w:ascii="Times New Roman" w:hAnsi="Times New Roman"/>
          <w:bCs/>
          <w:sz w:val="24"/>
          <w:szCs w:val="24"/>
          <w:lang w:val="es-AR"/>
        </w:rPr>
        <w:t xml:space="preserve"> y que se encuentra registrado en el sistema de proveedores de </w:t>
      </w:r>
      <w:r w:rsidR="00B731E1" w:rsidRPr="00B731E1">
        <w:rPr>
          <w:rFonts w:ascii="Times New Roman" w:hAnsi="Times New Roman"/>
          <w:bCs/>
          <w:sz w:val="24"/>
          <w:szCs w:val="24"/>
          <w:lang w:val="es-AR"/>
        </w:rPr>
        <w:t>Shell Argentina</w:t>
      </w:r>
      <w:r w:rsidRPr="00106245">
        <w:rPr>
          <w:rFonts w:ascii="Times New Roman" w:hAnsi="Times New Roman"/>
          <w:bCs/>
          <w:sz w:val="24"/>
          <w:szCs w:val="24"/>
          <w:lang w:val="es-AR"/>
        </w:rPr>
        <w:t>. El Contratista asegurara que dicha idoneidad y registros se mantengan y sean actualizados correctamente.</w:t>
      </w:r>
    </w:p>
    <w:p w14:paraId="71FBF0B1" w14:textId="77777777" w:rsidR="00F37AE8" w:rsidRDefault="00F37AE8" w:rsidP="00411377">
      <w:pPr>
        <w:pStyle w:val="Sangra2detindependiente"/>
        <w:spacing w:line="360" w:lineRule="auto"/>
        <w:ind w:left="360" w:hanging="360"/>
        <w:rPr>
          <w:rFonts w:ascii="Times New Roman" w:hAnsi="Times New Roman"/>
          <w:bCs/>
          <w:sz w:val="24"/>
          <w:szCs w:val="24"/>
          <w:lang w:val="es-AR"/>
        </w:rPr>
      </w:pPr>
    </w:p>
    <w:p w14:paraId="694DA50B" w14:textId="77777777" w:rsidR="00F41B5E" w:rsidRDefault="00F41B5E" w:rsidP="00411377">
      <w:pPr>
        <w:pStyle w:val="Sangra2detindependiente"/>
        <w:spacing w:line="360" w:lineRule="auto"/>
        <w:ind w:left="360" w:hanging="360"/>
        <w:rPr>
          <w:rFonts w:ascii="Times New Roman" w:hAnsi="Times New Roman"/>
          <w:b/>
          <w:bCs/>
          <w:sz w:val="24"/>
          <w:szCs w:val="24"/>
          <w:lang w:val="es-AR"/>
        </w:rPr>
      </w:pPr>
      <w:r w:rsidRPr="00F41B5E">
        <w:rPr>
          <w:rFonts w:ascii="Times New Roman" w:hAnsi="Times New Roman"/>
          <w:b/>
          <w:bCs/>
          <w:sz w:val="24"/>
          <w:szCs w:val="24"/>
          <w:lang w:val="es-AR"/>
        </w:rPr>
        <w:t>21. Personal</w:t>
      </w:r>
    </w:p>
    <w:p w14:paraId="62C182D1" w14:textId="77777777" w:rsidR="00F41B5E" w:rsidRDefault="00F41B5E" w:rsidP="00F41B5E">
      <w:pPr>
        <w:jc w:val="both"/>
        <w:rPr>
          <w:lang w:val="es-AR"/>
        </w:rPr>
      </w:pPr>
    </w:p>
    <w:p w14:paraId="34C47460" w14:textId="77777777" w:rsidR="00F41B5E" w:rsidRPr="00F41B5E" w:rsidRDefault="00F41B5E" w:rsidP="002359F9">
      <w:pPr>
        <w:spacing w:line="360" w:lineRule="auto"/>
        <w:jc w:val="both"/>
        <w:rPr>
          <w:bCs/>
          <w:sz w:val="24"/>
          <w:szCs w:val="24"/>
          <w:lang w:val="es-AR"/>
        </w:rPr>
      </w:pPr>
      <w:r>
        <w:rPr>
          <w:lang w:val="es-AR"/>
        </w:rPr>
        <w:t>21</w:t>
      </w:r>
      <w:r w:rsidRPr="00F41B5E">
        <w:rPr>
          <w:bCs/>
          <w:sz w:val="24"/>
          <w:szCs w:val="24"/>
          <w:lang w:val="es-AR"/>
        </w:rPr>
        <w:t>.1. El personal que el Contratista emplee para la prestación de los Servicios objeto del Contrato, ya sea bajo relación de dependencia y/o el contratado, estará exclusivamente bajo su dirección y control, debiendo cumplir con las obligaciones que se describen en los puntos siguientes</w:t>
      </w:r>
      <w:r w:rsidR="00502196">
        <w:rPr>
          <w:bCs/>
          <w:sz w:val="24"/>
          <w:szCs w:val="24"/>
          <w:lang w:val="es-AR"/>
        </w:rPr>
        <w:t xml:space="preserve"> y las que corresponda conforme lo establecido en el Contrato</w:t>
      </w:r>
      <w:r w:rsidRPr="00F41B5E">
        <w:rPr>
          <w:bCs/>
          <w:sz w:val="24"/>
          <w:szCs w:val="24"/>
          <w:lang w:val="es-AR"/>
        </w:rPr>
        <w:t>.</w:t>
      </w:r>
    </w:p>
    <w:p w14:paraId="6FB168A7" w14:textId="77777777" w:rsidR="00F41B5E" w:rsidRPr="00F41B5E" w:rsidRDefault="00F41B5E" w:rsidP="002359F9">
      <w:pPr>
        <w:spacing w:line="360" w:lineRule="auto"/>
        <w:jc w:val="both"/>
        <w:rPr>
          <w:bCs/>
          <w:sz w:val="24"/>
          <w:szCs w:val="24"/>
          <w:lang w:val="es-AR"/>
        </w:rPr>
      </w:pPr>
    </w:p>
    <w:p w14:paraId="0408D073" w14:textId="170CDCAC" w:rsidR="00F41B5E" w:rsidRPr="00F41B5E" w:rsidRDefault="00F41B5E" w:rsidP="002359F9">
      <w:pPr>
        <w:spacing w:line="360" w:lineRule="auto"/>
        <w:jc w:val="both"/>
        <w:rPr>
          <w:bCs/>
          <w:sz w:val="24"/>
          <w:szCs w:val="24"/>
          <w:lang w:val="es-AR"/>
        </w:rPr>
      </w:pPr>
      <w:r>
        <w:rPr>
          <w:bCs/>
          <w:sz w:val="24"/>
          <w:szCs w:val="24"/>
          <w:lang w:val="es-AR"/>
        </w:rPr>
        <w:t>21</w:t>
      </w:r>
      <w:r w:rsidRPr="00F41B5E">
        <w:rPr>
          <w:bCs/>
          <w:sz w:val="24"/>
          <w:szCs w:val="24"/>
          <w:lang w:val="es-AR"/>
        </w:rPr>
        <w:t xml:space="preserve">.1.1. El Contratista deberá justificar ante </w:t>
      </w:r>
      <w:r w:rsidR="00B731E1" w:rsidRPr="00B731E1">
        <w:rPr>
          <w:bCs/>
          <w:sz w:val="24"/>
          <w:szCs w:val="24"/>
          <w:lang w:val="es-AR"/>
        </w:rPr>
        <w:t>Shell Argentina</w:t>
      </w:r>
      <w:r w:rsidRPr="00F41B5E">
        <w:rPr>
          <w:bCs/>
          <w:sz w:val="24"/>
          <w:szCs w:val="24"/>
          <w:lang w:val="es-AR"/>
        </w:rPr>
        <w:t>, en forma mensual, el cumplimiento de las obligaciones laborales y de la seguridad social, impositiva y cualesquiera otras legales y/o convencionales, vigentes o a crearse, correspondientes a aquellas personas –dependientes o no- que utilice para brindar los servicios objeto de este Contrato, con los organismos del trabajo, la contratación de seguros de vida obligatorios, seguros de accidentes de trabajo que cubra los riesgos contemplados en la Ley 24.457 y/o toda otra que en el futuro la reemplace, la opción del derecho común que acuerda esa Ley y todo otro requisito legal.</w:t>
      </w:r>
    </w:p>
    <w:p w14:paraId="40A14CAB" w14:textId="2459EA4E" w:rsidR="00F41B5E" w:rsidRPr="00F41B5E" w:rsidRDefault="00F41B5E" w:rsidP="002359F9">
      <w:pPr>
        <w:spacing w:line="360" w:lineRule="auto"/>
        <w:jc w:val="both"/>
        <w:rPr>
          <w:bCs/>
          <w:sz w:val="24"/>
          <w:szCs w:val="24"/>
          <w:lang w:val="es-AR"/>
        </w:rPr>
      </w:pPr>
      <w:r w:rsidRPr="00F41B5E">
        <w:rPr>
          <w:bCs/>
          <w:sz w:val="24"/>
          <w:szCs w:val="24"/>
          <w:lang w:val="es-AR"/>
        </w:rPr>
        <w:t xml:space="preserve">Se reitera que ninguna relación de empleo une a </w:t>
      </w:r>
      <w:r w:rsidR="00B731E1" w:rsidRPr="00B731E1">
        <w:rPr>
          <w:bCs/>
          <w:sz w:val="24"/>
          <w:szCs w:val="24"/>
          <w:lang w:val="es-AR"/>
        </w:rPr>
        <w:t>Shell Argentina</w:t>
      </w:r>
      <w:r w:rsidRPr="00F41B5E">
        <w:rPr>
          <w:bCs/>
          <w:sz w:val="24"/>
          <w:szCs w:val="24"/>
          <w:lang w:val="es-AR"/>
        </w:rPr>
        <w:t xml:space="preserve"> con los trabajadores y/o personal asignado por</w:t>
      </w:r>
      <w:r w:rsidR="002B1A41">
        <w:rPr>
          <w:bCs/>
          <w:sz w:val="24"/>
          <w:szCs w:val="24"/>
          <w:lang w:val="es-AR"/>
        </w:rPr>
        <w:t xml:space="preserve"> el</w:t>
      </w:r>
      <w:r w:rsidRPr="00F41B5E">
        <w:rPr>
          <w:bCs/>
          <w:sz w:val="24"/>
          <w:szCs w:val="24"/>
          <w:lang w:val="es-AR"/>
        </w:rPr>
        <w:t xml:space="preserve"> Contratista.</w:t>
      </w:r>
    </w:p>
    <w:p w14:paraId="07071238" w14:textId="6AD0BEB2" w:rsidR="00F41B5E" w:rsidRPr="00F41B5E" w:rsidRDefault="00F41B5E" w:rsidP="002359F9">
      <w:pPr>
        <w:spacing w:line="360" w:lineRule="auto"/>
        <w:jc w:val="both"/>
        <w:rPr>
          <w:bCs/>
          <w:sz w:val="24"/>
          <w:szCs w:val="24"/>
          <w:lang w:val="es-AR"/>
        </w:rPr>
      </w:pPr>
      <w:r w:rsidRPr="00F41B5E">
        <w:rPr>
          <w:bCs/>
          <w:sz w:val="24"/>
          <w:szCs w:val="24"/>
          <w:lang w:val="es-AR"/>
        </w:rPr>
        <w:t xml:space="preserve">En caso de haber un conflicto laboral y/o de cualquier otra naturaleza con los mismos, el Contratista se hará cargo de las indemnizaciones y/o cualquier otra suma de dinero que a ellos correspondiera, obligándose a mantener indemne a </w:t>
      </w:r>
      <w:r w:rsidR="00B731E1" w:rsidRPr="00B731E1">
        <w:rPr>
          <w:lang w:val="es-AR"/>
        </w:rPr>
        <w:t>Shell Argentina</w:t>
      </w:r>
      <w:r w:rsidR="00F1391C">
        <w:rPr>
          <w:bCs/>
          <w:sz w:val="24"/>
          <w:szCs w:val="24"/>
          <w:lang w:val="es-AR"/>
        </w:rPr>
        <w:t xml:space="preserve">, </w:t>
      </w:r>
      <w:r w:rsidR="00C42878">
        <w:rPr>
          <w:bCs/>
          <w:sz w:val="24"/>
          <w:szCs w:val="24"/>
          <w:lang w:val="es-AR"/>
        </w:rPr>
        <w:t>sus</w:t>
      </w:r>
      <w:r w:rsidR="00F1391C">
        <w:rPr>
          <w:bCs/>
          <w:sz w:val="24"/>
          <w:szCs w:val="24"/>
          <w:lang w:val="es-AR"/>
        </w:rPr>
        <w:t xml:space="preserve"> Partes Vinculadas</w:t>
      </w:r>
      <w:r w:rsidR="00C42878">
        <w:rPr>
          <w:bCs/>
          <w:sz w:val="24"/>
          <w:szCs w:val="24"/>
          <w:lang w:val="es-AR"/>
        </w:rPr>
        <w:t>, Socios en la UTE,</w:t>
      </w:r>
      <w:r w:rsidR="00FC65EB">
        <w:rPr>
          <w:bCs/>
          <w:sz w:val="24"/>
          <w:szCs w:val="24"/>
          <w:lang w:val="es-AR"/>
        </w:rPr>
        <w:t xml:space="preserve">, </w:t>
      </w:r>
      <w:r w:rsidRPr="00F41B5E">
        <w:rPr>
          <w:bCs/>
          <w:sz w:val="24"/>
          <w:szCs w:val="24"/>
          <w:lang w:val="es-AR"/>
        </w:rPr>
        <w:t xml:space="preserve">aún luego de finalizado el plazo de vigencia de este Contrato, de cualquier reclamo y/o acción que contra </w:t>
      </w:r>
      <w:r w:rsidR="00FC65EB">
        <w:rPr>
          <w:bCs/>
          <w:sz w:val="24"/>
          <w:szCs w:val="24"/>
          <w:lang w:val="es-AR"/>
        </w:rPr>
        <w:t>ellos</w:t>
      </w:r>
      <w:r w:rsidRPr="00F41B5E">
        <w:rPr>
          <w:bCs/>
          <w:sz w:val="24"/>
          <w:szCs w:val="24"/>
          <w:lang w:val="es-AR"/>
        </w:rPr>
        <w:t xml:space="preserve"> se intente, debiendo el Contratista reintegrar a </w:t>
      </w:r>
      <w:r w:rsidR="00B731E1" w:rsidRPr="00B731E1">
        <w:rPr>
          <w:lang w:val="es-AR"/>
        </w:rPr>
        <w:t xml:space="preserve">Shell Argentina </w:t>
      </w:r>
      <w:r w:rsidRPr="00F41B5E">
        <w:rPr>
          <w:bCs/>
          <w:sz w:val="24"/>
          <w:szCs w:val="24"/>
          <w:lang w:val="es-AR"/>
        </w:rPr>
        <w:t>cualquier suma de dinero que haya tenido que desembolsar como consecuencia de las contingencias mencionadas</w:t>
      </w:r>
      <w:r w:rsidR="001D31C0">
        <w:rPr>
          <w:bCs/>
          <w:sz w:val="24"/>
          <w:szCs w:val="24"/>
          <w:lang w:val="es-AR"/>
        </w:rPr>
        <w:t xml:space="preserve"> (incluidos los honorarios profesionales)</w:t>
      </w:r>
      <w:r w:rsidRPr="00F41B5E">
        <w:rPr>
          <w:bCs/>
          <w:sz w:val="24"/>
          <w:szCs w:val="24"/>
          <w:lang w:val="es-AR"/>
        </w:rPr>
        <w:t xml:space="preserve">, conforme lo previsto en el artículo </w:t>
      </w:r>
      <w:r>
        <w:rPr>
          <w:bCs/>
          <w:sz w:val="24"/>
          <w:szCs w:val="24"/>
          <w:lang w:val="es-AR"/>
        </w:rPr>
        <w:t>21</w:t>
      </w:r>
      <w:r w:rsidR="001C5418">
        <w:rPr>
          <w:bCs/>
          <w:sz w:val="24"/>
          <w:szCs w:val="24"/>
          <w:lang w:val="es-AR"/>
        </w:rPr>
        <w:t>.6</w:t>
      </w:r>
      <w:r w:rsidRPr="00F41B5E">
        <w:rPr>
          <w:bCs/>
          <w:sz w:val="24"/>
          <w:szCs w:val="24"/>
          <w:lang w:val="es-AR"/>
        </w:rPr>
        <w:t xml:space="preserve"> de la presente en concordancia con el art. 136 de la Ley de Contrato de Trabajo. </w:t>
      </w:r>
    </w:p>
    <w:p w14:paraId="35529682" w14:textId="77777777" w:rsidR="00F41B5E" w:rsidRPr="00F41B5E" w:rsidRDefault="00F41B5E" w:rsidP="002359F9">
      <w:pPr>
        <w:spacing w:line="360" w:lineRule="auto"/>
        <w:jc w:val="both"/>
        <w:rPr>
          <w:bCs/>
          <w:sz w:val="24"/>
          <w:szCs w:val="24"/>
          <w:lang w:val="es-AR"/>
        </w:rPr>
      </w:pPr>
    </w:p>
    <w:p w14:paraId="3C64BA7D" w14:textId="129DFA94" w:rsidR="00F41B5E" w:rsidRPr="00F41B5E" w:rsidRDefault="00F41B5E" w:rsidP="002359F9">
      <w:pPr>
        <w:spacing w:line="360" w:lineRule="auto"/>
        <w:jc w:val="both"/>
        <w:rPr>
          <w:bCs/>
          <w:sz w:val="24"/>
          <w:szCs w:val="24"/>
          <w:lang w:val="es-AR"/>
        </w:rPr>
      </w:pPr>
      <w:r>
        <w:rPr>
          <w:bCs/>
          <w:sz w:val="24"/>
          <w:szCs w:val="24"/>
          <w:lang w:val="es-AR"/>
        </w:rPr>
        <w:t>21</w:t>
      </w:r>
      <w:r w:rsidRPr="00F41B5E">
        <w:rPr>
          <w:bCs/>
          <w:sz w:val="24"/>
          <w:szCs w:val="24"/>
          <w:lang w:val="es-AR"/>
        </w:rPr>
        <w:t xml:space="preserve">.1.2. Sin perjuicio de lo expuesto, el Contratista informará a </w:t>
      </w:r>
      <w:r w:rsidR="00B731E1" w:rsidRPr="00B731E1">
        <w:rPr>
          <w:lang w:val="es-AR"/>
        </w:rPr>
        <w:t xml:space="preserve">Shell Argentina </w:t>
      </w:r>
      <w:r w:rsidRPr="00F41B5E">
        <w:rPr>
          <w:bCs/>
          <w:sz w:val="24"/>
          <w:szCs w:val="24"/>
          <w:lang w:val="es-AR"/>
        </w:rPr>
        <w:t xml:space="preserve">los números de CUIL de cada uno de los dependientes que ocupe para la prestación de los servicios objeto de la presente, debiendo exhibir periódicamente a </w:t>
      </w:r>
      <w:r w:rsidR="00B731E1" w:rsidRPr="00B731E1">
        <w:rPr>
          <w:lang w:val="es-AR"/>
        </w:rPr>
        <w:t xml:space="preserve">Shell Argentina </w:t>
      </w:r>
      <w:r w:rsidRPr="00F41B5E">
        <w:rPr>
          <w:bCs/>
          <w:sz w:val="24"/>
          <w:szCs w:val="24"/>
          <w:lang w:val="es-AR"/>
        </w:rPr>
        <w:t>y/o el tercero auditor que designe, la constancia de pago de las remuneraciones de sus dependientes, y comunicar a qué Administradora de Riesgos del Trabajo se encuentra afiliado.</w:t>
      </w:r>
    </w:p>
    <w:p w14:paraId="7F532F43" w14:textId="77777777" w:rsidR="00F41B5E" w:rsidRPr="00F41B5E" w:rsidRDefault="00F41B5E" w:rsidP="002359F9">
      <w:pPr>
        <w:spacing w:line="360" w:lineRule="auto"/>
        <w:jc w:val="both"/>
        <w:rPr>
          <w:bCs/>
          <w:sz w:val="24"/>
          <w:szCs w:val="24"/>
          <w:lang w:val="es-AR"/>
        </w:rPr>
      </w:pPr>
    </w:p>
    <w:p w14:paraId="35492616" w14:textId="7A6E3478" w:rsidR="00F41B5E" w:rsidRPr="00F41B5E" w:rsidRDefault="00F41B5E" w:rsidP="002359F9">
      <w:pPr>
        <w:spacing w:line="360" w:lineRule="auto"/>
        <w:jc w:val="both"/>
        <w:rPr>
          <w:bCs/>
          <w:sz w:val="24"/>
          <w:szCs w:val="24"/>
          <w:lang w:val="es-AR"/>
        </w:rPr>
      </w:pPr>
      <w:r w:rsidRPr="00F41B5E">
        <w:rPr>
          <w:bCs/>
          <w:sz w:val="24"/>
          <w:szCs w:val="24"/>
          <w:lang w:val="es-AR"/>
        </w:rPr>
        <w:lastRenderedPageBreak/>
        <w:t xml:space="preserve">El Contratista deberá entregar mensualmente a </w:t>
      </w:r>
      <w:r w:rsidR="00B731E1" w:rsidRPr="00B731E1">
        <w:rPr>
          <w:bCs/>
          <w:sz w:val="24"/>
          <w:szCs w:val="24"/>
          <w:lang w:val="es-AR"/>
        </w:rPr>
        <w:t>Shell Argentina</w:t>
      </w:r>
      <w:r w:rsidR="00085ECC">
        <w:rPr>
          <w:bCs/>
          <w:sz w:val="24"/>
          <w:szCs w:val="24"/>
          <w:lang w:val="es-AR"/>
        </w:rPr>
        <w:t xml:space="preserve">, la siguiente documentación </w:t>
      </w:r>
      <w:r w:rsidRPr="00F41B5E">
        <w:rPr>
          <w:bCs/>
          <w:sz w:val="24"/>
          <w:szCs w:val="24"/>
          <w:lang w:val="es-AR"/>
        </w:rPr>
        <w:t>correspondiente al personal afectado al cumplimiento de la  presente:</w:t>
      </w:r>
    </w:p>
    <w:p w14:paraId="5246E080" w14:textId="77777777" w:rsidR="00F41B5E" w:rsidRPr="00F41B5E" w:rsidRDefault="00F41B5E" w:rsidP="002359F9">
      <w:pPr>
        <w:spacing w:line="360" w:lineRule="auto"/>
        <w:ind w:left="567"/>
        <w:jc w:val="both"/>
        <w:rPr>
          <w:bCs/>
          <w:sz w:val="24"/>
          <w:szCs w:val="24"/>
          <w:lang w:val="es-AR"/>
        </w:rPr>
      </w:pPr>
      <w:r w:rsidRPr="00F41B5E">
        <w:rPr>
          <w:bCs/>
          <w:sz w:val="24"/>
          <w:szCs w:val="24"/>
          <w:lang w:val="es-AR"/>
        </w:rPr>
        <w:t>-</w:t>
      </w:r>
      <w:r w:rsidRPr="00F41B5E">
        <w:rPr>
          <w:bCs/>
          <w:sz w:val="24"/>
          <w:szCs w:val="24"/>
          <w:lang w:val="es-AR"/>
        </w:rPr>
        <w:tab/>
        <w:t>Listado de personal, incluyendo n° de CUIL.</w:t>
      </w:r>
    </w:p>
    <w:p w14:paraId="041F656C" w14:textId="77777777" w:rsidR="00F41B5E" w:rsidRPr="00F41B5E" w:rsidRDefault="00F41B5E" w:rsidP="002359F9">
      <w:pPr>
        <w:spacing w:line="360" w:lineRule="auto"/>
        <w:ind w:left="567"/>
        <w:jc w:val="both"/>
        <w:rPr>
          <w:bCs/>
          <w:sz w:val="24"/>
          <w:szCs w:val="24"/>
          <w:lang w:val="es-AR"/>
        </w:rPr>
      </w:pPr>
      <w:r w:rsidRPr="00F41B5E">
        <w:rPr>
          <w:bCs/>
          <w:sz w:val="24"/>
          <w:szCs w:val="24"/>
          <w:lang w:val="es-AR"/>
        </w:rPr>
        <w:t>-</w:t>
      </w:r>
      <w:r w:rsidRPr="00F41B5E">
        <w:rPr>
          <w:bCs/>
          <w:sz w:val="24"/>
          <w:szCs w:val="24"/>
          <w:lang w:val="es-AR"/>
        </w:rPr>
        <w:tab/>
        <w:t>Fotocopia del Libro de sueldos y jornales donde consten las contrataciones.</w:t>
      </w:r>
    </w:p>
    <w:p w14:paraId="43828852" w14:textId="77777777" w:rsidR="00F41B5E" w:rsidRPr="00F41B5E" w:rsidRDefault="00F41B5E" w:rsidP="002359F9">
      <w:pPr>
        <w:spacing w:line="360" w:lineRule="auto"/>
        <w:ind w:left="567"/>
        <w:jc w:val="both"/>
        <w:rPr>
          <w:bCs/>
          <w:sz w:val="24"/>
          <w:szCs w:val="24"/>
          <w:lang w:val="es-AR"/>
        </w:rPr>
      </w:pPr>
      <w:r w:rsidRPr="00F41B5E">
        <w:rPr>
          <w:bCs/>
          <w:sz w:val="24"/>
          <w:szCs w:val="24"/>
          <w:lang w:val="es-AR"/>
        </w:rPr>
        <w:t>-</w:t>
      </w:r>
      <w:r w:rsidRPr="00F41B5E">
        <w:rPr>
          <w:bCs/>
          <w:sz w:val="24"/>
          <w:szCs w:val="24"/>
          <w:lang w:val="es-AR"/>
        </w:rPr>
        <w:tab/>
        <w:t>Fotocopia de recibos de pago de los haberes.</w:t>
      </w:r>
    </w:p>
    <w:p w14:paraId="01B49273" w14:textId="77777777" w:rsidR="00F41B5E" w:rsidRPr="00F41B5E" w:rsidRDefault="00F41B5E" w:rsidP="002359F9">
      <w:pPr>
        <w:spacing w:line="360" w:lineRule="auto"/>
        <w:ind w:left="567"/>
        <w:jc w:val="both"/>
        <w:rPr>
          <w:bCs/>
          <w:sz w:val="24"/>
          <w:szCs w:val="24"/>
          <w:lang w:val="es-AR"/>
        </w:rPr>
      </w:pPr>
      <w:r w:rsidRPr="00F41B5E">
        <w:rPr>
          <w:bCs/>
          <w:sz w:val="24"/>
          <w:szCs w:val="24"/>
          <w:lang w:val="es-AR"/>
        </w:rPr>
        <w:t>-</w:t>
      </w:r>
      <w:r w:rsidRPr="00F41B5E">
        <w:rPr>
          <w:bCs/>
          <w:sz w:val="24"/>
          <w:szCs w:val="24"/>
          <w:lang w:val="es-AR"/>
        </w:rPr>
        <w:tab/>
        <w:t xml:space="preserve">Constancia de pago y cobertura de ART y copia del contrato. Asimismo, deberá entregar la nota mencionada en </w:t>
      </w:r>
      <w:r w:rsidR="00F1391C">
        <w:rPr>
          <w:bCs/>
          <w:sz w:val="24"/>
          <w:szCs w:val="24"/>
          <w:lang w:val="es-AR"/>
        </w:rPr>
        <w:t>la cláusula 6.4</w:t>
      </w:r>
      <w:r w:rsidRPr="00F41B5E">
        <w:rPr>
          <w:bCs/>
          <w:sz w:val="24"/>
          <w:szCs w:val="24"/>
          <w:lang w:val="es-AR"/>
        </w:rPr>
        <w:t xml:space="preserve"> de la presente, dentro del plazo allí previsto</w:t>
      </w:r>
    </w:p>
    <w:p w14:paraId="07630565" w14:textId="77777777" w:rsidR="00F41B5E" w:rsidRPr="00F41B5E" w:rsidRDefault="00F41B5E" w:rsidP="002359F9">
      <w:pPr>
        <w:spacing w:line="360" w:lineRule="auto"/>
        <w:ind w:left="567"/>
        <w:jc w:val="both"/>
        <w:rPr>
          <w:bCs/>
          <w:sz w:val="24"/>
          <w:szCs w:val="24"/>
          <w:lang w:val="es-AR"/>
        </w:rPr>
      </w:pPr>
      <w:r w:rsidRPr="00F41B5E">
        <w:rPr>
          <w:bCs/>
          <w:sz w:val="24"/>
          <w:szCs w:val="24"/>
          <w:lang w:val="es-AR"/>
        </w:rPr>
        <w:t>-</w:t>
      </w:r>
      <w:r w:rsidRPr="00F41B5E">
        <w:rPr>
          <w:bCs/>
          <w:sz w:val="24"/>
          <w:szCs w:val="24"/>
          <w:lang w:val="es-AR"/>
        </w:rPr>
        <w:tab/>
        <w:t>Copia de las constancias de pago en concepto de seguro de vida obligatorio y el contrato respectivo.</w:t>
      </w:r>
    </w:p>
    <w:p w14:paraId="7CD2AF55" w14:textId="77777777" w:rsidR="00F41B5E" w:rsidRPr="00F41B5E" w:rsidRDefault="00F41B5E" w:rsidP="002359F9">
      <w:pPr>
        <w:spacing w:line="360" w:lineRule="auto"/>
        <w:ind w:left="567"/>
        <w:jc w:val="both"/>
        <w:rPr>
          <w:bCs/>
          <w:sz w:val="24"/>
          <w:szCs w:val="24"/>
          <w:lang w:val="es-AR"/>
        </w:rPr>
      </w:pPr>
      <w:r w:rsidRPr="00F41B5E">
        <w:rPr>
          <w:bCs/>
          <w:sz w:val="24"/>
          <w:szCs w:val="24"/>
          <w:lang w:val="es-AR"/>
        </w:rPr>
        <w:t>-</w:t>
      </w:r>
      <w:r w:rsidRPr="00F41B5E">
        <w:rPr>
          <w:bCs/>
          <w:sz w:val="24"/>
          <w:szCs w:val="24"/>
          <w:lang w:val="es-AR"/>
        </w:rPr>
        <w:tab/>
        <w:t>Copia de las constancias de pago a los organismos previsionales y AFIP.</w:t>
      </w:r>
    </w:p>
    <w:p w14:paraId="399D5731" w14:textId="77777777" w:rsidR="00F41B5E" w:rsidRPr="00F41B5E" w:rsidRDefault="00F41B5E" w:rsidP="002359F9">
      <w:pPr>
        <w:spacing w:line="360" w:lineRule="auto"/>
        <w:ind w:left="567"/>
        <w:jc w:val="both"/>
        <w:rPr>
          <w:bCs/>
          <w:sz w:val="24"/>
          <w:szCs w:val="24"/>
          <w:lang w:val="es-AR"/>
        </w:rPr>
      </w:pPr>
      <w:r w:rsidRPr="00F41B5E">
        <w:rPr>
          <w:bCs/>
          <w:sz w:val="24"/>
          <w:szCs w:val="24"/>
          <w:lang w:val="es-AR"/>
        </w:rPr>
        <w:t>-</w:t>
      </w:r>
      <w:r w:rsidRPr="00F41B5E">
        <w:rPr>
          <w:bCs/>
          <w:sz w:val="24"/>
          <w:szCs w:val="24"/>
          <w:lang w:val="es-AR"/>
        </w:rPr>
        <w:tab/>
        <w:t>Copia de los comprobantes de pago correspondientes a la Contribución Unificada de la Seguridad Social.</w:t>
      </w:r>
    </w:p>
    <w:p w14:paraId="6426BF27" w14:textId="77777777" w:rsidR="00F41B5E" w:rsidRPr="00F41B5E" w:rsidRDefault="00F41B5E" w:rsidP="002359F9">
      <w:pPr>
        <w:spacing w:line="360" w:lineRule="auto"/>
        <w:ind w:left="567"/>
        <w:jc w:val="both"/>
        <w:rPr>
          <w:bCs/>
          <w:sz w:val="24"/>
          <w:szCs w:val="24"/>
          <w:lang w:val="es-AR"/>
        </w:rPr>
      </w:pPr>
      <w:r w:rsidRPr="00F41B5E">
        <w:rPr>
          <w:bCs/>
          <w:sz w:val="24"/>
          <w:szCs w:val="24"/>
          <w:lang w:val="es-AR"/>
        </w:rPr>
        <w:t>-</w:t>
      </w:r>
      <w:r w:rsidRPr="00F41B5E">
        <w:rPr>
          <w:bCs/>
          <w:sz w:val="24"/>
          <w:szCs w:val="24"/>
          <w:lang w:val="es-AR"/>
        </w:rPr>
        <w:tab/>
        <w:t>Copia del Acuse de Recibo emitido por el Registro de Altas y Bajas en Materia de Seguridad Social, que acredite la gestión del Alta efectuada por el Contratista con relación al personal destinado a la prestación de los</w:t>
      </w:r>
      <w:r w:rsidR="00324E7E">
        <w:rPr>
          <w:bCs/>
          <w:sz w:val="24"/>
          <w:szCs w:val="24"/>
          <w:lang w:val="es-AR"/>
        </w:rPr>
        <w:t xml:space="preserve"> servicios objeto del presente.</w:t>
      </w:r>
    </w:p>
    <w:p w14:paraId="3D801887" w14:textId="39E6DC9A" w:rsidR="002A6E50" w:rsidRDefault="00F41B5E" w:rsidP="002359F9">
      <w:pPr>
        <w:spacing w:line="360" w:lineRule="auto"/>
        <w:jc w:val="both"/>
        <w:rPr>
          <w:bCs/>
          <w:sz w:val="24"/>
          <w:szCs w:val="24"/>
          <w:lang w:val="es-AR"/>
        </w:rPr>
      </w:pPr>
      <w:r w:rsidRPr="00F41B5E">
        <w:rPr>
          <w:bCs/>
          <w:sz w:val="24"/>
          <w:szCs w:val="24"/>
          <w:lang w:val="es-AR"/>
        </w:rPr>
        <w:t xml:space="preserve">Toda la documentación que el Contratista entregue a </w:t>
      </w:r>
      <w:r w:rsidR="00B731E1" w:rsidRPr="00B731E1">
        <w:rPr>
          <w:lang w:val="es-AR"/>
        </w:rPr>
        <w:t xml:space="preserve">Shell Argentina </w:t>
      </w:r>
      <w:r w:rsidRPr="00F41B5E">
        <w:rPr>
          <w:bCs/>
          <w:sz w:val="24"/>
          <w:szCs w:val="24"/>
          <w:lang w:val="es-AR"/>
        </w:rPr>
        <w:t xml:space="preserve"> en cumplimiento de lo establecido en la presente cláusula deberá estar firmada por un responsable del Contratista.</w:t>
      </w:r>
    </w:p>
    <w:p w14:paraId="489E4B4F" w14:textId="77777777" w:rsidR="00AD3D45" w:rsidRDefault="00AD3D45" w:rsidP="00AD3D45">
      <w:pPr>
        <w:spacing w:after="0" w:line="360" w:lineRule="auto"/>
        <w:jc w:val="both"/>
        <w:rPr>
          <w:bCs/>
          <w:sz w:val="24"/>
          <w:szCs w:val="24"/>
          <w:lang w:val="es-AR"/>
        </w:rPr>
      </w:pPr>
    </w:p>
    <w:p w14:paraId="7639D951" w14:textId="33274E2D" w:rsidR="00263D00" w:rsidRPr="00263D00" w:rsidRDefault="00263D00" w:rsidP="00AD3D45">
      <w:pPr>
        <w:spacing w:after="0" w:line="360" w:lineRule="auto"/>
        <w:jc w:val="both"/>
        <w:rPr>
          <w:bCs/>
          <w:sz w:val="24"/>
          <w:szCs w:val="24"/>
          <w:lang w:val="es-AR"/>
        </w:rPr>
      </w:pPr>
      <w:r>
        <w:rPr>
          <w:bCs/>
          <w:sz w:val="24"/>
          <w:szCs w:val="24"/>
          <w:lang w:val="es-AR"/>
        </w:rPr>
        <w:t xml:space="preserve">21.2 </w:t>
      </w:r>
      <w:r w:rsidRPr="002359F9">
        <w:rPr>
          <w:bCs/>
          <w:sz w:val="24"/>
          <w:szCs w:val="24"/>
          <w:lang w:val="es-AR"/>
        </w:rPr>
        <w:t>El Contratista debe asegurar que al menos el 70% del personal involucrado en la prestación de los Servicios cuente con residencia permanente de dos (2) años como mínimo en la provincia de Neuquén</w:t>
      </w:r>
      <w:r w:rsidR="00511A66">
        <w:rPr>
          <w:bCs/>
          <w:sz w:val="24"/>
          <w:szCs w:val="24"/>
          <w:lang w:val="es-AR"/>
        </w:rPr>
        <w:t xml:space="preserve">, salvo que el Contratista verifique y acredite la falta de disponibilidad de fuerza laboral local y/o mano de obra calificada y/o especializada, sujeto ello a la aprobación de </w:t>
      </w:r>
      <w:r w:rsidR="00B731E1" w:rsidRPr="00B731E1">
        <w:rPr>
          <w:lang w:val="es-AR"/>
        </w:rPr>
        <w:t xml:space="preserve">Shell Argentina </w:t>
      </w:r>
      <w:r w:rsidRPr="002359F9">
        <w:rPr>
          <w:bCs/>
          <w:sz w:val="24"/>
          <w:szCs w:val="24"/>
          <w:lang w:val="es-AR"/>
        </w:rPr>
        <w:t xml:space="preserve">. El Contratista garantizará que todos los empleados del Contratista y de cualquier subcontratista involucrado en la ejecución de los Servicios cumplan con las leyes de inmigración aplicables y, donde sea necesario, estén en posesión de un permiso válido de trabajo durante la vigencia del Contrato y/o Orden de </w:t>
      </w:r>
      <w:r w:rsidR="002A6E50">
        <w:rPr>
          <w:bCs/>
          <w:sz w:val="24"/>
          <w:szCs w:val="24"/>
          <w:lang w:val="es-AR"/>
        </w:rPr>
        <w:t>Servicio</w:t>
      </w:r>
      <w:r w:rsidRPr="002359F9">
        <w:rPr>
          <w:bCs/>
          <w:sz w:val="24"/>
          <w:szCs w:val="24"/>
          <w:lang w:val="es-AR"/>
        </w:rPr>
        <w:t xml:space="preserve">. A pedido de </w:t>
      </w:r>
      <w:r w:rsidR="00B731E1" w:rsidRPr="00B731E1">
        <w:rPr>
          <w:lang w:val="es-AR"/>
        </w:rPr>
        <w:t xml:space="preserve">Shell Argentina </w:t>
      </w:r>
      <w:r w:rsidRPr="002359F9">
        <w:rPr>
          <w:bCs/>
          <w:sz w:val="24"/>
          <w:szCs w:val="24"/>
          <w:lang w:val="es-AR"/>
        </w:rPr>
        <w:t>, detalles de dichos permisos de trabajo serán entregados a este último previo al inicio del empleado en el trabajo.</w:t>
      </w:r>
    </w:p>
    <w:p w14:paraId="2452F64F" w14:textId="77777777" w:rsidR="00F41B5E" w:rsidRPr="00263D00" w:rsidRDefault="00F41B5E" w:rsidP="00AD3D45">
      <w:pPr>
        <w:tabs>
          <w:tab w:val="left" w:pos="6060"/>
        </w:tabs>
        <w:spacing w:after="0" w:line="360" w:lineRule="auto"/>
        <w:jc w:val="both"/>
        <w:rPr>
          <w:bCs/>
          <w:sz w:val="24"/>
          <w:szCs w:val="24"/>
          <w:lang w:val="es-ES_tradnl"/>
        </w:rPr>
      </w:pPr>
    </w:p>
    <w:p w14:paraId="1DBFEE2C" w14:textId="4F086585" w:rsidR="00F41B5E" w:rsidRPr="00F41B5E" w:rsidRDefault="00F41B5E" w:rsidP="00AD3D45">
      <w:pPr>
        <w:spacing w:after="0" w:line="360" w:lineRule="auto"/>
        <w:jc w:val="both"/>
        <w:rPr>
          <w:bCs/>
          <w:sz w:val="24"/>
          <w:szCs w:val="24"/>
          <w:lang w:val="es-AR"/>
        </w:rPr>
      </w:pPr>
      <w:r>
        <w:rPr>
          <w:bCs/>
          <w:sz w:val="24"/>
          <w:szCs w:val="24"/>
          <w:lang w:val="es-AR"/>
        </w:rPr>
        <w:lastRenderedPageBreak/>
        <w:t>21</w:t>
      </w:r>
      <w:r w:rsidR="00263D00">
        <w:rPr>
          <w:bCs/>
          <w:sz w:val="24"/>
          <w:szCs w:val="24"/>
          <w:lang w:val="es-AR"/>
        </w:rPr>
        <w:t>.3</w:t>
      </w:r>
      <w:r w:rsidRPr="00F41B5E">
        <w:rPr>
          <w:bCs/>
          <w:sz w:val="24"/>
          <w:szCs w:val="24"/>
          <w:lang w:val="es-AR"/>
        </w:rPr>
        <w:t xml:space="preserve">. Subcontratación: Quedará absolutamente prohibido para el Contratista subcontratar personal para la prestación de servicios objeto del Contrato, quedando facultada </w:t>
      </w:r>
      <w:r w:rsidR="00B731E1" w:rsidRPr="00B731E1">
        <w:rPr>
          <w:lang w:val="es-AR"/>
        </w:rPr>
        <w:t xml:space="preserve">Shell Argentina </w:t>
      </w:r>
      <w:r w:rsidRPr="00F41B5E">
        <w:rPr>
          <w:bCs/>
          <w:sz w:val="24"/>
          <w:szCs w:val="24"/>
          <w:lang w:val="es-AR"/>
        </w:rPr>
        <w:t xml:space="preserve"> para reclamar adicionalmente daños y perjuicios.</w:t>
      </w:r>
    </w:p>
    <w:p w14:paraId="6720CDAC" w14:textId="77777777" w:rsidR="00F41B5E" w:rsidRPr="00F41B5E" w:rsidRDefault="00F41B5E" w:rsidP="00AD3D45">
      <w:pPr>
        <w:spacing w:after="0" w:line="360" w:lineRule="auto"/>
        <w:jc w:val="both"/>
        <w:rPr>
          <w:bCs/>
          <w:sz w:val="24"/>
          <w:szCs w:val="24"/>
          <w:lang w:val="es-AR"/>
        </w:rPr>
      </w:pPr>
    </w:p>
    <w:p w14:paraId="707F2875" w14:textId="2CF40C0B" w:rsidR="00F41B5E" w:rsidRPr="00F41B5E" w:rsidRDefault="00F41B5E" w:rsidP="00AD3D45">
      <w:pPr>
        <w:spacing w:after="0" w:line="360" w:lineRule="auto"/>
        <w:jc w:val="both"/>
        <w:rPr>
          <w:bCs/>
          <w:sz w:val="24"/>
          <w:szCs w:val="24"/>
          <w:lang w:val="es-AR"/>
        </w:rPr>
      </w:pPr>
      <w:r w:rsidRPr="00F41B5E">
        <w:rPr>
          <w:bCs/>
          <w:sz w:val="24"/>
          <w:szCs w:val="24"/>
          <w:lang w:val="es-AR"/>
        </w:rPr>
        <w:t xml:space="preserve">Se exceptúa de lo mencionado precedentemente, las subcontrataciones que </w:t>
      </w:r>
      <w:r w:rsidR="00B731E1" w:rsidRPr="00B731E1">
        <w:rPr>
          <w:lang w:val="es-AR"/>
        </w:rPr>
        <w:t xml:space="preserve">Shell Argentina </w:t>
      </w:r>
      <w:r w:rsidRPr="00F41B5E">
        <w:rPr>
          <w:bCs/>
          <w:sz w:val="24"/>
          <w:szCs w:val="24"/>
          <w:lang w:val="es-AR"/>
        </w:rPr>
        <w:t xml:space="preserve">autorice expresamente. En este caso, el Contratista deberá cumplir </w:t>
      </w:r>
      <w:r w:rsidR="006F0D75">
        <w:rPr>
          <w:bCs/>
          <w:sz w:val="24"/>
          <w:szCs w:val="24"/>
          <w:lang w:val="es-AR"/>
        </w:rPr>
        <w:t xml:space="preserve">entre otras </w:t>
      </w:r>
      <w:r w:rsidRPr="00F41B5E">
        <w:rPr>
          <w:bCs/>
          <w:sz w:val="24"/>
          <w:szCs w:val="24"/>
          <w:lang w:val="es-AR"/>
        </w:rPr>
        <w:t xml:space="preserve">con todas las obligaciones mencionadas en el punto </w:t>
      </w:r>
      <w:r>
        <w:rPr>
          <w:bCs/>
          <w:sz w:val="24"/>
          <w:szCs w:val="24"/>
          <w:lang w:val="es-AR"/>
        </w:rPr>
        <w:t>21</w:t>
      </w:r>
      <w:r w:rsidRPr="00F41B5E">
        <w:rPr>
          <w:bCs/>
          <w:sz w:val="24"/>
          <w:szCs w:val="24"/>
          <w:lang w:val="es-AR"/>
        </w:rPr>
        <w:t>.1.</w:t>
      </w:r>
      <w:r w:rsidR="00477F79">
        <w:rPr>
          <w:bCs/>
          <w:sz w:val="24"/>
          <w:szCs w:val="24"/>
          <w:lang w:val="es-AR"/>
        </w:rPr>
        <w:t xml:space="preserve"> y las que resulten aplicables en virtud del Contrato. </w:t>
      </w:r>
      <w:r w:rsidRPr="00F41B5E">
        <w:rPr>
          <w:bCs/>
          <w:sz w:val="24"/>
          <w:szCs w:val="24"/>
          <w:lang w:val="es-AR"/>
        </w:rPr>
        <w:t xml:space="preserve"> </w:t>
      </w:r>
    </w:p>
    <w:p w14:paraId="593FFCB3" w14:textId="77777777" w:rsidR="00F41B5E" w:rsidRPr="00F41B5E" w:rsidRDefault="00F41B5E" w:rsidP="00AD3D45">
      <w:pPr>
        <w:spacing w:after="0" w:line="360" w:lineRule="auto"/>
        <w:jc w:val="both"/>
        <w:rPr>
          <w:bCs/>
          <w:sz w:val="24"/>
          <w:szCs w:val="24"/>
          <w:lang w:val="es-AR"/>
        </w:rPr>
      </w:pPr>
    </w:p>
    <w:p w14:paraId="06CE43F6" w14:textId="3D99CF42" w:rsidR="00F41B5E" w:rsidRPr="00F41B5E" w:rsidRDefault="00F41B5E" w:rsidP="00AD3D45">
      <w:pPr>
        <w:spacing w:after="0" w:line="360" w:lineRule="auto"/>
        <w:jc w:val="both"/>
        <w:rPr>
          <w:bCs/>
          <w:sz w:val="24"/>
          <w:szCs w:val="24"/>
          <w:lang w:val="es-AR"/>
        </w:rPr>
      </w:pPr>
      <w:r>
        <w:rPr>
          <w:bCs/>
          <w:sz w:val="24"/>
          <w:szCs w:val="24"/>
          <w:lang w:val="es-AR"/>
        </w:rPr>
        <w:t>21</w:t>
      </w:r>
      <w:r w:rsidRPr="00F41B5E">
        <w:rPr>
          <w:bCs/>
          <w:sz w:val="24"/>
          <w:szCs w:val="24"/>
          <w:lang w:val="es-AR"/>
        </w:rPr>
        <w:t>.</w:t>
      </w:r>
      <w:r w:rsidR="00263D00">
        <w:rPr>
          <w:bCs/>
          <w:sz w:val="24"/>
          <w:szCs w:val="24"/>
          <w:lang w:val="es-AR"/>
        </w:rPr>
        <w:t>4.</w:t>
      </w:r>
      <w:r w:rsidRPr="00F41B5E">
        <w:rPr>
          <w:bCs/>
          <w:sz w:val="24"/>
          <w:szCs w:val="24"/>
          <w:lang w:val="es-AR"/>
        </w:rPr>
        <w:t xml:space="preserve"> </w:t>
      </w:r>
      <w:r w:rsidR="00B731E1" w:rsidRPr="00B731E1">
        <w:rPr>
          <w:lang w:val="es-AR"/>
        </w:rPr>
        <w:t xml:space="preserve">Shell Argentina Shell Argentina </w:t>
      </w:r>
      <w:r w:rsidRPr="00F41B5E">
        <w:rPr>
          <w:bCs/>
          <w:sz w:val="24"/>
          <w:szCs w:val="24"/>
          <w:lang w:val="es-AR"/>
        </w:rPr>
        <w:t xml:space="preserve"> podrá requerir la remoción de cualquier miembro del personal del Contratista, como así también su rotación, siendo suficiente la comunicación de la remoción al Contratista, y sin que ello genere, para </w:t>
      </w:r>
      <w:r w:rsidR="00B731E1" w:rsidRPr="00B731E1">
        <w:rPr>
          <w:lang w:val="es-AR"/>
        </w:rPr>
        <w:t xml:space="preserve">Shell Argentina </w:t>
      </w:r>
      <w:r w:rsidRPr="00F41B5E">
        <w:rPr>
          <w:bCs/>
          <w:sz w:val="24"/>
          <w:szCs w:val="24"/>
          <w:lang w:val="es-AR"/>
        </w:rPr>
        <w:t>, obligación de pago de naturaleza alguna, estando el Contratista obligad</w:t>
      </w:r>
      <w:r w:rsidR="001C5418">
        <w:rPr>
          <w:bCs/>
          <w:sz w:val="24"/>
          <w:szCs w:val="24"/>
          <w:lang w:val="es-AR"/>
        </w:rPr>
        <w:t>o</w:t>
      </w:r>
      <w:r w:rsidRPr="00F41B5E">
        <w:rPr>
          <w:bCs/>
          <w:sz w:val="24"/>
          <w:szCs w:val="24"/>
          <w:lang w:val="es-AR"/>
        </w:rPr>
        <w:t xml:space="preserve"> a dar cumplimiento a tal solicitud.</w:t>
      </w:r>
    </w:p>
    <w:p w14:paraId="3211DB2E" w14:textId="77777777" w:rsidR="00F41B5E" w:rsidRPr="00F41B5E" w:rsidRDefault="00F41B5E" w:rsidP="00AD3D45">
      <w:pPr>
        <w:spacing w:after="0" w:line="360" w:lineRule="auto"/>
        <w:jc w:val="both"/>
        <w:rPr>
          <w:bCs/>
          <w:sz w:val="24"/>
          <w:szCs w:val="24"/>
          <w:lang w:val="es-AR"/>
        </w:rPr>
      </w:pPr>
    </w:p>
    <w:p w14:paraId="721250FE" w14:textId="0218E11B" w:rsidR="00F41B5E" w:rsidRPr="00F41B5E" w:rsidRDefault="00F41B5E" w:rsidP="00AD3D45">
      <w:pPr>
        <w:spacing w:after="0" w:line="360" w:lineRule="auto"/>
        <w:jc w:val="both"/>
        <w:rPr>
          <w:bCs/>
          <w:sz w:val="24"/>
          <w:szCs w:val="24"/>
          <w:lang w:val="es-AR"/>
        </w:rPr>
      </w:pPr>
      <w:r>
        <w:rPr>
          <w:bCs/>
          <w:sz w:val="24"/>
          <w:szCs w:val="24"/>
          <w:lang w:val="es-AR"/>
        </w:rPr>
        <w:t>21</w:t>
      </w:r>
      <w:r w:rsidRPr="00F41B5E">
        <w:rPr>
          <w:bCs/>
          <w:sz w:val="24"/>
          <w:szCs w:val="24"/>
          <w:lang w:val="es-AR"/>
        </w:rPr>
        <w:t>.</w:t>
      </w:r>
      <w:r w:rsidR="00263D00">
        <w:rPr>
          <w:bCs/>
          <w:sz w:val="24"/>
          <w:szCs w:val="24"/>
          <w:lang w:val="es-AR"/>
        </w:rPr>
        <w:t>5</w:t>
      </w:r>
      <w:r w:rsidRPr="00F41B5E">
        <w:rPr>
          <w:bCs/>
          <w:sz w:val="24"/>
          <w:szCs w:val="24"/>
          <w:lang w:val="es-AR"/>
        </w:rPr>
        <w:t xml:space="preserve">. El Contratista enviará a </w:t>
      </w:r>
      <w:r w:rsidR="00B731E1" w:rsidRPr="00B731E1">
        <w:rPr>
          <w:lang w:val="es-AR"/>
        </w:rPr>
        <w:t xml:space="preserve">Shell Argentina </w:t>
      </w:r>
      <w:r w:rsidRPr="00F41B5E">
        <w:rPr>
          <w:bCs/>
          <w:sz w:val="24"/>
          <w:szCs w:val="24"/>
          <w:lang w:val="es-AR"/>
        </w:rPr>
        <w:t xml:space="preserve"> con una anticipación de 7 días previo al ingreso de personal propio, y/o de empresas subcontratistas, </w:t>
      </w:r>
      <w:r>
        <w:rPr>
          <w:bCs/>
          <w:sz w:val="24"/>
          <w:szCs w:val="24"/>
          <w:lang w:val="es-AR"/>
        </w:rPr>
        <w:t>la</w:t>
      </w:r>
      <w:r w:rsidRPr="00F41B5E">
        <w:rPr>
          <w:bCs/>
          <w:sz w:val="24"/>
          <w:szCs w:val="24"/>
          <w:lang w:val="es-AR"/>
        </w:rPr>
        <w:t xml:space="preserve"> nota suscripta por la Aseguradora de Riesgos del Trabajo respectiva en los términos </w:t>
      </w:r>
      <w:r>
        <w:rPr>
          <w:bCs/>
          <w:sz w:val="24"/>
          <w:szCs w:val="24"/>
          <w:lang w:val="es-AR"/>
        </w:rPr>
        <w:t>indicados en la cláusula 6.4 del presente.</w:t>
      </w:r>
    </w:p>
    <w:p w14:paraId="43BA25F2" w14:textId="77777777" w:rsidR="00F41B5E" w:rsidRPr="00F41B5E" w:rsidRDefault="00F41B5E" w:rsidP="00AD3D45">
      <w:pPr>
        <w:spacing w:after="0" w:line="360" w:lineRule="auto"/>
        <w:jc w:val="both"/>
        <w:rPr>
          <w:bCs/>
          <w:sz w:val="24"/>
          <w:szCs w:val="24"/>
          <w:lang w:val="es-AR"/>
        </w:rPr>
      </w:pPr>
    </w:p>
    <w:p w14:paraId="574E908D" w14:textId="7448D186" w:rsidR="00F41B5E" w:rsidRDefault="00F41B5E" w:rsidP="00AD3D45">
      <w:pPr>
        <w:spacing w:after="0" w:line="360" w:lineRule="auto"/>
        <w:jc w:val="both"/>
        <w:rPr>
          <w:bCs/>
          <w:sz w:val="24"/>
          <w:szCs w:val="24"/>
          <w:lang w:val="es-AR"/>
        </w:rPr>
      </w:pPr>
      <w:r>
        <w:rPr>
          <w:bCs/>
          <w:sz w:val="24"/>
          <w:szCs w:val="24"/>
          <w:lang w:val="es-AR"/>
        </w:rPr>
        <w:t>21</w:t>
      </w:r>
      <w:r w:rsidRPr="00F41B5E">
        <w:rPr>
          <w:bCs/>
          <w:sz w:val="24"/>
          <w:szCs w:val="24"/>
          <w:lang w:val="es-AR"/>
        </w:rPr>
        <w:t>.</w:t>
      </w:r>
      <w:r w:rsidR="00263D00">
        <w:rPr>
          <w:bCs/>
          <w:sz w:val="24"/>
          <w:szCs w:val="24"/>
          <w:lang w:val="es-AR"/>
        </w:rPr>
        <w:t>6</w:t>
      </w:r>
      <w:r w:rsidRPr="00F41B5E">
        <w:rPr>
          <w:bCs/>
          <w:sz w:val="24"/>
          <w:szCs w:val="24"/>
          <w:lang w:val="es-AR"/>
        </w:rPr>
        <w:t xml:space="preserve">. Se aclara que las obligaciones asumidas por el Contratista en </w:t>
      </w:r>
      <w:r w:rsidR="005D2554">
        <w:rPr>
          <w:bCs/>
          <w:sz w:val="24"/>
          <w:szCs w:val="24"/>
          <w:lang w:val="es-AR"/>
        </w:rPr>
        <w:t>esta</w:t>
      </w:r>
      <w:r>
        <w:rPr>
          <w:bCs/>
          <w:sz w:val="24"/>
          <w:szCs w:val="24"/>
          <w:lang w:val="es-AR"/>
        </w:rPr>
        <w:t xml:space="preserve"> cláusula, resulta</w:t>
      </w:r>
      <w:r w:rsidRPr="00F41B5E">
        <w:rPr>
          <w:bCs/>
          <w:sz w:val="24"/>
          <w:szCs w:val="24"/>
          <w:lang w:val="es-AR"/>
        </w:rPr>
        <w:t xml:space="preserve"> condición esencial del Contrato, por lo que el incumplimiento </w:t>
      </w:r>
      <w:r>
        <w:rPr>
          <w:bCs/>
          <w:sz w:val="24"/>
          <w:szCs w:val="24"/>
          <w:lang w:val="es-AR"/>
        </w:rPr>
        <w:t>o cumplimiento defectuoso de la</w:t>
      </w:r>
      <w:r w:rsidRPr="00F41B5E">
        <w:rPr>
          <w:bCs/>
          <w:sz w:val="24"/>
          <w:szCs w:val="24"/>
          <w:lang w:val="es-AR"/>
        </w:rPr>
        <w:t xml:space="preserve"> misma, facultará a </w:t>
      </w:r>
      <w:r w:rsidR="00B731E1" w:rsidRPr="00B731E1">
        <w:rPr>
          <w:lang w:val="es-AR"/>
        </w:rPr>
        <w:t xml:space="preserve">Shell Argentina </w:t>
      </w:r>
      <w:r w:rsidRPr="00F41B5E">
        <w:rPr>
          <w:bCs/>
          <w:sz w:val="24"/>
          <w:szCs w:val="24"/>
          <w:lang w:val="es-AR"/>
        </w:rPr>
        <w:t xml:space="preserve">a no efectuar el pago total o parcial de las facturas correspondientes hasta tanto el Contratista cumpla con las mismas, y/o a tener por resuelto el Contrato y/o Orden de </w:t>
      </w:r>
      <w:r w:rsidR="002D0E98">
        <w:rPr>
          <w:bCs/>
          <w:sz w:val="24"/>
          <w:szCs w:val="24"/>
          <w:lang w:val="es-AR"/>
        </w:rPr>
        <w:t>Servicio</w:t>
      </w:r>
      <w:r w:rsidRPr="00F41B5E">
        <w:rPr>
          <w:bCs/>
          <w:sz w:val="24"/>
          <w:szCs w:val="24"/>
          <w:lang w:val="es-AR"/>
        </w:rPr>
        <w:t xml:space="preserve">, reservándose </w:t>
      </w:r>
      <w:r w:rsidR="00B731E1" w:rsidRPr="00B731E1">
        <w:rPr>
          <w:lang w:val="es-AR"/>
        </w:rPr>
        <w:t xml:space="preserve">Shell Argentina </w:t>
      </w:r>
      <w:r w:rsidRPr="00F41B5E">
        <w:rPr>
          <w:bCs/>
          <w:sz w:val="24"/>
          <w:szCs w:val="24"/>
          <w:lang w:val="es-AR"/>
        </w:rPr>
        <w:t xml:space="preserve"> el derecho de ejercer las acciones legales por los daños y perjuicios que tal incumplimiento pudiere ocasionarle.</w:t>
      </w:r>
    </w:p>
    <w:p w14:paraId="289AE81C" w14:textId="5FAD7927" w:rsidR="00B42566" w:rsidRDefault="00B42566" w:rsidP="00AD3D45">
      <w:pPr>
        <w:spacing w:after="0" w:line="360" w:lineRule="auto"/>
        <w:jc w:val="both"/>
        <w:rPr>
          <w:bCs/>
          <w:sz w:val="24"/>
          <w:szCs w:val="24"/>
          <w:lang w:val="es-AR"/>
        </w:rPr>
      </w:pPr>
    </w:p>
    <w:p w14:paraId="5331DAF7" w14:textId="72F94BDB" w:rsidR="00B42566" w:rsidRPr="00B42566" w:rsidRDefault="00B42566" w:rsidP="00B42566">
      <w:pPr>
        <w:spacing w:after="0" w:line="360" w:lineRule="auto"/>
        <w:jc w:val="both"/>
        <w:rPr>
          <w:b/>
          <w:bCs/>
          <w:sz w:val="24"/>
          <w:szCs w:val="24"/>
          <w:lang w:val="es-AR"/>
        </w:rPr>
      </w:pPr>
      <w:r w:rsidRPr="00B42566">
        <w:rPr>
          <w:b/>
          <w:bCs/>
          <w:sz w:val="24"/>
          <w:szCs w:val="24"/>
          <w:lang w:val="es-AR"/>
        </w:rPr>
        <w:t>22.</w:t>
      </w:r>
      <w:r w:rsidRPr="00B42566">
        <w:rPr>
          <w:b/>
          <w:bCs/>
          <w:sz w:val="24"/>
          <w:szCs w:val="24"/>
          <w:lang w:val="es-AR"/>
        </w:rPr>
        <w:tab/>
        <w:t xml:space="preserve">Control de Comercio y Exportación  </w:t>
      </w:r>
    </w:p>
    <w:p w14:paraId="3AAA2347" w14:textId="77777777" w:rsidR="00B42566" w:rsidRPr="00B42566" w:rsidRDefault="00B42566" w:rsidP="00B42566">
      <w:pPr>
        <w:spacing w:after="0" w:line="360" w:lineRule="auto"/>
        <w:jc w:val="both"/>
        <w:rPr>
          <w:bCs/>
          <w:sz w:val="24"/>
          <w:szCs w:val="24"/>
          <w:lang w:val="es-AR"/>
        </w:rPr>
      </w:pPr>
    </w:p>
    <w:p w14:paraId="2C1823B3" w14:textId="77777777" w:rsidR="00B42566" w:rsidRPr="00B42566" w:rsidRDefault="00B42566" w:rsidP="00B42566">
      <w:pPr>
        <w:spacing w:after="0" w:line="360" w:lineRule="auto"/>
        <w:jc w:val="both"/>
        <w:rPr>
          <w:bCs/>
          <w:sz w:val="24"/>
          <w:szCs w:val="24"/>
          <w:lang w:val="es-AR"/>
        </w:rPr>
      </w:pPr>
      <w:r w:rsidRPr="00B42566">
        <w:rPr>
          <w:bCs/>
          <w:sz w:val="24"/>
          <w:szCs w:val="24"/>
          <w:lang w:val="es-AR"/>
        </w:rPr>
        <w:t>“Jurisdicción Restringida” Significa un país, estado, territorio o región que está restringido para el comercio bajo las políticas globales de cumplimiento y comercial de SHELL. A la fecha del CONTRATO, las jurisdicciones restringidas incluyen Cuba, Crimea y Sebastopol, Irán, Corea del norte, Sudán y Siria, sujetas a la enmienda de SHELL de vez en cuando.</w:t>
      </w:r>
    </w:p>
    <w:p w14:paraId="351E59C1" w14:textId="77777777" w:rsidR="00B42566" w:rsidRPr="00B42566" w:rsidRDefault="00B42566" w:rsidP="00B42566">
      <w:pPr>
        <w:spacing w:after="0" w:line="360" w:lineRule="auto"/>
        <w:jc w:val="both"/>
        <w:rPr>
          <w:bCs/>
          <w:sz w:val="24"/>
          <w:szCs w:val="24"/>
          <w:lang w:val="es-AR"/>
        </w:rPr>
      </w:pPr>
    </w:p>
    <w:p w14:paraId="6865FEC7" w14:textId="77777777" w:rsidR="00B42566" w:rsidRPr="00B42566" w:rsidRDefault="00B42566" w:rsidP="00B42566">
      <w:pPr>
        <w:spacing w:after="0" w:line="360" w:lineRule="auto"/>
        <w:jc w:val="both"/>
        <w:rPr>
          <w:bCs/>
          <w:sz w:val="24"/>
          <w:szCs w:val="24"/>
          <w:lang w:val="es-AR"/>
        </w:rPr>
      </w:pPr>
      <w:r w:rsidRPr="00B42566">
        <w:rPr>
          <w:bCs/>
          <w:sz w:val="24"/>
          <w:szCs w:val="24"/>
          <w:lang w:val="es-AR"/>
        </w:rPr>
        <w:lastRenderedPageBreak/>
        <w:t>"Leyes de Control del Comercio” Significa cualquier sanción o embargos comerciales o económicos aplicables, listas de partes restringidas, controles sobre las importaciones, exportación, reexportación, uso, venta, transferencia, comercio o disposición de cualquier otra manera de bienes, servicios o tecnología, legislación antiboicot o leyes o reglamentos similares, normas, restricciones, licencias, órdenes o requisitos vigentes de vez en cuando, incluidos, entre otros, los de la Unión Europea, el Reino Unido, los Estados Unidos de América u otro gobierno oficial leyes, normas o requisitos aplicables a una parte en el presente CONTRATO.</w:t>
      </w:r>
    </w:p>
    <w:p w14:paraId="2BEC04F1" w14:textId="77777777" w:rsidR="00B42566" w:rsidRPr="00B42566" w:rsidRDefault="00B42566" w:rsidP="00B42566">
      <w:pPr>
        <w:spacing w:after="0" w:line="360" w:lineRule="auto"/>
        <w:jc w:val="both"/>
        <w:rPr>
          <w:bCs/>
          <w:sz w:val="24"/>
          <w:szCs w:val="24"/>
          <w:lang w:val="es-AR"/>
        </w:rPr>
      </w:pPr>
    </w:p>
    <w:p w14:paraId="18865391" w14:textId="77777777" w:rsidR="00B42566" w:rsidRPr="00B42566" w:rsidRDefault="00B42566" w:rsidP="00B42566">
      <w:pPr>
        <w:spacing w:after="0" w:line="360" w:lineRule="auto"/>
        <w:jc w:val="both"/>
        <w:rPr>
          <w:bCs/>
          <w:sz w:val="24"/>
          <w:szCs w:val="24"/>
          <w:lang w:val="es-AR"/>
        </w:rPr>
      </w:pPr>
      <w:r w:rsidRPr="00B42566">
        <w:rPr>
          <w:bCs/>
          <w:sz w:val="24"/>
          <w:szCs w:val="24"/>
          <w:lang w:val="es-AR"/>
        </w:rPr>
        <w:t>“Parte Restringida” Significa cualquier persona física, jurídica, entidad u organización (i) que sea objeto de sanciones comerciales o económicas nacionales, regionales o multilaterales en virtud de las leyes de control comercial; o (ii) directa o indirectamente de propiedad de, o controlada por, o que actúa en nombre de, dichas personas, entidades u organizaciones, incluyendo sus afiliados, directores, funcionarios o empleados.</w:t>
      </w:r>
    </w:p>
    <w:p w14:paraId="7440961F" w14:textId="77777777" w:rsidR="00B42566" w:rsidRPr="00B42566" w:rsidRDefault="00B42566" w:rsidP="00B42566">
      <w:pPr>
        <w:spacing w:after="0" w:line="360" w:lineRule="auto"/>
        <w:jc w:val="both"/>
        <w:rPr>
          <w:bCs/>
          <w:sz w:val="24"/>
          <w:szCs w:val="24"/>
          <w:lang w:val="es-AR"/>
        </w:rPr>
      </w:pPr>
    </w:p>
    <w:p w14:paraId="6CCC2928" w14:textId="77777777" w:rsidR="00B42566" w:rsidRPr="00B42566" w:rsidRDefault="00B42566" w:rsidP="00B42566">
      <w:pPr>
        <w:spacing w:after="0" w:line="360" w:lineRule="auto"/>
        <w:jc w:val="both"/>
        <w:rPr>
          <w:bCs/>
          <w:sz w:val="24"/>
          <w:szCs w:val="24"/>
          <w:lang w:val="es-AR"/>
        </w:rPr>
      </w:pPr>
      <w:r w:rsidRPr="00B42566">
        <w:rPr>
          <w:bCs/>
          <w:sz w:val="24"/>
          <w:szCs w:val="24"/>
          <w:lang w:val="es-AR"/>
        </w:rPr>
        <w:t xml:space="preserve">(a) General. [CONTRATISTA] confirma que está informada sobre las Leyes de Control del Comercio aplicables a la ejecución del CONTRATO, incluidas las listas de las Partes Restringidas. [CONTRATISTA] confirma además que cumplirá con todas las Leyes de Control del Comercio aplicables en el cumplimiento de este CONTRATO y, en particular, no deberá, y procurará que sus contratistas no hagan cualquier cosa que pueda hacer que SHELL infrinja las Leyes de Control del Comercio. </w:t>
      </w:r>
    </w:p>
    <w:p w14:paraId="6F53D425" w14:textId="77777777" w:rsidR="00B42566" w:rsidRPr="00B42566" w:rsidRDefault="00B42566" w:rsidP="00B42566">
      <w:pPr>
        <w:spacing w:after="0" w:line="360" w:lineRule="auto"/>
        <w:jc w:val="both"/>
        <w:rPr>
          <w:bCs/>
          <w:sz w:val="24"/>
          <w:szCs w:val="24"/>
          <w:lang w:val="es-AR"/>
        </w:rPr>
      </w:pPr>
      <w:r w:rsidRPr="00B42566">
        <w:rPr>
          <w:bCs/>
          <w:sz w:val="24"/>
          <w:szCs w:val="24"/>
          <w:lang w:val="es-AR"/>
        </w:rPr>
        <w:t>(b) Restricciones territoriales. [CONTRATISTA], de forma directa o indirecta, no exportará, reexportará, transferirá, comercializará, transportará, importará, almacenará, entregará o reenviará cualquiera de los ítems, información, tecnología o servicios facilitados por SHELL a, o para su uso en, una Jurisdicción Restringida.</w:t>
      </w:r>
    </w:p>
    <w:p w14:paraId="7DFE8FF1" w14:textId="77777777" w:rsidR="00B42566" w:rsidRPr="00B42566" w:rsidRDefault="00B42566" w:rsidP="00B42566">
      <w:pPr>
        <w:spacing w:after="0" w:line="360" w:lineRule="auto"/>
        <w:jc w:val="both"/>
        <w:rPr>
          <w:bCs/>
          <w:sz w:val="24"/>
          <w:szCs w:val="24"/>
          <w:lang w:val="es-AR"/>
        </w:rPr>
      </w:pPr>
      <w:r w:rsidRPr="00B42566">
        <w:rPr>
          <w:bCs/>
          <w:sz w:val="24"/>
          <w:szCs w:val="24"/>
          <w:lang w:val="es-AR"/>
        </w:rPr>
        <w:t>(c) Limitación de responsabilidad. SHELL no estará obligada a cumplir ninguna obligación en virtud de este CONTRATO, no será responsable de los daños o costos de cualquier tipo (incluyendo pero no limitado a las multas) por cualquier demora o incumplimiento, y tendrá derecho a suspender o terminar este CONTRATO, si SHELL, a su entera discreción, determina que dicho desempeño estaría en violación de, es inconsistente o podría exponer a SHELL a cualquier consecuencia negativa bajo las Leyes de Control de Comercio o Jurisdicción Restringida.</w:t>
      </w:r>
    </w:p>
    <w:p w14:paraId="29E4FE2C" w14:textId="77777777" w:rsidR="00B42566" w:rsidRPr="00B42566" w:rsidRDefault="00B42566" w:rsidP="00B42566">
      <w:pPr>
        <w:spacing w:after="0" w:line="360" w:lineRule="auto"/>
        <w:jc w:val="both"/>
        <w:rPr>
          <w:bCs/>
          <w:sz w:val="24"/>
          <w:szCs w:val="24"/>
          <w:lang w:val="es-AR"/>
        </w:rPr>
      </w:pPr>
      <w:r w:rsidRPr="00B42566">
        <w:rPr>
          <w:bCs/>
          <w:sz w:val="24"/>
          <w:szCs w:val="24"/>
          <w:lang w:val="es-AR"/>
        </w:rPr>
        <w:t>Esta cláusula sobrevivirá a la expiración o terminación de este CONTRATO.</w:t>
      </w:r>
    </w:p>
    <w:p w14:paraId="50F7ADEF" w14:textId="77777777" w:rsidR="00B42566" w:rsidRPr="00B42566" w:rsidRDefault="00B42566" w:rsidP="00B42566">
      <w:pPr>
        <w:spacing w:after="0" w:line="360" w:lineRule="auto"/>
        <w:jc w:val="both"/>
        <w:rPr>
          <w:bCs/>
          <w:sz w:val="24"/>
          <w:szCs w:val="24"/>
          <w:lang w:val="es-AR"/>
        </w:rPr>
      </w:pPr>
      <w:r w:rsidRPr="00B42566">
        <w:rPr>
          <w:bCs/>
          <w:sz w:val="24"/>
          <w:szCs w:val="24"/>
          <w:lang w:val="es-AR"/>
        </w:rPr>
        <w:lastRenderedPageBreak/>
        <w:t xml:space="preserve">(d) Indemnización. [CONTRATISTA] indemnizará a SHELL por cualquier pérdida, responsabilidad (incluyendo, pero no limitado a multas y sanciones), daños, costos incurridos por o reclamos o procedimientos incoados contra SHELL que surjan de o en conexión con el incumplimiento de este artículo. </w:t>
      </w:r>
    </w:p>
    <w:p w14:paraId="48D87C65" w14:textId="77777777" w:rsidR="00B42566" w:rsidRPr="00B42566" w:rsidRDefault="00B42566" w:rsidP="00B42566">
      <w:pPr>
        <w:spacing w:after="0" w:line="360" w:lineRule="auto"/>
        <w:jc w:val="both"/>
        <w:rPr>
          <w:bCs/>
          <w:sz w:val="24"/>
          <w:szCs w:val="24"/>
          <w:lang w:val="es-AR"/>
        </w:rPr>
      </w:pPr>
      <w:r w:rsidRPr="00B42566">
        <w:rPr>
          <w:bCs/>
          <w:sz w:val="24"/>
          <w:szCs w:val="24"/>
          <w:lang w:val="es-AR"/>
        </w:rPr>
        <w:t>(e) Derechos de auditoría. [CONTRATISTA] proporcionará a SHELL la documentación que SHELL pueda requerir de vez en cuando para demostrar el cumplimiento por parte de [CONTRATISTA] de este artículo y que los controles están en su lugar que apoyan activamente dicho cumplimiento.</w:t>
      </w:r>
    </w:p>
    <w:p w14:paraId="1D0DAF7A" w14:textId="77777777" w:rsidR="00B42566" w:rsidRPr="00F41B5E" w:rsidRDefault="00B42566" w:rsidP="00AD3D45">
      <w:pPr>
        <w:spacing w:after="0" w:line="360" w:lineRule="auto"/>
        <w:jc w:val="both"/>
        <w:rPr>
          <w:bCs/>
          <w:sz w:val="24"/>
          <w:szCs w:val="24"/>
          <w:lang w:val="es-AR"/>
        </w:rPr>
      </w:pPr>
    </w:p>
    <w:p w14:paraId="6E77524F" w14:textId="77777777" w:rsidR="00F41B5E" w:rsidRPr="00F41B5E" w:rsidRDefault="00F41B5E" w:rsidP="00AD3D45">
      <w:pPr>
        <w:pStyle w:val="Sangra2detindependiente"/>
        <w:spacing w:line="360" w:lineRule="auto"/>
        <w:ind w:left="360" w:hanging="360"/>
        <w:rPr>
          <w:rFonts w:ascii="Times New Roman" w:hAnsi="Times New Roman"/>
          <w:b/>
          <w:bCs/>
          <w:sz w:val="24"/>
          <w:szCs w:val="24"/>
          <w:lang w:val="es-AR"/>
        </w:rPr>
      </w:pPr>
    </w:p>
    <w:p w14:paraId="729D9210" w14:textId="0E90FEEF" w:rsidR="00CB4635" w:rsidRPr="00106245" w:rsidRDefault="00437831" w:rsidP="00411377">
      <w:pPr>
        <w:pStyle w:val="Sangra2detindependiente"/>
        <w:spacing w:line="360" w:lineRule="auto"/>
        <w:ind w:hanging="567"/>
        <w:rPr>
          <w:rFonts w:ascii="Times New Roman" w:hAnsi="Times New Roman"/>
          <w:b/>
          <w:bCs/>
          <w:sz w:val="24"/>
          <w:szCs w:val="24"/>
          <w:lang w:val="es-AR"/>
        </w:rPr>
      </w:pPr>
      <w:bookmarkStart w:id="28" w:name="_Hlk5715564"/>
      <w:r w:rsidRPr="00106245">
        <w:rPr>
          <w:rFonts w:ascii="Times New Roman" w:hAnsi="Times New Roman"/>
          <w:b/>
          <w:bCs/>
          <w:sz w:val="24"/>
          <w:szCs w:val="24"/>
          <w:lang w:val="es-AR"/>
        </w:rPr>
        <w:t>2</w:t>
      </w:r>
      <w:r w:rsidR="00B42566">
        <w:rPr>
          <w:rFonts w:ascii="Times New Roman" w:hAnsi="Times New Roman"/>
          <w:b/>
          <w:bCs/>
          <w:sz w:val="24"/>
          <w:szCs w:val="24"/>
          <w:lang w:val="es-AR"/>
        </w:rPr>
        <w:t>3</w:t>
      </w:r>
      <w:r w:rsidRPr="00106245">
        <w:rPr>
          <w:rFonts w:ascii="Times New Roman" w:hAnsi="Times New Roman"/>
          <w:b/>
          <w:bCs/>
          <w:sz w:val="24"/>
          <w:szCs w:val="24"/>
          <w:lang w:val="es-AR"/>
        </w:rPr>
        <w:t>.</w:t>
      </w:r>
      <w:r w:rsidRPr="00106245">
        <w:rPr>
          <w:rFonts w:ascii="Times New Roman" w:hAnsi="Times New Roman"/>
          <w:b/>
          <w:bCs/>
          <w:sz w:val="24"/>
          <w:szCs w:val="24"/>
          <w:lang w:val="es-AR"/>
        </w:rPr>
        <w:tab/>
      </w:r>
      <w:r w:rsidR="00CB4635" w:rsidRPr="00106245">
        <w:rPr>
          <w:rFonts w:ascii="Times New Roman" w:hAnsi="Times New Roman"/>
          <w:b/>
          <w:bCs/>
          <w:sz w:val="24"/>
          <w:szCs w:val="24"/>
          <w:lang w:val="es-AR"/>
        </w:rPr>
        <w:t>Disposiciones Varias</w:t>
      </w:r>
    </w:p>
    <w:bookmarkEnd w:id="28"/>
    <w:p w14:paraId="21F96946" w14:textId="77777777" w:rsidR="00411377" w:rsidRPr="00106245" w:rsidRDefault="00411377" w:rsidP="00411377">
      <w:pPr>
        <w:pStyle w:val="Sangra2detindependiente"/>
        <w:spacing w:line="360" w:lineRule="auto"/>
        <w:ind w:hanging="567"/>
        <w:rPr>
          <w:rFonts w:ascii="Times New Roman" w:hAnsi="Times New Roman"/>
          <w:b/>
          <w:bCs/>
          <w:sz w:val="24"/>
          <w:szCs w:val="24"/>
          <w:lang w:val="es-AR"/>
        </w:rPr>
      </w:pPr>
    </w:p>
    <w:p w14:paraId="784866D6" w14:textId="2C156480" w:rsidR="004225B6" w:rsidRPr="00B731E1" w:rsidRDefault="00437831" w:rsidP="00411377">
      <w:pPr>
        <w:pStyle w:val="Sangra3detindependiente"/>
        <w:spacing w:after="0" w:line="360" w:lineRule="auto"/>
        <w:ind w:left="567" w:hanging="567"/>
        <w:jc w:val="both"/>
        <w:rPr>
          <w:sz w:val="24"/>
          <w:szCs w:val="24"/>
          <w:lang w:val="es-AR"/>
        </w:rPr>
      </w:pPr>
      <w:r w:rsidRPr="00106245">
        <w:rPr>
          <w:bCs/>
          <w:sz w:val="24"/>
          <w:szCs w:val="24"/>
          <w:lang w:val="es-AR"/>
        </w:rPr>
        <w:t>2</w:t>
      </w:r>
      <w:r w:rsidR="00B42566">
        <w:rPr>
          <w:bCs/>
          <w:sz w:val="24"/>
          <w:szCs w:val="24"/>
          <w:lang w:val="es-AR"/>
        </w:rPr>
        <w:t>3</w:t>
      </w:r>
      <w:r w:rsidRPr="00106245">
        <w:rPr>
          <w:bCs/>
          <w:sz w:val="24"/>
          <w:szCs w:val="24"/>
          <w:lang w:val="es-AR"/>
        </w:rPr>
        <w:t>.1</w:t>
      </w:r>
      <w:r w:rsidRPr="00106245">
        <w:rPr>
          <w:bCs/>
          <w:sz w:val="24"/>
          <w:szCs w:val="24"/>
          <w:lang w:val="es-AR"/>
        </w:rPr>
        <w:tab/>
      </w:r>
      <w:r w:rsidR="002635B3" w:rsidRPr="00106245">
        <w:rPr>
          <w:sz w:val="24"/>
          <w:szCs w:val="24"/>
          <w:lang w:val="es-AR"/>
        </w:rPr>
        <w:t xml:space="preserve">El </w:t>
      </w:r>
      <w:r w:rsidR="004225B6" w:rsidRPr="00106245">
        <w:rPr>
          <w:sz w:val="24"/>
          <w:szCs w:val="24"/>
          <w:lang w:val="es-AR"/>
        </w:rPr>
        <w:t>Contra</w:t>
      </w:r>
      <w:r w:rsidR="002635B3" w:rsidRPr="00106245">
        <w:rPr>
          <w:sz w:val="24"/>
          <w:szCs w:val="24"/>
          <w:lang w:val="es-AR"/>
        </w:rPr>
        <w:t>tista y el Personal del</w:t>
      </w:r>
      <w:r w:rsidR="004225B6" w:rsidRPr="00106245">
        <w:rPr>
          <w:sz w:val="24"/>
          <w:szCs w:val="24"/>
          <w:lang w:val="es-AR"/>
        </w:rPr>
        <w:t xml:space="preserve"> Contra</w:t>
      </w:r>
      <w:r w:rsidR="002635B3" w:rsidRPr="00106245">
        <w:rPr>
          <w:sz w:val="24"/>
          <w:szCs w:val="24"/>
          <w:lang w:val="es-AR"/>
        </w:rPr>
        <w:t xml:space="preserve">tista no preparará fotografías, artículos, comunicados de prensa ni charlas sobre la existencia, alcance, o trabajo a ser llevado a cabo </w:t>
      </w:r>
      <w:r w:rsidR="002635B3" w:rsidRPr="00B731E1">
        <w:rPr>
          <w:sz w:val="24"/>
          <w:szCs w:val="24"/>
          <w:lang w:val="es-AR"/>
        </w:rPr>
        <w:t>bajo el p</w:t>
      </w:r>
      <w:r w:rsidR="004225B6" w:rsidRPr="00B731E1">
        <w:rPr>
          <w:sz w:val="24"/>
          <w:szCs w:val="24"/>
          <w:lang w:val="es-AR"/>
        </w:rPr>
        <w:t>r</w:t>
      </w:r>
      <w:r w:rsidR="002635B3" w:rsidRPr="00B731E1">
        <w:rPr>
          <w:sz w:val="24"/>
          <w:szCs w:val="24"/>
          <w:lang w:val="es-AR"/>
        </w:rPr>
        <w:t>esente</w:t>
      </w:r>
      <w:r w:rsidR="004225B6" w:rsidRPr="00B731E1">
        <w:rPr>
          <w:sz w:val="24"/>
          <w:szCs w:val="24"/>
          <w:lang w:val="es-AR"/>
        </w:rPr>
        <w:t xml:space="preserve">, </w:t>
      </w:r>
      <w:r w:rsidR="002635B3" w:rsidRPr="00B731E1">
        <w:rPr>
          <w:sz w:val="24"/>
          <w:szCs w:val="24"/>
          <w:lang w:val="es-AR"/>
        </w:rPr>
        <w:t>ni ningún detalle sobre las instala</w:t>
      </w:r>
      <w:r w:rsidR="0069709C" w:rsidRPr="00B731E1">
        <w:rPr>
          <w:sz w:val="24"/>
          <w:szCs w:val="24"/>
          <w:lang w:val="es-AR"/>
        </w:rPr>
        <w:t xml:space="preserve">ciones o planes comerciales de </w:t>
      </w:r>
      <w:r w:rsidR="00B731E1" w:rsidRPr="00B731E1">
        <w:rPr>
          <w:sz w:val="24"/>
          <w:szCs w:val="24"/>
          <w:lang w:val="es-AR"/>
        </w:rPr>
        <w:t xml:space="preserve">Shell Argentina </w:t>
      </w:r>
      <w:r w:rsidR="002635B3" w:rsidRPr="00B731E1">
        <w:rPr>
          <w:sz w:val="24"/>
          <w:szCs w:val="24"/>
          <w:lang w:val="es-AR"/>
        </w:rPr>
        <w:t xml:space="preserve"> sin el previo consentimiento escrito de </w:t>
      </w:r>
      <w:r w:rsidR="0069709C" w:rsidRPr="00B731E1">
        <w:rPr>
          <w:sz w:val="24"/>
          <w:szCs w:val="24"/>
          <w:lang w:val="es-AR"/>
        </w:rPr>
        <w:t>ella</w:t>
      </w:r>
      <w:r w:rsidR="002635B3" w:rsidRPr="00B731E1">
        <w:rPr>
          <w:sz w:val="24"/>
          <w:szCs w:val="24"/>
          <w:lang w:val="es-AR"/>
        </w:rPr>
        <w:t>.</w:t>
      </w:r>
    </w:p>
    <w:p w14:paraId="0C9E19BB" w14:textId="77777777" w:rsidR="00411377" w:rsidRPr="00B731E1" w:rsidRDefault="00411377" w:rsidP="00411377">
      <w:pPr>
        <w:pStyle w:val="Sangra3detindependiente"/>
        <w:spacing w:after="0" w:line="360" w:lineRule="auto"/>
        <w:ind w:left="567" w:hanging="567"/>
        <w:jc w:val="both"/>
        <w:rPr>
          <w:sz w:val="24"/>
          <w:szCs w:val="24"/>
          <w:lang w:val="es-AR"/>
        </w:rPr>
      </w:pPr>
    </w:p>
    <w:p w14:paraId="284DC352" w14:textId="38BA9C3B" w:rsidR="00437831" w:rsidRPr="00B731E1" w:rsidRDefault="00437831" w:rsidP="00411377">
      <w:pPr>
        <w:pStyle w:val="Sangra3detindependiente"/>
        <w:spacing w:after="0" w:line="360" w:lineRule="auto"/>
        <w:ind w:left="567" w:hanging="567"/>
        <w:jc w:val="both"/>
        <w:rPr>
          <w:sz w:val="24"/>
          <w:szCs w:val="24"/>
          <w:lang w:val="es-AR"/>
        </w:rPr>
      </w:pPr>
      <w:r w:rsidRPr="00B731E1">
        <w:rPr>
          <w:sz w:val="24"/>
          <w:szCs w:val="24"/>
          <w:lang w:val="es-AR"/>
        </w:rPr>
        <w:t>2</w:t>
      </w:r>
      <w:r w:rsidR="00B42566">
        <w:rPr>
          <w:sz w:val="24"/>
          <w:szCs w:val="24"/>
          <w:lang w:val="es-AR"/>
        </w:rPr>
        <w:t>3</w:t>
      </w:r>
      <w:r w:rsidRPr="00B731E1">
        <w:rPr>
          <w:sz w:val="24"/>
          <w:szCs w:val="24"/>
          <w:lang w:val="es-AR"/>
        </w:rPr>
        <w:t>.2</w:t>
      </w:r>
      <w:r w:rsidRPr="00B731E1">
        <w:rPr>
          <w:sz w:val="24"/>
          <w:szCs w:val="24"/>
          <w:lang w:val="es-AR"/>
        </w:rPr>
        <w:tab/>
      </w:r>
      <w:r w:rsidR="002635B3" w:rsidRPr="00B731E1">
        <w:rPr>
          <w:sz w:val="24"/>
          <w:szCs w:val="24"/>
          <w:lang w:val="es-AR"/>
        </w:rPr>
        <w:t>La falta o demora por parte d</w:t>
      </w:r>
      <w:r w:rsidR="0069709C" w:rsidRPr="00B731E1">
        <w:rPr>
          <w:sz w:val="24"/>
          <w:szCs w:val="24"/>
          <w:lang w:val="es-AR"/>
        </w:rPr>
        <w:t xml:space="preserve">e </w:t>
      </w:r>
      <w:r w:rsidR="00B731E1" w:rsidRPr="00B731E1">
        <w:rPr>
          <w:sz w:val="24"/>
          <w:szCs w:val="24"/>
          <w:lang w:val="es-AR"/>
        </w:rPr>
        <w:t xml:space="preserve">Shell Argentina </w:t>
      </w:r>
      <w:r w:rsidR="002635B3" w:rsidRPr="00B731E1">
        <w:rPr>
          <w:sz w:val="24"/>
          <w:szCs w:val="24"/>
          <w:lang w:val="es-AR"/>
        </w:rPr>
        <w:t>en exigir el cumplimiento total o</w:t>
      </w:r>
      <w:r w:rsidR="004225B6" w:rsidRPr="00B731E1">
        <w:rPr>
          <w:sz w:val="24"/>
          <w:szCs w:val="24"/>
          <w:lang w:val="es-AR"/>
        </w:rPr>
        <w:t xml:space="preserve"> par</w:t>
      </w:r>
      <w:r w:rsidR="002635B3" w:rsidRPr="00B731E1">
        <w:rPr>
          <w:sz w:val="24"/>
          <w:szCs w:val="24"/>
          <w:lang w:val="es-AR"/>
        </w:rPr>
        <w:t>c</w:t>
      </w:r>
      <w:r w:rsidR="004225B6" w:rsidRPr="00B731E1">
        <w:rPr>
          <w:sz w:val="24"/>
          <w:szCs w:val="24"/>
          <w:lang w:val="es-AR"/>
        </w:rPr>
        <w:t>ial</w:t>
      </w:r>
      <w:r w:rsidR="002635B3" w:rsidRPr="00B731E1">
        <w:rPr>
          <w:sz w:val="24"/>
          <w:szCs w:val="24"/>
          <w:lang w:val="es-AR"/>
        </w:rPr>
        <w:t xml:space="preserve"> de cualquier disposición de</w:t>
      </w:r>
      <w:r w:rsidR="0069709C" w:rsidRPr="00B731E1">
        <w:rPr>
          <w:sz w:val="24"/>
          <w:szCs w:val="24"/>
          <w:lang w:val="es-AR"/>
        </w:rPr>
        <w:t xml:space="preserve"> </w:t>
      </w:r>
      <w:r w:rsidR="002635B3" w:rsidRPr="00B731E1">
        <w:rPr>
          <w:sz w:val="24"/>
          <w:szCs w:val="24"/>
          <w:lang w:val="es-AR"/>
        </w:rPr>
        <w:t>l</w:t>
      </w:r>
      <w:r w:rsidR="0069709C" w:rsidRPr="00B731E1">
        <w:rPr>
          <w:sz w:val="24"/>
          <w:szCs w:val="24"/>
          <w:lang w:val="es-AR"/>
        </w:rPr>
        <w:t>a propuesta</w:t>
      </w:r>
      <w:r w:rsidR="002635B3" w:rsidRPr="00B731E1">
        <w:rPr>
          <w:sz w:val="24"/>
          <w:szCs w:val="24"/>
          <w:lang w:val="es-AR"/>
        </w:rPr>
        <w:t xml:space="preserve"> no se interpretará como un</w:t>
      </w:r>
      <w:r w:rsidR="004225B6" w:rsidRPr="00B731E1">
        <w:rPr>
          <w:sz w:val="24"/>
          <w:szCs w:val="24"/>
          <w:lang w:val="es-AR"/>
        </w:rPr>
        <w:t xml:space="preserve">a </w:t>
      </w:r>
      <w:r w:rsidR="002635B3" w:rsidRPr="00B731E1">
        <w:rPr>
          <w:sz w:val="24"/>
          <w:szCs w:val="24"/>
          <w:lang w:val="es-AR"/>
        </w:rPr>
        <w:t xml:space="preserve">renuncia </w:t>
      </w:r>
      <w:r w:rsidR="0069709C" w:rsidRPr="00B731E1">
        <w:rPr>
          <w:sz w:val="24"/>
          <w:szCs w:val="24"/>
          <w:lang w:val="es-AR"/>
        </w:rPr>
        <w:t xml:space="preserve">a ninguno de sus derechos bajo </w:t>
      </w:r>
      <w:r w:rsidR="002635B3" w:rsidRPr="00B731E1">
        <w:rPr>
          <w:sz w:val="24"/>
          <w:szCs w:val="24"/>
          <w:lang w:val="es-AR"/>
        </w:rPr>
        <w:t>l</w:t>
      </w:r>
      <w:r w:rsidR="0069709C" w:rsidRPr="00B731E1">
        <w:rPr>
          <w:sz w:val="24"/>
          <w:szCs w:val="24"/>
          <w:lang w:val="es-AR"/>
        </w:rPr>
        <w:t>a propuesta</w:t>
      </w:r>
      <w:r w:rsidR="002635B3" w:rsidRPr="00B731E1">
        <w:rPr>
          <w:sz w:val="24"/>
          <w:szCs w:val="24"/>
          <w:lang w:val="es-AR"/>
        </w:rPr>
        <w:t>.</w:t>
      </w:r>
    </w:p>
    <w:p w14:paraId="4A4AF6F5" w14:textId="77777777" w:rsidR="00411377" w:rsidRPr="00B731E1" w:rsidRDefault="00411377" w:rsidP="00411377">
      <w:pPr>
        <w:pStyle w:val="Sangra3detindependiente"/>
        <w:spacing w:after="0" w:line="360" w:lineRule="auto"/>
        <w:ind w:left="567" w:hanging="567"/>
        <w:jc w:val="both"/>
        <w:rPr>
          <w:sz w:val="24"/>
          <w:szCs w:val="24"/>
          <w:lang w:val="es-AR"/>
        </w:rPr>
      </w:pPr>
    </w:p>
    <w:p w14:paraId="38F0EA7F" w14:textId="5A6E4073" w:rsidR="00437831" w:rsidRPr="00B731E1" w:rsidRDefault="00437831" w:rsidP="00411377">
      <w:pPr>
        <w:pStyle w:val="Sangra3detindependiente"/>
        <w:spacing w:after="0" w:line="360" w:lineRule="auto"/>
        <w:ind w:left="567" w:hanging="567"/>
        <w:jc w:val="both"/>
        <w:rPr>
          <w:sz w:val="24"/>
          <w:szCs w:val="24"/>
          <w:lang w:val="es-AR"/>
        </w:rPr>
      </w:pPr>
      <w:r w:rsidRPr="00B731E1">
        <w:rPr>
          <w:sz w:val="24"/>
          <w:szCs w:val="24"/>
          <w:lang w:val="es-AR"/>
        </w:rPr>
        <w:t>2</w:t>
      </w:r>
      <w:r w:rsidR="00B42566">
        <w:rPr>
          <w:sz w:val="24"/>
          <w:szCs w:val="24"/>
          <w:lang w:val="es-AR"/>
        </w:rPr>
        <w:t>3</w:t>
      </w:r>
      <w:r w:rsidRPr="00B731E1">
        <w:rPr>
          <w:sz w:val="24"/>
          <w:szCs w:val="24"/>
          <w:lang w:val="es-AR"/>
        </w:rPr>
        <w:t>.3</w:t>
      </w:r>
      <w:r w:rsidRPr="00B731E1">
        <w:rPr>
          <w:sz w:val="24"/>
          <w:szCs w:val="24"/>
          <w:lang w:val="es-AR"/>
        </w:rPr>
        <w:tab/>
      </w:r>
      <w:r w:rsidR="002635B3" w:rsidRPr="00B731E1">
        <w:rPr>
          <w:sz w:val="24"/>
          <w:szCs w:val="24"/>
          <w:lang w:val="es-AR"/>
        </w:rPr>
        <w:t xml:space="preserve">Cualquier renuncia por parte de </w:t>
      </w:r>
      <w:r w:rsidR="00B731E1" w:rsidRPr="00B731E1">
        <w:rPr>
          <w:sz w:val="24"/>
          <w:szCs w:val="24"/>
          <w:lang w:val="es-AR"/>
        </w:rPr>
        <w:t xml:space="preserve">Shell Argentina </w:t>
      </w:r>
      <w:r w:rsidR="002635B3" w:rsidRPr="00B731E1">
        <w:rPr>
          <w:sz w:val="24"/>
          <w:szCs w:val="24"/>
          <w:lang w:val="es-AR"/>
        </w:rPr>
        <w:t>a reclamar por cualquier incumplimiento o mora del Contratista respecto de cualquier disposición de</w:t>
      </w:r>
      <w:r w:rsidR="0069709C" w:rsidRPr="00B731E1">
        <w:rPr>
          <w:sz w:val="24"/>
          <w:szCs w:val="24"/>
          <w:lang w:val="es-AR"/>
        </w:rPr>
        <w:t xml:space="preserve"> </w:t>
      </w:r>
      <w:r w:rsidR="002635B3" w:rsidRPr="00B731E1">
        <w:rPr>
          <w:sz w:val="24"/>
          <w:szCs w:val="24"/>
          <w:lang w:val="es-AR"/>
        </w:rPr>
        <w:t>l</w:t>
      </w:r>
      <w:r w:rsidR="0069709C" w:rsidRPr="00B731E1">
        <w:rPr>
          <w:sz w:val="24"/>
          <w:szCs w:val="24"/>
          <w:lang w:val="es-AR"/>
        </w:rPr>
        <w:t>a propuesta</w:t>
      </w:r>
      <w:r w:rsidR="002635B3" w:rsidRPr="00B731E1">
        <w:rPr>
          <w:sz w:val="24"/>
          <w:szCs w:val="24"/>
          <w:lang w:val="es-AR"/>
        </w:rPr>
        <w:t>, no se considerará una renuncia a reclamar cualquier incumplimiento o mora subsiguiente y no afectará en modo alguno los otros términos de</w:t>
      </w:r>
      <w:r w:rsidR="0069709C" w:rsidRPr="00B731E1">
        <w:rPr>
          <w:sz w:val="24"/>
          <w:szCs w:val="24"/>
          <w:lang w:val="es-AR"/>
        </w:rPr>
        <w:t xml:space="preserve"> </w:t>
      </w:r>
      <w:r w:rsidR="002635B3" w:rsidRPr="00B731E1">
        <w:rPr>
          <w:sz w:val="24"/>
          <w:szCs w:val="24"/>
          <w:lang w:val="es-AR"/>
        </w:rPr>
        <w:t>l</w:t>
      </w:r>
      <w:r w:rsidR="0069709C" w:rsidRPr="00B731E1">
        <w:rPr>
          <w:sz w:val="24"/>
          <w:szCs w:val="24"/>
          <w:lang w:val="es-AR"/>
        </w:rPr>
        <w:t>a propuesta</w:t>
      </w:r>
      <w:r w:rsidR="002635B3" w:rsidRPr="00B731E1">
        <w:rPr>
          <w:sz w:val="24"/>
          <w:szCs w:val="24"/>
          <w:lang w:val="es-AR"/>
        </w:rPr>
        <w:t>.</w:t>
      </w:r>
    </w:p>
    <w:p w14:paraId="0D60EDA5" w14:textId="77777777" w:rsidR="00411377" w:rsidRPr="00B731E1" w:rsidRDefault="00411377" w:rsidP="00411377">
      <w:pPr>
        <w:pStyle w:val="Sangra3detindependiente"/>
        <w:spacing w:after="0" w:line="360" w:lineRule="auto"/>
        <w:ind w:left="567" w:hanging="567"/>
        <w:jc w:val="both"/>
        <w:rPr>
          <w:sz w:val="24"/>
          <w:szCs w:val="24"/>
          <w:lang w:val="es-AR"/>
        </w:rPr>
      </w:pPr>
    </w:p>
    <w:p w14:paraId="5A898ECF" w14:textId="14E5FEB5" w:rsidR="00437831" w:rsidRPr="00106245" w:rsidRDefault="00437831" w:rsidP="00411377">
      <w:pPr>
        <w:pStyle w:val="Sangra3detindependiente"/>
        <w:spacing w:after="0" w:line="360" w:lineRule="auto"/>
        <w:ind w:left="567" w:hanging="567"/>
        <w:jc w:val="both"/>
        <w:rPr>
          <w:sz w:val="24"/>
          <w:szCs w:val="24"/>
          <w:lang w:val="es-AR"/>
        </w:rPr>
      </w:pPr>
      <w:r w:rsidRPr="00106245">
        <w:rPr>
          <w:sz w:val="24"/>
          <w:szCs w:val="24"/>
          <w:lang w:val="es-AR"/>
        </w:rPr>
        <w:t>2</w:t>
      </w:r>
      <w:r w:rsidR="00B42566">
        <w:rPr>
          <w:sz w:val="24"/>
          <w:szCs w:val="24"/>
          <w:lang w:val="es-AR"/>
        </w:rPr>
        <w:t>3</w:t>
      </w:r>
      <w:r w:rsidRPr="00106245">
        <w:rPr>
          <w:sz w:val="24"/>
          <w:szCs w:val="24"/>
          <w:lang w:val="es-AR"/>
        </w:rPr>
        <w:t>.4</w:t>
      </w:r>
      <w:r w:rsidRPr="00106245">
        <w:rPr>
          <w:sz w:val="24"/>
          <w:szCs w:val="24"/>
          <w:lang w:val="es-AR"/>
        </w:rPr>
        <w:tab/>
      </w:r>
      <w:r w:rsidR="009204B7" w:rsidRPr="00106245">
        <w:rPr>
          <w:sz w:val="24"/>
          <w:szCs w:val="24"/>
          <w:lang w:val="es-AR"/>
        </w:rPr>
        <w:t>Los derechos y recursos establecidos por l</w:t>
      </w:r>
      <w:r w:rsidR="0069709C" w:rsidRPr="00106245">
        <w:rPr>
          <w:sz w:val="24"/>
          <w:szCs w:val="24"/>
          <w:lang w:val="es-AR"/>
        </w:rPr>
        <w:t>a propuesta</w:t>
      </w:r>
      <w:r w:rsidR="009204B7" w:rsidRPr="00106245">
        <w:rPr>
          <w:sz w:val="24"/>
          <w:szCs w:val="24"/>
          <w:lang w:val="es-AR"/>
        </w:rPr>
        <w:t xml:space="preserve"> son a</w:t>
      </w:r>
      <w:r w:rsidR="004225B6" w:rsidRPr="00106245">
        <w:rPr>
          <w:sz w:val="24"/>
          <w:szCs w:val="24"/>
          <w:lang w:val="es-AR"/>
        </w:rPr>
        <w:t>cumulativ</w:t>
      </w:r>
      <w:r w:rsidR="009204B7" w:rsidRPr="00106245">
        <w:rPr>
          <w:sz w:val="24"/>
          <w:szCs w:val="24"/>
          <w:lang w:val="es-AR"/>
        </w:rPr>
        <w:t>os</w:t>
      </w:r>
      <w:r w:rsidR="004225B6" w:rsidRPr="00106245">
        <w:rPr>
          <w:sz w:val="24"/>
          <w:szCs w:val="24"/>
          <w:lang w:val="es-AR"/>
        </w:rPr>
        <w:t xml:space="preserve"> </w:t>
      </w:r>
      <w:r w:rsidR="00BE53EB" w:rsidRPr="00106245">
        <w:rPr>
          <w:sz w:val="24"/>
          <w:szCs w:val="24"/>
          <w:lang w:val="es-AR"/>
        </w:rPr>
        <w:t>y no excluyen ningún derecho o recurso establecidos conforme a derecho</w:t>
      </w:r>
      <w:r w:rsidR="004225B6" w:rsidRPr="00106245">
        <w:rPr>
          <w:sz w:val="24"/>
          <w:szCs w:val="24"/>
          <w:lang w:val="es-AR"/>
        </w:rPr>
        <w:t>,</w:t>
      </w:r>
      <w:r w:rsidR="0069709C" w:rsidRPr="00106245">
        <w:rPr>
          <w:sz w:val="24"/>
          <w:szCs w:val="24"/>
          <w:lang w:val="es-AR"/>
        </w:rPr>
        <w:t xml:space="preserve"> y se extenderá a </w:t>
      </w:r>
      <w:r w:rsidR="00CB4635" w:rsidRPr="00106245">
        <w:rPr>
          <w:sz w:val="24"/>
          <w:szCs w:val="24"/>
          <w:lang w:val="es-AR"/>
        </w:rPr>
        <w:t>las partes</w:t>
      </w:r>
      <w:r w:rsidR="00BE53EB" w:rsidRPr="00106245">
        <w:rPr>
          <w:sz w:val="24"/>
          <w:szCs w:val="24"/>
          <w:lang w:val="es-AR"/>
        </w:rPr>
        <w:t>, sus sucesores y derechohabientes</w:t>
      </w:r>
      <w:r w:rsidR="00CB4635" w:rsidRPr="00106245">
        <w:rPr>
          <w:sz w:val="24"/>
          <w:szCs w:val="24"/>
          <w:lang w:val="es-AR"/>
        </w:rPr>
        <w:t xml:space="preserve"> permitidos</w:t>
      </w:r>
      <w:r w:rsidR="00BE53EB" w:rsidRPr="00106245">
        <w:rPr>
          <w:sz w:val="24"/>
          <w:szCs w:val="24"/>
          <w:lang w:val="es-AR"/>
        </w:rPr>
        <w:t>.</w:t>
      </w:r>
    </w:p>
    <w:p w14:paraId="6A387A0E" w14:textId="77777777" w:rsidR="00411377" w:rsidRPr="00106245" w:rsidRDefault="00411377" w:rsidP="00411377">
      <w:pPr>
        <w:pStyle w:val="Sangra3detindependiente"/>
        <w:spacing w:after="0" w:line="360" w:lineRule="auto"/>
        <w:ind w:left="567" w:hanging="567"/>
        <w:jc w:val="both"/>
        <w:rPr>
          <w:sz w:val="24"/>
          <w:szCs w:val="24"/>
          <w:lang w:val="es-AR"/>
        </w:rPr>
      </w:pPr>
    </w:p>
    <w:p w14:paraId="13AF69A5" w14:textId="1A8C2C01" w:rsidR="00437831" w:rsidRPr="00106245" w:rsidRDefault="00F41B5E" w:rsidP="00411377">
      <w:pPr>
        <w:pStyle w:val="Sangra3detindependiente"/>
        <w:spacing w:after="0" w:line="360" w:lineRule="auto"/>
        <w:ind w:left="567" w:hanging="567"/>
        <w:jc w:val="both"/>
        <w:rPr>
          <w:sz w:val="24"/>
          <w:szCs w:val="24"/>
          <w:lang w:val="es-AR"/>
        </w:rPr>
      </w:pPr>
      <w:r w:rsidRPr="00106245">
        <w:rPr>
          <w:sz w:val="24"/>
          <w:szCs w:val="24"/>
          <w:lang w:val="es-AR"/>
        </w:rPr>
        <w:t>2</w:t>
      </w:r>
      <w:r w:rsidR="00B42566">
        <w:rPr>
          <w:sz w:val="24"/>
          <w:szCs w:val="24"/>
          <w:lang w:val="es-AR"/>
        </w:rPr>
        <w:t>3</w:t>
      </w:r>
      <w:r w:rsidR="00437831" w:rsidRPr="00106245">
        <w:rPr>
          <w:sz w:val="24"/>
          <w:szCs w:val="24"/>
          <w:lang w:val="es-AR"/>
        </w:rPr>
        <w:t>.5</w:t>
      </w:r>
      <w:r w:rsidR="00437831" w:rsidRPr="00106245">
        <w:rPr>
          <w:sz w:val="24"/>
          <w:szCs w:val="24"/>
          <w:lang w:val="es-AR"/>
        </w:rPr>
        <w:tab/>
      </w:r>
      <w:r w:rsidR="00724B75" w:rsidRPr="00106245">
        <w:rPr>
          <w:sz w:val="24"/>
          <w:szCs w:val="24"/>
          <w:lang w:val="es-AR"/>
        </w:rPr>
        <w:t>Todas las estipulaciones contractuales</w:t>
      </w:r>
      <w:r w:rsidR="004225B6" w:rsidRPr="00106245">
        <w:rPr>
          <w:sz w:val="24"/>
          <w:szCs w:val="24"/>
          <w:lang w:val="es-AR"/>
        </w:rPr>
        <w:t>, condi</w:t>
      </w:r>
      <w:r w:rsidR="00724B75" w:rsidRPr="00106245">
        <w:rPr>
          <w:sz w:val="24"/>
          <w:szCs w:val="24"/>
          <w:lang w:val="es-AR"/>
        </w:rPr>
        <w:t>c</w:t>
      </w:r>
      <w:r w:rsidR="004225B6" w:rsidRPr="00106245">
        <w:rPr>
          <w:sz w:val="24"/>
          <w:szCs w:val="24"/>
          <w:lang w:val="es-AR"/>
        </w:rPr>
        <w:t>io</w:t>
      </w:r>
      <w:r w:rsidR="00724B75" w:rsidRPr="00106245">
        <w:rPr>
          <w:sz w:val="24"/>
          <w:szCs w:val="24"/>
          <w:lang w:val="es-AR"/>
        </w:rPr>
        <w:t>ne</w:t>
      </w:r>
      <w:r w:rsidR="004225B6" w:rsidRPr="00106245">
        <w:rPr>
          <w:sz w:val="24"/>
          <w:szCs w:val="24"/>
          <w:lang w:val="es-AR"/>
        </w:rPr>
        <w:t xml:space="preserve">s </w:t>
      </w:r>
      <w:r w:rsidR="00724B75" w:rsidRPr="00106245">
        <w:rPr>
          <w:sz w:val="24"/>
          <w:szCs w:val="24"/>
          <w:lang w:val="es-AR"/>
        </w:rPr>
        <w:t xml:space="preserve">y disposiciones </w:t>
      </w:r>
      <w:r w:rsidR="0069709C" w:rsidRPr="00106245">
        <w:rPr>
          <w:sz w:val="24"/>
          <w:szCs w:val="24"/>
          <w:lang w:val="es-AR"/>
        </w:rPr>
        <w:t xml:space="preserve">contenidas en </w:t>
      </w:r>
      <w:r w:rsidR="00724B75" w:rsidRPr="00106245">
        <w:rPr>
          <w:sz w:val="24"/>
          <w:szCs w:val="24"/>
          <w:lang w:val="es-AR"/>
        </w:rPr>
        <w:t>l</w:t>
      </w:r>
      <w:r w:rsidR="0069709C" w:rsidRPr="00106245">
        <w:rPr>
          <w:sz w:val="24"/>
          <w:szCs w:val="24"/>
          <w:lang w:val="es-AR"/>
        </w:rPr>
        <w:t>a propuesta</w:t>
      </w:r>
      <w:r w:rsidR="00724B75" w:rsidRPr="00106245">
        <w:rPr>
          <w:sz w:val="24"/>
          <w:szCs w:val="24"/>
          <w:lang w:val="es-AR"/>
        </w:rPr>
        <w:t xml:space="preserve"> sobre las cuales las partes deseen que se mantengan en vigencia</w:t>
      </w:r>
      <w:r w:rsidR="004225B6" w:rsidRPr="00106245">
        <w:rPr>
          <w:sz w:val="24"/>
          <w:szCs w:val="24"/>
          <w:lang w:val="es-AR"/>
        </w:rPr>
        <w:t>, inclu</w:t>
      </w:r>
      <w:r w:rsidR="00724B75" w:rsidRPr="00106245">
        <w:rPr>
          <w:sz w:val="24"/>
          <w:szCs w:val="24"/>
          <w:lang w:val="es-AR"/>
        </w:rPr>
        <w:t>yendo las obligaciones de confidenc</w:t>
      </w:r>
      <w:r w:rsidR="004225B6" w:rsidRPr="00106245">
        <w:rPr>
          <w:sz w:val="24"/>
          <w:szCs w:val="24"/>
          <w:lang w:val="es-AR"/>
        </w:rPr>
        <w:t>iali</w:t>
      </w:r>
      <w:r w:rsidR="00724B75" w:rsidRPr="00106245">
        <w:rPr>
          <w:sz w:val="24"/>
          <w:szCs w:val="24"/>
          <w:lang w:val="es-AR"/>
        </w:rPr>
        <w:t xml:space="preserve">dad, derechos de propiedad </w:t>
      </w:r>
      <w:r w:rsidR="004225B6" w:rsidRPr="00106245">
        <w:rPr>
          <w:sz w:val="24"/>
          <w:szCs w:val="24"/>
          <w:lang w:val="es-AR"/>
        </w:rPr>
        <w:t xml:space="preserve">intelectual </w:t>
      </w:r>
      <w:r w:rsidR="00724B75" w:rsidRPr="00106245">
        <w:rPr>
          <w:sz w:val="24"/>
          <w:szCs w:val="24"/>
          <w:lang w:val="es-AR"/>
        </w:rPr>
        <w:t xml:space="preserve">y </w:t>
      </w:r>
      <w:r w:rsidR="00724B75" w:rsidRPr="00106245">
        <w:rPr>
          <w:sz w:val="24"/>
          <w:szCs w:val="24"/>
          <w:lang w:val="es-AR"/>
        </w:rPr>
        <w:lastRenderedPageBreak/>
        <w:t>responsabilidades, derechos de auditoria, garantías, derecho aplicable, solución de controversias</w:t>
      </w:r>
      <w:r w:rsidR="004225B6" w:rsidRPr="00106245">
        <w:rPr>
          <w:sz w:val="24"/>
          <w:szCs w:val="24"/>
          <w:lang w:val="es-AR"/>
        </w:rPr>
        <w:t xml:space="preserve">, </w:t>
      </w:r>
      <w:r w:rsidR="00724B75" w:rsidRPr="00106245">
        <w:rPr>
          <w:sz w:val="24"/>
          <w:szCs w:val="24"/>
          <w:lang w:val="es-AR"/>
        </w:rPr>
        <w:t>e indemnidad</w:t>
      </w:r>
      <w:r w:rsidR="004225B6" w:rsidRPr="00106245">
        <w:rPr>
          <w:sz w:val="24"/>
          <w:szCs w:val="24"/>
          <w:lang w:val="es-AR"/>
        </w:rPr>
        <w:t>es, s</w:t>
      </w:r>
      <w:r w:rsidR="00724B75" w:rsidRPr="00106245">
        <w:rPr>
          <w:sz w:val="24"/>
          <w:szCs w:val="24"/>
          <w:lang w:val="es-AR"/>
        </w:rPr>
        <w:t xml:space="preserve">e </w:t>
      </w:r>
      <w:r w:rsidR="00844DF1" w:rsidRPr="00106245">
        <w:rPr>
          <w:sz w:val="24"/>
          <w:szCs w:val="24"/>
          <w:lang w:val="es-AR"/>
        </w:rPr>
        <w:t>mantendrán</w:t>
      </w:r>
      <w:r w:rsidR="00724B75" w:rsidRPr="00106245">
        <w:rPr>
          <w:sz w:val="24"/>
          <w:szCs w:val="24"/>
          <w:lang w:val="es-AR"/>
        </w:rPr>
        <w:t xml:space="preserve"> vigentes luego de la</w:t>
      </w:r>
      <w:r w:rsidR="004225B6" w:rsidRPr="00106245">
        <w:rPr>
          <w:sz w:val="24"/>
          <w:szCs w:val="24"/>
          <w:lang w:val="es-AR"/>
        </w:rPr>
        <w:t xml:space="preserve"> </w:t>
      </w:r>
      <w:r w:rsidR="00724B75" w:rsidRPr="00106245">
        <w:rPr>
          <w:sz w:val="24"/>
          <w:szCs w:val="24"/>
          <w:lang w:val="es-AR"/>
        </w:rPr>
        <w:t>terminación y conclusión de</w:t>
      </w:r>
      <w:r w:rsidR="0069709C" w:rsidRPr="00106245">
        <w:rPr>
          <w:sz w:val="24"/>
          <w:szCs w:val="24"/>
          <w:lang w:val="es-AR"/>
        </w:rPr>
        <w:t xml:space="preserve"> </w:t>
      </w:r>
      <w:r w:rsidR="00724B75" w:rsidRPr="00106245">
        <w:rPr>
          <w:sz w:val="24"/>
          <w:szCs w:val="24"/>
          <w:lang w:val="es-AR"/>
        </w:rPr>
        <w:t>l</w:t>
      </w:r>
      <w:r w:rsidR="0069709C" w:rsidRPr="00106245">
        <w:rPr>
          <w:sz w:val="24"/>
          <w:szCs w:val="24"/>
          <w:lang w:val="es-AR"/>
        </w:rPr>
        <w:t>a propuesta</w:t>
      </w:r>
      <w:r w:rsidR="00724B75" w:rsidRPr="00106245">
        <w:rPr>
          <w:sz w:val="24"/>
          <w:szCs w:val="24"/>
          <w:lang w:val="es-AR"/>
        </w:rPr>
        <w:t xml:space="preserve"> para beneficio de la o las partes a quien o quienes les son otorgados</w:t>
      </w:r>
      <w:r w:rsidR="004225B6" w:rsidRPr="00106245">
        <w:rPr>
          <w:sz w:val="24"/>
          <w:szCs w:val="24"/>
          <w:lang w:val="es-AR"/>
        </w:rPr>
        <w:t xml:space="preserve">. </w:t>
      </w:r>
      <w:r w:rsidR="00724B75" w:rsidRPr="00106245">
        <w:rPr>
          <w:sz w:val="24"/>
          <w:szCs w:val="24"/>
          <w:lang w:val="es-AR"/>
        </w:rPr>
        <w:t>Asimism</w:t>
      </w:r>
      <w:r w:rsidR="004225B6" w:rsidRPr="00106245">
        <w:rPr>
          <w:sz w:val="24"/>
          <w:szCs w:val="24"/>
          <w:lang w:val="es-AR"/>
        </w:rPr>
        <w:t xml:space="preserve">o, </w:t>
      </w:r>
      <w:r w:rsidR="00844DF1" w:rsidRPr="00106245">
        <w:rPr>
          <w:sz w:val="24"/>
          <w:szCs w:val="24"/>
          <w:lang w:val="es-AR"/>
        </w:rPr>
        <w:t>la conclusión o</w:t>
      </w:r>
      <w:r w:rsidR="004225B6" w:rsidRPr="00106245">
        <w:rPr>
          <w:sz w:val="24"/>
          <w:szCs w:val="24"/>
          <w:lang w:val="es-AR"/>
        </w:rPr>
        <w:t xml:space="preserve"> termina</w:t>
      </w:r>
      <w:r w:rsidR="00844DF1" w:rsidRPr="00106245">
        <w:rPr>
          <w:sz w:val="24"/>
          <w:szCs w:val="24"/>
          <w:lang w:val="es-AR"/>
        </w:rPr>
        <w:t>ción de</w:t>
      </w:r>
      <w:r w:rsidR="0069709C" w:rsidRPr="00106245">
        <w:rPr>
          <w:sz w:val="24"/>
          <w:szCs w:val="24"/>
          <w:lang w:val="es-AR"/>
        </w:rPr>
        <w:t xml:space="preserve"> </w:t>
      </w:r>
      <w:r w:rsidR="00844DF1" w:rsidRPr="00106245">
        <w:rPr>
          <w:sz w:val="24"/>
          <w:szCs w:val="24"/>
          <w:lang w:val="es-AR"/>
        </w:rPr>
        <w:t>l</w:t>
      </w:r>
      <w:r w:rsidR="0069709C" w:rsidRPr="00106245">
        <w:rPr>
          <w:sz w:val="24"/>
          <w:szCs w:val="24"/>
          <w:lang w:val="es-AR"/>
        </w:rPr>
        <w:t>a propuesta</w:t>
      </w:r>
      <w:r w:rsidR="00844DF1" w:rsidRPr="00106245">
        <w:rPr>
          <w:sz w:val="24"/>
          <w:szCs w:val="24"/>
          <w:lang w:val="es-AR"/>
        </w:rPr>
        <w:t xml:space="preserve"> no extingue ninguna responsabilidad u obligación exigibles al momento de dicha conclusión o terminación o que continúe más allá de dicha conclusión o terminación ni libera de las mismas a ninguna de las partes</w:t>
      </w:r>
      <w:r w:rsidR="004225B6" w:rsidRPr="00106245">
        <w:rPr>
          <w:sz w:val="24"/>
          <w:szCs w:val="24"/>
          <w:lang w:val="es-AR"/>
        </w:rPr>
        <w:t>.</w:t>
      </w:r>
    </w:p>
    <w:p w14:paraId="4B748A66" w14:textId="77777777" w:rsidR="00411377" w:rsidRPr="00106245" w:rsidRDefault="00411377" w:rsidP="00411377">
      <w:pPr>
        <w:pStyle w:val="Sangra3detindependiente"/>
        <w:spacing w:after="0" w:line="360" w:lineRule="auto"/>
        <w:ind w:left="567" w:hanging="567"/>
        <w:jc w:val="both"/>
        <w:rPr>
          <w:sz w:val="24"/>
          <w:szCs w:val="24"/>
          <w:lang w:val="es-AR"/>
        </w:rPr>
      </w:pPr>
    </w:p>
    <w:p w14:paraId="50EE5261" w14:textId="7F4DAE23" w:rsidR="00C666DE" w:rsidRPr="00106245" w:rsidRDefault="00C666DE" w:rsidP="00411377">
      <w:pPr>
        <w:pStyle w:val="Sangra3detindependiente"/>
        <w:spacing w:after="0" w:line="360" w:lineRule="auto"/>
        <w:ind w:left="567" w:hanging="567"/>
        <w:jc w:val="both"/>
        <w:rPr>
          <w:sz w:val="24"/>
          <w:szCs w:val="24"/>
          <w:lang w:val="es-AR"/>
        </w:rPr>
      </w:pPr>
      <w:r w:rsidRPr="00106245">
        <w:rPr>
          <w:sz w:val="24"/>
          <w:szCs w:val="24"/>
          <w:lang w:val="es-AR"/>
        </w:rPr>
        <w:t>2</w:t>
      </w:r>
      <w:r w:rsidR="00B42566">
        <w:rPr>
          <w:sz w:val="24"/>
          <w:szCs w:val="24"/>
          <w:lang w:val="es-AR"/>
        </w:rPr>
        <w:t>3</w:t>
      </w:r>
      <w:r w:rsidRPr="00106245">
        <w:rPr>
          <w:sz w:val="24"/>
          <w:szCs w:val="24"/>
          <w:lang w:val="es-AR"/>
        </w:rPr>
        <w:t>.6</w:t>
      </w:r>
      <w:r w:rsidRPr="00106245">
        <w:rPr>
          <w:sz w:val="24"/>
          <w:szCs w:val="24"/>
          <w:lang w:val="es-AR"/>
        </w:rPr>
        <w:tab/>
        <w:t xml:space="preserve">El presente Contrato constituye el acuerdo total y único entre las partes en relación con su objeto, y reemplaza a cualquier otro convenio, documento o declaración precontractual relacionados con el mismo objeto. Salvo en las circunstancias de fraude, incluyendo declaración errónea fraudulenta, una parte no tendrá ningún derecho de acción contra ninguna otra parte que surja de o en relación con cualquier declaración precontractual excepto en la medida en que se repita en el </w:t>
      </w:r>
      <w:r w:rsidR="008A357E" w:rsidRPr="00106245">
        <w:rPr>
          <w:sz w:val="24"/>
          <w:szCs w:val="24"/>
          <w:lang w:val="es-AR"/>
        </w:rPr>
        <w:t>C</w:t>
      </w:r>
      <w:r w:rsidR="008A357E">
        <w:rPr>
          <w:sz w:val="24"/>
          <w:szCs w:val="24"/>
          <w:lang w:val="es-AR"/>
        </w:rPr>
        <w:t>ontrato</w:t>
      </w:r>
      <w:r w:rsidRPr="00106245">
        <w:rPr>
          <w:sz w:val="24"/>
          <w:szCs w:val="24"/>
          <w:lang w:val="es-AR"/>
        </w:rPr>
        <w:t xml:space="preserve">. A los fines de la presente cláusula, “declaración precontractual” incluye a cualquier convenio, compromiso, manifestación, garantía, promesa, afirmación, acuerdo o proyecto de cualquier naturaleza que fuere, tanto escrito o no, relacionado con el objeto del Contrato y que no se repita en el mismo, efectuado por cualquier persona en cualquier momento antes de la fecha del Contrato. Sin perjuicio de lo que antecede, a menos que se acuerde lo contrario, el Contrato no sustituirá ni reemplazará a ningún convenio de confidencialidad entre las partes respecto de información confidencial (conforme lo definido en dichos convenios) intercambiada con anterioridad a la </w:t>
      </w:r>
      <w:r w:rsidR="008A357E">
        <w:rPr>
          <w:sz w:val="24"/>
          <w:szCs w:val="24"/>
          <w:lang w:val="es-AR"/>
        </w:rPr>
        <w:t>entrada en vigencia del Contrato</w:t>
      </w:r>
      <w:r w:rsidRPr="00106245">
        <w:rPr>
          <w:sz w:val="24"/>
          <w:szCs w:val="24"/>
          <w:lang w:val="es-AR"/>
        </w:rPr>
        <w:t>. Ninguna enmienda al Contrato ni cualesquiera condiciones contrarias o adicionales efectuadas por el Contratista en cualquier documento suministrado por el mismo tendrá vigencia a menos que sea reflejada por escrito y firmada por las partes.</w:t>
      </w:r>
    </w:p>
    <w:p w14:paraId="61DB3F95" w14:textId="77777777" w:rsidR="00411377" w:rsidRPr="00106245" w:rsidRDefault="00411377" w:rsidP="00411377">
      <w:pPr>
        <w:pStyle w:val="Sangra3detindependiente"/>
        <w:spacing w:after="0" w:line="360" w:lineRule="auto"/>
        <w:ind w:left="567" w:hanging="567"/>
        <w:jc w:val="both"/>
        <w:rPr>
          <w:sz w:val="24"/>
          <w:szCs w:val="24"/>
          <w:lang w:val="es-AR"/>
        </w:rPr>
      </w:pPr>
    </w:p>
    <w:p w14:paraId="332329FF" w14:textId="44363B9A" w:rsidR="004225B6" w:rsidRDefault="00C666DE" w:rsidP="00411377">
      <w:pPr>
        <w:pStyle w:val="Sangra3detindependiente"/>
        <w:spacing w:after="0" w:line="360" w:lineRule="auto"/>
        <w:ind w:left="567" w:hanging="567"/>
        <w:jc w:val="both"/>
        <w:rPr>
          <w:sz w:val="24"/>
          <w:szCs w:val="24"/>
          <w:lang w:val="es-AR"/>
        </w:rPr>
      </w:pPr>
      <w:r w:rsidRPr="00106245">
        <w:rPr>
          <w:sz w:val="24"/>
          <w:szCs w:val="24"/>
          <w:lang w:val="es-AR"/>
        </w:rPr>
        <w:t>2</w:t>
      </w:r>
      <w:r w:rsidR="00B42566">
        <w:rPr>
          <w:sz w:val="24"/>
          <w:szCs w:val="24"/>
          <w:lang w:val="es-AR"/>
        </w:rPr>
        <w:t>3</w:t>
      </w:r>
      <w:r w:rsidRPr="00106245">
        <w:rPr>
          <w:sz w:val="24"/>
          <w:szCs w:val="24"/>
          <w:lang w:val="es-AR"/>
        </w:rPr>
        <w:t>.7</w:t>
      </w:r>
      <w:r w:rsidRPr="00106245">
        <w:rPr>
          <w:sz w:val="24"/>
          <w:szCs w:val="24"/>
          <w:lang w:val="es-AR"/>
        </w:rPr>
        <w:tab/>
      </w:r>
      <w:r w:rsidR="00BE53EB" w:rsidRPr="00106245">
        <w:rPr>
          <w:sz w:val="24"/>
          <w:szCs w:val="24"/>
          <w:lang w:val="es-AR"/>
        </w:rPr>
        <w:t>El</w:t>
      </w:r>
      <w:r w:rsidR="004225B6" w:rsidRPr="00106245">
        <w:rPr>
          <w:sz w:val="24"/>
          <w:szCs w:val="24"/>
          <w:lang w:val="es-AR"/>
        </w:rPr>
        <w:t xml:space="preserve"> concept</w:t>
      </w:r>
      <w:r w:rsidR="00BE53EB" w:rsidRPr="00106245">
        <w:rPr>
          <w:sz w:val="24"/>
          <w:szCs w:val="24"/>
          <w:lang w:val="es-AR"/>
        </w:rPr>
        <w:t>o de validez parcial de las cláusulas es aplicable.</w:t>
      </w:r>
    </w:p>
    <w:p w14:paraId="670EE092" w14:textId="77777777" w:rsidR="00A063B5" w:rsidRPr="00106245" w:rsidRDefault="00A063B5" w:rsidP="00411377">
      <w:pPr>
        <w:pStyle w:val="Sangra3detindependiente"/>
        <w:spacing w:after="0" w:line="360" w:lineRule="auto"/>
        <w:ind w:left="567" w:hanging="567"/>
        <w:jc w:val="both"/>
        <w:rPr>
          <w:sz w:val="24"/>
          <w:szCs w:val="24"/>
          <w:lang w:val="es-AR"/>
        </w:rPr>
      </w:pPr>
    </w:p>
    <w:p w14:paraId="40CA1F13" w14:textId="6AB16F5E" w:rsidR="00187B20" w:rsidRDefault="00A063B5" w:rsidP="00411377">
      <w:pPr>
        <w:pStyle w:val="Sangra3detindependiente"/>
        <w:spacing w:after="0" w:line="360" w:lineRule="auto"/>
        <w:ind w:left="567" w:hanging="567"/>
        <w:jc w:val="both"/>
        <w:rPr>
          <w:sz w:val="24"/>
          <w:szCs w:val="24"/>
          <w:lang w:val="es-AR"/>
        </w:rPr>
      </w:pPr>
      <w:r>
        <w:rPr>
          <w:sz w:val="24"/>
          <w:szCs w:val="24"/>
          <w:lang w:val="es-AR"/>
        </w:rPr>
        <w:t>2</w:t>
      </w:r>
      <w:r w:rsidR="00B42566">
        <w:rPr>
          <w:sz w:val="24"/>
          <w:szCs w:val="24"/>
          <w:lang w:val="es-AR"/>
        </w:rPr>
        <w:t>3</w:t>
      </w:r>
      <w:r>
        <w:rPr>
          <w:sz w:val="24"/>
          <w:szCs w:val="24"/>
          <w:lang w:val="es-AR"/>
        </w:rPr>
        <w:t xml:space="preserve">.8 En caso </w:t>
      </w:r>
      <w:r w:rsidR="00AD3D45">
        <w:rPr>
          <w:sz w:val="24"/>
          <w:szCs w:val="24"/>
          <w:lang w:val="es-AR"/>
        </w:rPr>
        <w:t xml:space="preserve">de que existiera dos versiones de esta Carta Propuesta una en inglés y otra en castellano, y en caso </w:t>
      </w:r>
      <w:r>
        <w:rPr>
          <w:sz w:val="24"/>
          <w:szCs w:val="24"/>
          <w:lang w:val="es-AR"/>
        </w:rPr>
        <w:t>de contradicción</w:t>
      </w:r>
      <w:r w:rsidR="00941781">
        <w:rPr>
          <w:sz w:val="24"/>
          <w:szCs w:val="24"/>
          <w:lang w:val="es-AR"/>
        </w:rPr>
        <w:t>,</w:t>
      </w:r>
      <w:r>
        <w:rPr>
          <w:sz w:val="24"/>
          <w:szCs w:val="24"/>
          <w:lang w:val="es-AR"/>
        </w:rPr>
        <w:t xml:space="preserve"> discrepancia</w:t>
      </w:r>
      <w:r w:rsidR="00941781">
        <w:rPr>
          <w:sz w:val="24"/>
          <w:szCs w:val="24"/>
          <w:lang w:val="es-AR"/>
        </w:rPr>
        <w:t xml:space="preserve"> y/o cualquier duda que se genere</w:t>
      </w:r>
      <w:r>
        <w:rPr>
          <w:sz w:val="24"/>
          <w:szCs w:val="24"/>
          <w:lang w:val="es-AR"/>
        </w:rPr>
        <w:t xml:space="preserve"> </w:t>
      </w:r>
      <w:r w:rsidR="002721DD">
        <w:rPr>
          <w:sz w:val="24"/>
          <w:szCs w:val="24"/>
          <w:lang w:val="es-AR"/>
        </w:rPr>
        <w:t>en la interpretación de</w:t>
      </w:r>
      <w:r>
        <w:rPr>
          <w:sz w:val="24"/>
          <w:szCs w:val="24"/>
          <w:lang w:val="es-AR"/>
        </w:rPr>
        <w:t xml:space="preserve"> la versión en inglés y castellano de</w:t>
      </w:r>
      <w:r w:rsidR="00941781">
        <w:rPr>
          <w:sz w:val="24"/>
          <w:szCs w:val="24"/>
          <w:lang w:val="es-AR"/>
        </w:rPr>
        <w:t xml:space="preserve"> </w:t>
      </w:r>
      <w:r w:rsidR="006F0D75">
        <w:rPr>
          <w:sz w:val="24"/>
          <w:szCs w:val="24"/>
          <w:lang w:val="es-AR"/>
        </w:rPr>
        <w:t>esta</w:t>
      </w:r>
      <w:r>
        <w:rPr>
          <w:sz w:val="24"/>
          <w:szCs w:val="24"/>
          <w:lang w:val="es-AR"/>
        </w:rPr>
        <w:t xml:space="preserve"> </w:t>
      </w:r>
      <w:r w:rsidR="00941781">
        <w:rPr>
          <w:sz w:val="24"/>
          <w:szCs w:val="24"/>
          <w:lang w:val="es-AR"/>
        </w:rPr>
        <w:t>Carta Propuesta</w:t>
      </w:r>
      <w:r>
        <w:rPr>
          <w:sz w:val="24"/>
          <w:szCs w:val="24"/>
          <w:lang w:val="es-AR"/>
        </w:rPr>
        <w:t xml:space="preserve">, prevalecerá la versión en castellano. </w:t>
      </w:r>
    </w:p>
    <w:p w14:paraId="263CD328" w14:textId="77777777" w:rsidR="00AD3D45" w:rsidRDefault="00AD3D45" w:rsidP="00AD3D45">
      <w:pPr>
        <w:pStyle w:val="Ttulo2"/>
        <w:keepLines/>
        <w:spacing w:before="0" w:after="0" w:line="360" w:lineRule="auto"/>
        <w:ind w:left="720" w:hanging="720"/>
        <w:rPr>
          <w:rFonts w:ascii="Times New Roman" w:hAnsi="Times New Roman"/>
          <w:b w:val="0"/>
          <w:sz w:val="24"/>
          <w:szCs w:val="24"/>
          <w:lang w:val="es-AR"/>
        </w:rPr>
      </w:pPr>
    </w:p>
    <w:p w14:paraId="2516F42B" w14:textId="0E0B3849" w:rsidR="00836EF3" w:rsidRPr="00B731E1" w:rsidRDefault="00836EF3" w:rsidP="00B731E1">
      <w:pPr>
        <w:pStyle w:val="Ttulo2"/>
        <w:keepLines/>
        <w:spacing w:before="0" w:after="0" w:line="360" w:lineRule="auto"/>
        <w:ind w:left="720" w:hanging="720"/>
        <w:rPr>
          <w:rFonts w:ascii="Times New Roman" w:hAnsi="Times New Roman"/>
          <w:b w:val="0"/>
          <w:sz w:val="24"/>
          <w:szCs w:val="24"/>
          <w:lang w:val="es-AR"/>
        </w:rPr>
      </w:pPr>
      <w:r w:rsidRPr="00836EF3">
        <w:rPr>
          <w:rFonts w:ascii="Times New Roman" w:hAnsi="Times New Roman"/>
          <w:b w:val="0"/>
          <w:sz w:val="24"/>
          <w:szCs w:val="24"/>
          <w:lang w:val="es-AR"/>
        </w:rPr>
        <w:t>2</w:t>
      </w:r>
      <w:r w:rsidR="00B42566">
        <w:rPr>
          <w:rFonts w:ascii="Times New Roman" w:hAnsi="Times New Roman"/>
          <w:b w:val="0"/>
          <w:sz w:val="24"/>
          <w:szCs w:val="24"/>
          <w:lang w:val="es-AR"/>
        </w:rPr>
        <w:t>3</w:t>
      </w:r>
      <w:bookmarkStart w:id="29" w:name="OpenAt"/>
      <w:bookmarkEnd w:id="29"/>
      <w:r w:rsidRPr="00836EF3">
        <w:rPr>
          <w:rFonts w:ascii="Times New Roman" w:hAnsi="Times New Roman"/>
          <w:b w:val="0"/>
          <w:sz w:val="24"/>
          <w:szCs w:val="24"/>
          <w:lang w:val="es-AR"/>
        </w:rPr>
        <w:t>.</w:t>
      </w:r>
      <w:r w:rsidR="0099726F">
        <w:rPr>
          <w:rFonts w:ascii="Times New Roman" w:hAnsi="Times New Roman"/>
          <w:b w:val="0"/>
          <w:sz w:val="24"/>
          <w:szCs w:val="24"/>
          <w:lang w:val="es-AR"/>
        </w:rPr>
        <w:t>9</w:t>
      </w:r>
      <w:r w:rsidRPr="00836EF3">
        <w:rPr>
          <w:rFonts w:ascii="Times New Roman" w:hAnsi="Times New Roman"/>
          <w:b w:val="0"/>
          <w:sz w:val="24"/>
          <w:szCs w:val="24"/>
          <w:lang w:val="es-AR"/>
        </w:rPr>
        <w:t xml:space="preserve"> </w:t>
      </w:r>
      <w:r w:rsidRPr="00B731E1">
        <w:rPr>
          <w:rFonts w:ascii="Times New Roman" w:hAnsi="Times New Roman"/>
          <w:b w:val="0"/>
          <w:sz w:val="24"/>
          <w:szCs w:val="24"/>
          <w:lang w:val="es-AR"/>
        </w:rPr>
        <w:t xml:space="preserve">Estado de </w:t>
      </w:r>
      <w:r w:rsidR="00B731E1" w:rsidRPr="00B731E1">
        <w:rPr>
          <w:rFonts w:ascii="Times New Roman" w:hAnsi="Times New Roman"/>
          <w:sz w:val="24"/>
          <w:szCs w:val="24"/>
          <w:lang w:val="es-AR"/>
        </w:rPr>
        <w:t xml:space="preserve">Shell Argentina </w:t>
      </w:r>
    </w:p>
    <w:p w14:paraId="7CA1EE68" w14:textId="42D08A03" w:rsidR="00836EF3" w:rsidRPr="00B731E1" w:rsidRDefault="00B731E1" w:rsidP="00AD3D45">
      <w:pPr>
        <w:pStyle w:val="Level2"/>
        <w:spacing w:after="0" w:line="360" w:lineRule="auto"/>
        <w:ind w:left="0"/>
        <w:rPr>
          <w:rFonts w:ascii="Times New Roman" w:eastAsia="Calibri" w:hAnsi="Times New Roman"/>
          <w:sz w:val="24"/>
          <w:szCs w:val="24"/>
          <w:lang w:val="es-AR"/>
        </w:rPr>
      </w:pPr>
      <w:r w:rsidRPr="00B731E1">
        <w:rPr>
          <w:rFonts w:ascii="Times New Roman" w:hAnsi="Times New Roman"/>
          <w:sz w:val="24"/>
          <w:szCs w:val="24"/>
          <w:lang w:val="es-AR"/>
        </w:rPr>
        <w:t xml:space="preserve">Shell Argentina </w:t>
      </w:r>
      <w:r w:rsidR="00836EF3" w:rsidRPr="00B731E1">
        <w:rPr>
          <w:rFonts w:ascii="Times New Roman" w:eastAsia="Calibri" w:hAnsi="Times New Roman"/>
          <w:sz w:val="24"/>
          <w:szCs w:val="24"/>
          <w:lang w:val="es-AR"/>
        </w:rPr>
        <w:t>celebra el Contrato por sí misma y en nombre y en representación de sus Socios en la UTE. Sin perjuicio de lo antedicho:</w:t>
      </w:r>
    </w:p>
    <w:p w14:paraId="6B441559" w14:textId="2A046E5E" w:rsidR="00836EF3" w:rsidRPr="00B731E1" w:rsidRDefault="00836EF3" w:rsidP="00954732">
      <w:pPr>
        <w:pStyle w:val="Lista"/>
        <w:numPr>
          <w:ilvl w:val="0"/>
          <w:numId w:val="26"/>
        </w:numPr>
        <w:spacing w:after="0" w:line="360" w:lineRule="auto"/>
        <w:rPr>
          <w:rFonts w:ascii="Times New Roman" w:eastAsia="Calibri" w:hAnsi="Times New Roman"/>
          <w:sz w:val="24"/>
          <w:szCs w:val="24"/>
          <w:lang w:val="es-AR"/>
        </w:rPr>
      </w:pPr>
      <w:r w:rsidRPr="00B731E1">
        <w:rPr>
          <w:rFonts w:ascii="Times New Roman" w:eastAsia="Calibri" w:hAnsi="Times New Roman"/>
          <w:sz w:val="24"/>
          <w:szCs w:val="24"/>
          <w:lang w:val="es-AR"/>
        </w:rPr>
        <w:t xml:space="preserve">El Contratista acuerda dirigirse únicamente a </w:t>
      </w:r>
      <w:r w:rsidR="00B731E1" w:rsidRPr="00B731E1">
        <w:rPr>
          <w:rFonts w:ascii="Times New Roman" w:hAnsi="Times New Roman"/>
          <w:sz w:val="24"/>
          <w:szCs w:val="24"/>
          <w:lang w:val="es-AR"/>
        </w:rPr>
        <w:t xml:space="preserve">Shell Argentina </w:t>
      </w:r>
      <w:r w:rsidRPr="00B731E1">
        <w:rPr>
          <w:rFonts w:ascii="Times New Roman" w:eastAsia="Calibri" w:hAnsi="Times New Roman"/>
          <w:sz w:val="24"/>
          <w:szCs w:val="24"/>
          <w:lang w:val="es-AR"/>
        </w:rPr>
        <w:t xml:space="preserve">para el cumplimiento del Contrato y nada establecido en el Contrato impondrá responsabilidad alguna en un, o dará derecho al Contratista para iniciar acciones contra ningún, Socio en la UTE aparte de </w:t>
      </w:r>
      <w:r w:rsidR="00B731E1" w:rsidRPr="00B731E1">
        <w:rPr>
          <w:rFonts w:ascii="Times New Roman" w:hAnsi="Times New Roman"/>
          <w:sz w:val="24"/>
          <w:szCs w:val="24"/>
          <w:lang w:val="es-AR"/>
        </w:rPr>
        <w:t xml:space="preserve">Shell Argentina </w:t>
      </w:r>
      <w:r w:rsidRPr="00B731E1">
        <w:rPr>
          <w:rFonts w:ascii="Times New Roman" w:eastAsia="Calibri" w:hAnsi="Times New Roman"/>
          <w:sz w:val="24"/>
          <w:szCs w:val="24"/>
          <w:lang w:val="es-AR"/>
        </w:rPr>
        <w:t>; y</w:t>
      </w:r>
    </w:p>
    <w:p w14:paraId="2DF3E40E" w14:textId="352949BE" w:rsidR="00836EF3" w:rsidRPr="00B731E1" w:rsidRDefault="00B731E1" w:rsidP="00954732">
      <w:pPr>
        <w:pStyle w:val="Lista"/>
        <w:numPr>
          <w:ilvl w:val="0"/>
          <w:numId w:val="12"/>
        </w:numPr>
        <w:spacing w:after="0" w:line="360" w:lineRule="auto"/>
        <w:rPr>
          <w:rFonts w:ascii="Times New Roman" w:eastAsia="Calibri" w:hAnsi="Times New Roman"/>
          <w:sz w:val="24"/>
          <w:szCs w:val="24"/>
          <w:lang w:val="es-AR"/>
        </w:rPr>
      </w:pPr>
      <w:r w:rsidRPr="00B731E1">
        <w:rPr>
          <w:rFonts w:ascii="Times New Roman" w:hAnsi="Times New Roman"/>
          <w:sz w:val="24"/>
          <w:szCs w:val="24"/>
          <w:lang w:val="es-AR"/>
        </w:rPr>
        <w:t xml:space="preserve">Shell Argentina </w:t>
      </w:r>
      <w:r w:rsidR="00836EF3" w:rsidRPr="00B731E1">
        <w:rPr>
          <w:rFonts w:ascii="Times New Roman" w:eastAsia="Calibri" w:hAnsi="Times New Roman"/>
          <w:sz w:val="24"/>
          <w:szCs w:val="24"/>
          <w:lang w:val="es-AR"/>
        </w:rPr>
        <w:t xml:space="preserve">tiene derecho a hacer valer el Contrato en beneficio de sus Socios en la UTE además de sí misma. Para dicho propósito, </w:t>
      </w:r>
      <w:r w:rsidRPr="00B731E1">
        <w:rPr>
          <w:rFonts w:ascii="Times New Roman" w:hAnsi="Times New Roman"/>
          <w:sz w:val="24"/>
          <w:szCs w:val="24"/>
          <w:lang w:val="es-AR"/>
        </w:rPr>
        <w:t xml:space="preserve">Shell Argentina </w:t>
      </w:r>
      <w:r w:rsidR="00836EF3" w:rsidRPr="00B731E1">
        <w:rPr>
          <w:rFonts w:ascii="Times New Roman" w:eastAsia="Calibri" w:hAnsi="Times New Roman"/>
          <w:sz w:val="24"/>
          <w:szCs w:val="24"/>
          <w:lang w:val="es-AR"/>
        </w:rPr>
        <w:t>puede iniciar acciones a su nombre para hacer valer las obligaciones y responsabilidades del Contratista y para hacer cualquier reclamo que cualquier Socio en la UTE pueda tener contra el Contratista; y</w:t>
      </w:r>
    </w:p>
    <w:p w14:paraId="0080B625" w14:textId="56F5B442" w:rsidR="00836EF3" w:rsidRPr="000C1BE7" w:rsidRDefault="00836EF3" w:rsidP="00954732">
      <w:pPr>
        <w:pStyle w:val="Lista"/>
        <w:numPr>
          <w:ilvl w:val="0"/>
          <w:numId w:val="12"/>
        </w:numPr>
        <w:spacing w:after="0" w:line="360" w:lineRule="auto"/>
        <w:rPr>
          <w:rFonts w:ascii="Times New Roman" w:eastAsia="Calibri" w:hAnsi="Times New Roman"/>
          <w:sz w:val="24"/>
          <w:szCs w:val="24"/>
          <w:lang w:val="es-AR"/>
        </w:rPr>
      </w:pPr>
      <w:bookmarkStart w:id="30" w:name="_Toc322419911"/>
      <w:r w:rsidRPr="00B731E1">
        <w:rPr>
          <w:rFonts w:ascii="Times New Roman" w:eastAsia="Calibri" w:hAnsi="Times New Roman"/>
          <w:sz w:val="24"/>
          <w:szCs w:val="24"/>
          <w:lang w:val="es-AR"/>
        </w:rPr>
        <w:t>Toda pérdida, daño, costo (incluyendo costas) y gasto que</w:t>
      </w:r>
      <w:r w:rsidRPr="00836EF3">
        <w:rPr>
          <w:rFonts w:ascii="Times New Roman" w:eastAsia="Calibri" w:hAnsi="Times New Roman"/>
          <w:sz w:val="24"/>
          <w:szCs w:val="24"/>
          <w:lang w:val="es-AR"/>
        </w:rPr>
        <w:t xml:space="preserve"> la </w:t>
      </w:r>
      <w:r w:rsidR="00B731E1" w:rsidRPr="00B731E1">
        <w:rPr>
          <w:lang w:val="es-AR"/>
        </w:rPr>
        <w:t xml:space="preserve">Shell Argentina </w:t>
      </w:r>
      <w:r w:rsidRPr="00836EF3">
        <w:rPr>
          <w:rFonts w:ascii="Times New Roman" w:eastAsia="Calibri" w:hAnsi="Times New Roman"/>
          <w:sz w:val="24"/>
          <w:szCs w:val="24"/>
          <w:lang w:val="es-AR"/>
        </w:rPr>
        <w:t>pueda recuperar conforme al C</w:t>
      </w:r>
      <w:r>
        <w:rPr>
          <w:rFonts w:ascii="Times New Roman" w:eastAsia="Calibri" w:hAnsi="Times New Roman"/>
          <w:sz w:val="24"/>
          <w:szCs w:val="24"/>
          <w:lang w:val="es-AR"/>
        </w:rPr>
        <w:t>ontrato</w:t>
      </w:r>
      <w:r w:rsidRPr="00836EF3">
        <w:rPr>
          <w:rFonts w:ascii="Times New Roman" w:eastAsia="Calibri" w:hAnsi="Times New Roman"/>
          <w:sz w:val="24"/>
          <w:szCs w:val="24"/>
          <w:lang w:val="es-AR"/>
        </w:rPr>
        <w:t xml:space="preserve">, o de otra manera, incluirá las pérdidas, daños, </w:t>
      </w:r>
      <w:r w:rsidRPr="000C1BE7">
        <w:rPr>
          <w:rFonts w:ascii="Times New Roman" w:eastAsia="Calibri" w:hAnsi="Times New Roman"/>
          <w:sz w:val="24"/>
          <w:szCs w:val="24"/>
          <w:lang w:val="es-AR"/>
        </w:rPr>
        <w:t xml:space="preserve">costos (incluyendo costas) y gastos de sus Socios en la UTE y sus respectivas Afiliadas, excepto que dicha pérdida, daño, costo (incluyendo costas) y gastos estén sujetos a la misma limitación o exclusión de responsabilidad que es aplicable a </w:t>
      </w:r>
      <w:r w:rsidR="00B731E1" w:rsidRPr="000C1BE7">
        <w:rPr>
          <w:rFonts w:ascii="Times New Roman" w:hAnsi="Times New Roman"/>
          <w:sz w:val="24"/>
          <w:szCs w:val="24"/>
          <w:lang w:val="es-AR"/>
        </w:rPr>
        <w:t xml:space="preserve">Shell Argentina </w:t>
      </w:r>
      <w:r w:rsidRPr="000C1BE7">
        <w:rPr>
          <w:rFonts w:ascii="Times New Roman" w:eastAsia="Calibri" w:hAnsi="Times New Roman"/>
          <w:sz w:val="24"/>
          <w:szCs w:val="24"/>
          <w:lang w:val="es-AR"/>
        </w:rPr>
        <w:t>o al Contratista conforme al Contrato.</w:t>
      </w:r>
    </w:p>
    <w:bookmarkEnd w:id="30"/>
    <w:p w14:paraId="64D860BD" w14:textId="77777777" w:rsidR="00A063B5" w:rsidRPr="000C1BE7" w:rsidRDefault="00A063B5" w:rsidP="00AD3D45">
      <w:pPr>
        <w:pStyle w:val="Sangra3detindependiente"/>
        <w:spacing w:after="0" w:line="360" w:lineRule="auto"/>
        <w:ind w:left="567" w:hanging="567"/>
        <w:jc w:val="both"/>
        <w:rPr>
          <w:sz w:val="24"/>
          <w:szCs w:val="24"/>
          <w:lang w:val="es-AR"/>
        </w:rPr>
      </w:pPr>
    </w:p>
    <w:p w14:paraId="5C040E72" w14:textId="418A236D" w:rsidR="008A357E" w:rsidRPr="000C1BE7" w:rsidRDefault="002D0E98" w:rsidP="00AD3D45">
      <w:pPr>
        <w:spacing w:after="0" w:line="360" w:lineRule="auto"/>
        <w:jc w:val="both"/>
        <w:rPr>
          <w:sz w:val="24"/>
          <w:szCs w:val="24"/>
          <w:lang w:val="es-AR"/>
        </w:rPr>
      </w:pPr>
      <w:r w:rsidRPr="000C1BE7">
        <w:rPr>
          <w:sz w:val="24"/>
          <w:szCs w:val="24"/>
          <w:lang w:val="es-AR"/>
        </w:rPr>
        <w:t>La presente Carta Propuesta se</w:t>
      </w:r>
      <w:r w:rsidR="008A357E" w:rsidRPr="000C1BE7">
        <w:rPr>
          <w:sz w:val="24"/>
          <w:szCs w:val="24"/>
          <w:lang w:val="es-AR"/>
        </w:rPr>
        <w:t xml:space="preserve"> considerada aceptada por </w:t>
      </w:r>
      <w:r w:rsidR="00B731E1" w:rsidRPr="000C1BE7">
        <w:rPr>
          <w:sz w:val="24"/>
          <w:szCs w:val="24"/>
          <w:lang w:val="es-AR"/>
        </w:rPr>
        <w:t xml:space="preserve">Shell Argentina </w:t>
      </w:r>
      <w:r w:rsidRPr="000C1BE7">
        <w:rPr>
          <w:sz w:val="24"/>
          <w:szCs w:val="24"/>
          <w:lang w:val="es-AR"/>
        </w:rPr>
        <w:t xml:space="preserve">si dentro del plazo de 10 días de recibida, comunica por escrito al Contratista dicha aceptación. </w:t>
      </w:r>
      <w:r w:rsidR="008A357E" w:rsidRPr="000C1BE7">
        <w:rPr>
          <w:sz w:val="24"/>
          <w:szCs w:val="24"/>
          <w:lang w:val="es-AR"/>
        </w:rPr>
        <w:t>En caso de que la Carta Propuesta no sea aceptada dentro de dicho plazo la misma perderá</w:t>
      </w:r>
      <w:r w:rsidR="006F0D75" w:rsidRPr="000C1BE7">
        <w:rPr>
          <w:sz w:val="24"/>
          <w:szCs w:val="24"/>
          <w:lang w:val="es-AR"/>
        </w:rPr>
        <w:t xml:space="preserve"> su</w:t>
      </w:r>
      <w:r w:rsidR="008A357E" w:rsidRPr="000C1BE7">
        <w:rPr>
          <w:sz w:val="24"/>
          <w:szCs w:val="24"/>
          <w:lang w:val="es-AR"/>
        </w:rPr>
        <w:t xml:space="preserve"> vigencia.  </w:t>
      </w:r>
    </w:p>
    <w:p w14:paraId="22AB2447" w14:textId="77777777" w:rsidR="008A357E" w:rsidRPr="00106245" w:rsidRDefault="008A357E" w:rsidP="00AD3D45">
      <w:pPr>
        <w:tabs>
          <w:tab w:val="left" w:pos="567"/>
          <w:tab w:val="left" w:pos="3240"/>
        </w:tabs>
        <w:spacing w:after="0" w:line="360" w:lineRule="auto"/>
        <w:jc w:val="both"/>
        <w:rPr>
          <w:sz w:val="24"/>
          <w:szCs w:val="24"/>
          <w:lang w:val="es-AR"/>
        </w:rPr>
      </w:pPr>
    </w:p>
    <w:p w14:paraId="1A9B6ABF" w14:textId="77777777" w:rsidR="00B924BA" w:rsidRPr="00106245" w:rsidRDefault="00347AB7" w:rsidP="00AD3D45">
      <w:pPr>
        <w:spacing w:after="0" w:line="360" w:lineRule="auto"/>
        <w:ind w:right="99"/>
        <w:jc w:val="both"/>
        <w:rPr>
          <w:sz w:val="24"/>
          <w:szCs w:val="24"/>
          <w:lang w:val="es-AR"/>
        </w:rPr>
      </w:pPr>
      <w:r w:rsidRPr="00106245">
        <w:rPr>
          <w:sz w:val="24"/>
          <w:szCs w:val="24"/>
          <w:lang w:val="es-AR"/>
        </w:rPr>
        <w:t>El suscriptor del presente documento, declara bajo fe de juramento ser apoderado habilitado de la sociedad que aparece representando y estar expresa y suficientemente facultado y autorizado para suscribir el presente documento.</w:t>
      </w:r>
    </w:p>
    <w:p w14:paraId="575AE8A4" w14:textId="77777777" w:rsidR="00551CC5" w:rsidRPr="00106245" w:rsidRDefault="00551CC5" w:rsidP="00AD3D45">
      <w:pPr>
        <w:spacing w:after="0" w:line="360" w:lineRule="auto"/>
        <w:ind w:right="99"/>
        <w:jc w:val="both"/>
        <w:rPr>
          <w:sz w:val="24"/>
          <w:szCs w:val="24"/>
          <w:lang w:val="es-AR"/>
        </w:rPr>
      </w:pPr>
    </w:p>
    <w:p w14:paraId="559BD1D0" w14:textId="2CA5471F" w:rsidR="004225B6" w:rsidRPr="003F5073" w:rsidRDefault="0069709C" w:rsidP="00AD3D45">
      <w:pPr>
        <w:pStyle w:val="Textoindependiente3"/>
        <w:keepNext/>
        <w:tabs>
          <w:tab w:val="left" w:pos="720"/>
        </w:tabs>
        <w:spacing w:line="360" w:lineRule="auto"/>
        <w:rPr>
          <w:b/>
          <w:bCs/>
          <w:sz w:val="24"/>
          <w:szCs w:val="24"/>
          <w:highlight w:val="yellow"/>
          <w:lang w:val="es-AR"/>
        </w:rPr>
      </w:pPr>
      <w:r w:rsidRPr="003F5073">
        <w:rPr>
          <w:b/>
          <w:bCs/>
          <w:sz w:val="24"/>
          <w:szCs w:val="24"/>
          <w:highlight w:val="yellow"/>
          <w:lang w:val="es-AR"/>
        </w:rPr>
        <w:t xml:space="preserve">Firma del </w:t>
      </w:r>
      <w:r w:rsidR="004225B6" w:rsidRPr="003F5073">
        <w:rPr>
          <w:b/>
          <w:bCs/>
          <w:sz w:val="24"/>
          <w:szCs w:val="24"/>
          <w:highlight w:val="yellow"/>
          <w:lang w:val="es-AR"/>
        </w:rPr>
        <w:t>Contra</w:t>
      </w:r>
      <w:r w:rsidR="00081CAA" w:rsidRPr="003F5073">
        <w:rPr>
          <w:b/>
          <w:bCs/>
          <w:sz w:val="24"/>
          <w:szCs w:val="24"/>
          <w:highlight w:val="yellow"/>
          <w:lang w:val="es-AR"/>
        </w:rPr>
        <w:t>tista</w:t>
      </w:r>
    </w:p>
    <w:p w14:paraId="5BA63319" w14:textId="77777777" w:rsidR="00085ECC" w:rsidRPr="003F5073" w:rsidRDefault="00085ECC" w:rsidP="00AD3D45">
      <w:pPr>
        <w:pStyle w:val="Textoindependiente3"/>
        <w:keepNext/>
        <w:tabs>
          <w:tab w:val="left" w:pos="720"/>
        </w:tabs>
        <w:spacing w:line="360" w:lineRule="auto"/>
        <w:rPr>
          <w:b/>
          <w:bCs/>
          <w:sz w:val="24"/>
          <w:szCs w:val="24"/>
          <w:highlight w:val="yellow"/>
          <w:lang w:val="es-AR"/>
        </w:rPr>
      </w:pPr>
    </w:p>
    <w:tbl>
      <w:tblPr>
        <w:tblW w:w="10084" w:type="dxa"/>
        <w:jc w:val="center"/>
        <w:tblLayout w:type="fixed"/>
        <w:tblLook w:val="0000" w:firstRow="0" w:lastRow="0" w:firstColumn="0" w:lastColumn="0" w:noHBand="0" w:noVBand="0"/>
      </w:tblPr>
      <w:tblGrid>
        <w:gridCol w:w="1242"/>
        <w:gridCol w:w="3690"/>
        <w:gridCol w:w="360"/>
        <w:gridCol w:w="1530"/>
        <w:gridCol w:w="3262"/>
      </w:tblGrid>
      <w:tr w:rsidR="004225B6" w:rsidRPr="003F5073" w14:paraId="47BE2A3C" w14:textId="77777777" w:rsidTr="00A14B89">
        <w:trPr>
          <w:trHeight w:val="364"/>
          <w:jc w:val="center"/>
        </w:trPr>
        <w:tc>
          <w:tcPr>
            <w:tcW w:w="1242" w:type="dxa"/>
            <w:vAlign w:val="center"/>
          </w:tcPr>
          <w:p w14:paraId="55CD0A87" w14:textId="77777777" w:rsidR="004225B6" w:rsidRPr="003F5073" w:rsidRDefault="004225B6" w:rsidP="00AD3D45">
            <w:pPr>
              <w:pStyle w:val="Textoindependiente3"/>
              <w:keepNext/>
              <w:spacing w:line="360" w:lineRule="auto"/>
              <w:ind w:right="175"/>
              <w:rPr>
                <w:sz w:val="24"/>
                <w:szCs w:val="24"/>
                <w:highlight w:val="yellow"/>
                <w:lang w:val="es-AR"/>
              </w:rPr>
            </w:pPr>
            <w:r w:rsidRPr="003F5073">
              <w:rPr>
                <w:sz w:val="24"/>
                <w:szCs w:val="24"/>
                <w:highlight w:val="yellow"/>
                <w:lang w:val="es-AR"/>
              </w:rPr>
              <w:t>N</w:t>
            </w:r>
            <w:r w:rsidR="00081CAA" w:rsidRPr="003F5073">
              <w:rPr>
                <w:sz w:val="24"/>
                <w:szCs w:val="24"/>
                <w:highlight w:val="yellow"/>
                <w:lang w:val="es-AR"/>
              </w:rPr>
              <w:t>ombre</w:t>
            </w:r>
          </w:p>
        </w:tc>
        <w:tc>
          <w:tcPr>
            <w:tcW w:w="3690" w:type="dxa"/>
            <w:tcBorders>
              <w:top w:val="nil"/>
              <w:left w:val="nil"/>
              <w:bottom w:val="single" w:sz="4" w:space="0" w:color="auto"/>
              <w:right w:val="nil"/>
            </w:tcBorders>
            <w:vAlign w:val="center"/>
          </w:tcPr>
          <w:p w14:paraId="3619C173" w14:textId="77777777" w:rsidR="004225B6" w:rsidRPr="003F5073" w:rsidRDefault="004225B6" w:rsidP="00AD3D45">
            <w:pPr>
              <w:pStyle w:val="Textoindependiente3"/>
              <w:keepNext/>
              <w:tabs>
                <w:tab w:val="left" w:pos="720"/>
              </w:tabs>
              <w:spacing w:line="360" w:lineRule="auto"/>
              <w:rPr>
                <w:sz w:val="24"/>
                <w:szCs w:val="24"/>
                <w:highlight w:val="yellow"/>
                <w:lang w:val="es-AR"/>
              </w:rPr>
            </w:pPr>
          </w:p>
        </w:tc>
        <w:tc>
          <w:tcPr>
            <w:tcW w:w="360" w:type="dxa"/>
            <w:vAlign w:val="center"/>
          </w:tcPr>
          <w:p w14:paraId="151F1B8B" w14:textId="77777777" w:rsidR="004225B6" w:rsidRPr="003F5073" w:rsidRDefault="004225B6" w:rsidP="00AD3D45">
            <w:pPr>
              <w:pStyle w:val="Textoindependiente3"/>
              <w:keepNext/>
              <w:tabs>
                <w:tab w:val="left" w:pos="720"/>
              </w:tabs>
              <w:spacing w:line="360" w:lineRule="auto"/>
              <w:rPr>
                <w:sz w:val="24"/>
                <w:szCs w:val="24"/>
                <w:highlight w:val="yellow"/>
                <w:lang w:val="es-AR"/>
              </w:rPr>
            </w:pPr>
          </w:p>
        </w:tc>
        <w:tc>
          <w:tcPr>
            <w:tcW w:w="1530" w:type="dxa"/>
            <w:vAlign w:val="center"/>
          </w:tcPr>
          <w:p w14:paraId="657050E7" w14:textId="77777777" w:rsidR="004225B6" w:rsidRPr="003F5073" w:rsidRDefault="00081CAA" w:rsidP="00AD3D45">
            <w:pPr>
              <w:pStyle w:val="Textoindependiente3"/>
              <w:keepNext/>
              <w:spacing w:line="360" w:lineRule="auto"/>
              <w:ind w:right="0"/>
              <w:rPr>
                <w:sz w:val="24"/>
                <w:szCs w:val="24"/>
                <w:highlight w:val="yellow"/>
                <w:lang w:val="es-AR"/>
              </w:rPr>
            </w:pPr>
            <w:r w:rsidRPr="003F5073">
              <w:rPr>
                <w:sz w:val="24"/>
                <w:szCs w:val="24"/>
                <w:highlight w:val="yellow"/>
                <w:lang w:val="es-AR"/>
              </w:rPr>
              <w:t>Firma</w:t>
            </w:r>
            <w:r w:rsidR="004225B6" w:rsidRPr="003F5073">
              <w:rPr>
                <w:sz w:val="24"/>
                <w:szCs w:val="24"/>
                <w:highlight w:val="yellow"/>
                <w:lang w:val="es-AR"/>
              </w:rPr>
              <w:t>:</w:t>
            </w:r>
          </w:p>
        </w:tc>
        <w:tc>
          <w:tcPr>
            <w:tcW w:w="3262" w:type="dxa"/>
            <w:tcBorders>
              <w:top w:val="nil"/>
              <w:left w:val="nil"/>
              <w:bottom w:val="single" w:sz="4" w:space="0" w:color="auto"/>
              <w:right w:val="nil"/>
            </w:tcBorders>
            <w:vAlign w:val="center"/>
          </w:tcPr>
          <w:p w14:paraId="20DC8A9B" w14:textId="77777777" w:rsidR="004225B6" w:rsidRPr="003F5073" w:rsidRDefault="004225B6" w:rsidP="00AD3D45">
            <w:pPr>
              <w:pStyle w:val="Textoindependiente3"/>
              <w:keepNext/>
              <w:tabs>
                <w:tab w:val="left" w:pos="720"/>
              </w:tabs>
              <w:spacing w:line="360" w:lineRule="auto"/>
              <w:rPr>
                <w:sz w:val="24"/>
                <w:szCs w:val="24"/>
                <w:highlight w:val="yellow"/>
                <w:lang w:val="es-AR"/>
              </w:rPr>
            </w:pPr>
          </w:p>
        </w:tc>
      </w:tr>
      <w:tr w:rsidR="004225B6" w:rsidRPr="00106245" w14:paraId="313FD966" w14:textId="77777777" w:rsidTr="00A14B89">
        <w:trPr>
          <w:trHeight w:val="364"/>
          <w:jc w:val="center"/>
        </w:trPr>
        <w:tc>
          <w:tcPr>
            <w:tcW w:w="1242" w:type="dxa"/>
            <w:vAlign w:val="center"/>
          </w:tcPr>
          <w:p w14:paraId="6567160A" w14:textId="77777777" w:rsidR="004225B6" w:rsidRPr="003F5073" w:rsidRDefault="00081CAA" w:rsidP="00AD3D45">
            <w:pPr>
              <w:pStyle w:val="Textoindependiente3"/>
              <w:keepNext/>
              <w:tabs>
                <w:tab w:val="left" w:pos="567"/>
                <w:tab w:val="left" w:pos="720"/>
              </w:tabs>
              <w:spacing w:line="360" w:lineRule="auto"/>
              <w:ind w:right="175"/>
              <w:rPr>
                <w:sz w:val="24"/>
                <w:szCs w:val="24"/>
                <w:highlight w:val="yellow"/>
                <w:lang w:val="es-AR"/>
              </w:rPr>
            </w:pPr>
            <w:r w:rsidRPr="003F5073">
              <w:rPr>
                <w:sz w:val="24"/>
                <w:szCs w:val="24"/>
                <w:highlight w:val="yellow"/>
                <w:lang w:val="es-AR"/>
              </w:rPr>
              <w:t>Cargo</w:t>
            </w:r>
          </w:p>
        </w:tc>
        <w:tc>
          <w:tcPr>
            <w:tcW w:w="3690" w:type="dxa"/>
            <w:tcBorders>
              <w:top w:val="nil"/>
              <w:left w:val="nil"/>
              <w:bottom w:val="single" w:sz="4" w:space="0" w:color="auto"/>
              <w:right w:val="nil"/>
            </w:tcBorders>
            <w:vAlign w:val="center"/>
          </w:tcPr>
          <w:p w14:paraId="3EC55A18" w14:textId="77777777" w:rsidR="004225B6" w:rsidRPr="003F5073" w:rsidRDefault="004225B6" w:rsidP="00AD3D45">
            <w:pPr>
              <w:pStyle w:val="Textoindependiente3"/>
              <w:keepNext/>
              <w:tabs>
                <w:tab w:val="left" w:pos="720"/>
              </w:tabs>
              <w:spacing w:line="360" w:lineRule="auto"/>
              <w:rPr>
                <w:sz w:val="24"/>
                <w:szCs w:val="24"/>
                <w:highlight w:val="yellow"/>
                <w:lang w:val="es-AR"/>
              </w:rPr>
            </w:pPr>
          </w:p>
        </w:tc>
        <w:tc>
          <w:tcPr>
            <w:tcW w:w="360" w:type="dxa"/>
            <w:vAlign w:val="center"/>
          </w:tcPr>
          <w:p w14:paraId="341E2A1B" w14:textId="77777777" w:rsidR="004225B6" w:rsidRPr="003F5073" w:rsidRDefault="004225B6" w:rsidP="00AD3D45">
            <w:pPr>
              <w:pStyle w:val="Textoindependiente3"/>
              <w:keepNext/>
              <w:tabs>
                <w:tab w:val="left" w:pos="720"/>
              </w:tabs>
              <w:spacing w:line="360" w:lineRule="auto"/>
              <w:rPr>
                <w:sz w:val="24"/>
                <w:szCs w:val="24"/>
                <w:highlight w:val="yellow"/>
                <w:lang w:val="es-AR"/>
              </w:rPr>
            </w:pPr>
          </w:p>
        </w:tc>
        <w:tc>
          <w:tcPr>
            <w:tcW w:w="1530" w:type="dxa"/>
            <w:vAlign w:val="center"/>
          </w:tcPr>
          <w:p w14:paraId="04420A0E" w14:textId="77777777" w:rsidR="004225B6" w:rsidRPr="00106245" w:rsidRDefault="00081CAA" w:rsidP="00AD3D45">
            <w:pPr>
              <w:pStyle w:val="Textoindependiente3"/>
              <w:keepNext/>
              <w:tabs>
                <w:tab w:val="left" w:pos="1087"/>
              </w:tabs>
              <w:spacing w:line="360" w:lineRule="auto"/>
              <w:ind w:right="227"/>
              <w:rPr>
                <w:sz w:val="24"/>
                <w:szCs w:val="24"/>
                <w:lang w:val="es-AR"/>
              </w:rPr>
            </w:pPr>
            <w:r w:rsidRPr="003F5073">
              <w:rPr>
                <w:sz w:val="24"/>
                <w:szCs w:val="24"/>
                <w:highlight w:val="yellow"/>
                <w:lang w:val="es-AR"/>
              </w:rPr>
              <w:t>Fecha</w:t>
            </w:r>
            <w:r w:rsidR="004225B6" w:rsidRPr="003F5073">
              <w:rPr>
                <w:sz w:val="24"/>
                <w:szCs w:val="24"/>
                <w:highlight w:val="yellow"/>
                <w:lang w:val="es-AR"/>
              </w:rPr>
              <w:t>:</w:t>
            </w:r>
          </w:p>
        </w:tc>
        <w:tc>
          <w:tcPr>
            <w:tcW w:w="3262" w:type="dxa"/>
            <w:tcBorders>
              <w:top w:val="nil"/>
              <w:left w:val="nil"/>
              <w:bottom w:val="single" w:sz="4" w:space="0" w:color="auto"/>
              <w:right w:val="nil"/>
            </w:tcBorders>
            <w:vAlign w:val="center"/>
          </w:tcPr>
          <w:p w14:paraId="7488700F" w14:textId="77777777" w:rsidR="004225B6" w:rsidRPr="00106245" w:rsidRDefault="004225B6" w:rsidP="00AD3D45">
            <w:pPr>
              <w:pStyle w:val="Textoindependiente3"/>
              <w:keepNext/>
              <w:tabs>
                <w:tab w:val="left" w:pos="720"/>
              </w:tabs>
              <w:spacing w:line="360" w:lineRule="auto"/>
              <w:rPr>
                <w:sz w:val="24"/>
                <w:szCs w:val="24"/>
                <w:lang w:val="es-AR"/>
              </w:rPr>
            </w:pPr>
          </w:p>
        </w:tc>
      </w:tr>
    </w:tbl>
    <w:p w14:paraId="7983F1E5" w14:textId="77777777" w:rsidR="004F385E" w:rsidRPr="00106245" w:rsidRDefault="004F385E" w:rsidP="00AD3D45">
      <w:pPr>
        <w:pStyle w:val="Textoindependiente3"/>
        <w:tabs>
          <w:tab w:val="left" w:pos="720"/>
        </w:tabs>
        <w:spacing w:line="360" w:lineRule="auto"/>
        <w:rPr>
          <w:sz w:val="24"/>
          <w:szCs w:val="24"/>
          <w:lang w:val="es-AR"/>
        </w:rPr>
      </w:pPr>
    </w:p>
    <w:p w14:paraId="1BA7AA79" w14:textId="77777777" w:rsidR="00085ECC" w:rsidRDefault="00085ECC" w:rsidP="00AD3D45">
      <w:pPr>
        <w:pStyle w:val="Textoindependiente3"/>
        <w:tabs>
          <w:tab w:val="left" w:pos="720"/>
        </w:tabs>
        <w:spacing w:line="360" w:lineRule="auto"/>
        <w:jc w:val="center"/>
        <w:rPr>
          <w:sz w:val="24"/>
          <w:szCs w:val="24"/>
          <w:lang w:val="es-AR"/>
        </w:rPr>
      </w:pPr>
    </w:p>
    <w:p w14:paraId="55E3E835" w14:textId="775290DA" w:rsidR="004225B6" w:rsidRPr="00106245" w:rsidRDefault="002D0E98" w:rsidP="00AD3D45">
      <w:pPr>
        <w:pStyle w:val="Textoindependiente3"/>
        <w:tabs>
          <w:tab w:val="left" w:pos="720"/>
        </w:tabs>
        <w:spacing w:line="360" w:lineRule="auto"/>
        <w:jc w:val="center"/>
        <w:rPr>
          <w:b/>
          <w:bCs/>
          <w:sz w:val="24"/>
          <w:szCs w:val="24"/>
          <w:u w:val="single"/>
          <w:lang w:val="es-AR"/>
        </w:rPr>
      </w:pPr>
      <w:r>
        <w:rPr>
          <w:sz w:val="24"/>
          <w:szCs w:val="24"/>
          <w:lang w:val="es-AR"/>
        </w:rPr>
        <w:t>[</w:t>
      </w:r>
      <w:r w:rsidR="00085ECC">
        <w:rPr>
          <w:sz w:val="24"/>
          <w:szCs w:val="24"/>
          <w:lang w:val="es-AR"/>
        </w:rPr>
        <w:t>PROPORCIONAR PODER LEGAL DEL FIRMANTE – BORRAR ESTE MENSAJE ANTES DE IMPRIMIR</w:t>
      </w:r>
      <w:r>
        <w:rPr>
          <w:sz w:val="24"/>
          <w:szCs w:val="24"/>
          <w:lang w:val="es-AR"/>
        </w:rPr>
        <w:t>]</w:t>
      </w:r>
      <w:r w:rsidR="004F385E" w:rsidRPr="00106245">
        <w:rPr>
          <w:sz w:val="24"/>
          <w:szCs w:val="24"/>
          <w:lang w:val="es-AR"/>
        </w:rPr>
        <w:br w:type="page"/>
      </w:r>
      <w:r w:rsidR="00D03CBA" w:rsidRPr="00106245">
        <w:rPr>
          <w:b/>
          <w:bCs/>
          <w:sz w:val="24"/>
          <w:szCs w:val="24"/>
          <w:u w:val="single"/>
          <w:lang w:val="es-AR"/>
        </w:rPr>
        <w:lastRenderedPageBreak/>
        <w:t>Anexo</w:t>
      </w:r>
      <w:r w:rsidR="004225B6" w:rsidRPr="00106245">
        <w:rPr>
          <w:b/>
          <w:bCs/>
          <w:sz w:val="24"/>
          <w:szCs w:val="24"/>
          <w:u w:val="single"/>
          <w:lang w:val="es-AR"/>
        </w:rPr>
        <w:t xml:space="preserve"> I</w:t>
      </w:r>
    </w:p>
    <w:p w14:paraId="23502993" w14:textId="77777777" w:rsidR="004225B6" w:rsidRPr="00106245" w:rsidRDefault="00954A0B" w:rsidP="00411377">
      <w:pPr>
        <w:pStyle w:val="Textoindependiente3"/>
        <w:tabs>
          <w:tab w:val="left" w:pos="2127"/>
          <w:tab w:val="left" w:pos="2835"/>
        </w:tabs>
        <w:spacing w:line="360" w:lineRule="auto"/>
        <w:jc w:val="center"/>
        <w:rPr>
          <w:b/>
          <w:bCs/>
          <w:sz w:val="24"/>
          <w:szCs w:val="24"/>
          <w:lang w:val="es-AR"/>
        </w:rPr>
      </w:pPr>
      <w:r w:rsidRPr="00106245">
        <w:rPr>
          <w:b/>
          <w:bCs/>
          <w:sz w:val="24"/>
          <w:szCs w:val="24"/>
          <w:lang w:val="es-AR"/>
        </w:rPr>
        <w:t>Tarifas y Precios</w:t>
      </w:r>
    </w:p>
    <w:p w14:paraId="5557AA98" w14:textId="77777777" w:rsidR="00B62986" w:rsidRPr="00106245" w:rsidRDefault="00B62986" w:rsidP="00411377">
      <w:pPr>
        <w:spacing w:after="0" w:line="360" w:lineRule="auto"/>
        <w:jc w:val="both"/>
        <w:rPr>
          <w:b/>
          <w:sz w:val="24"/>
          <w:szCs w:val="24"/>
          <w:lang w:val="es-CL"/>
        </w:rPr>
      </w:pPr>
      <w:r w:rsidRPr="00106245">
        <w:rPr>
          <w:b/>
          <w:sz w:val="24"/>
          <w:szCs w:val="24"/>
          <w:lang w:val="es-CL"/>
        </w:rPr>
        <w:t xml:space="preserve">Renegociación de precios: </w:t>
      </w:r>
    </w:p>
    <w:p w14:paraId="1F3859EB" w14:textId="77777777" w:rsidR="00B62986" w:rsidRPr="009D1FC6" w:rsidRDefault="00B62986" w:rsidP="00954732">
      <w:pPr>
        <w:pStyle w:val="msolistparagraph0"/>
        <w:numPr>
          <w:ilvl w:val="0"/>
          <w:numId w:val="6"/>
        </w:numPr>
        <w:spacing w:line="360" w:lineRule="auto"/>
        <w:ind w:left="567" w:hanging="567"/>
        <w:jc w:val="both"/>
        <w:rPr>
          <w:sz w:val="22"/>
          <w:szCs w:val="24"/>
          <w:lang w:val="es-ES_tradnl"/>
        </w:rPr>
      </w:pPr>
      <w:r w:rsidRPr="009D1FC6">
        <w:rPr>
          <w:sz w:val="22"/>
          <w:szCs w:val="24"/>
          <w:lang w:val="es-ES_tradnl"/>
        </w:rPr>
        <w:t xml:space="preserve">Los precios cotizados se consideran fijos durante la vigencia del </w:t>
      </w:r>
      <w:r w:rsidR="0077340C" w:rsidRPr="009D1FC6">
        <w:rPr>
          <w:sz w:val="22"/>
          <w:szCs w:val="24"/>
          <w:lang w:val="es-ES_tradnl"/>
        </w:rPr>
        <w:t>Contrato</w:t>
      </w:r>
      <w:r w:rsidRPr="009D1FC6">
        <w:rPr>
          <w:sz w:val="22"/>
          <w:szCs w:val="24"/>
          <w:lang w:val="es-ES_tradnl"/>
        </w:rPr>
        <w:t>.</w:t>
      </w:r>
    </w:p>
    <w:p w14:paraId="4FDE57E6" w14:textId="6AF7C8C8" w:rsidR="00B62986" w:rsidRPr="009D1FC6" w:rsidRDefault="00B62986" w:rsidP="00954732">
      <w:pPr>
        <w:pStyle w:val="msolistparagraph0"/>
        <w:numPr>
          <w:ilvl w:val="0"/>
          <w:numId w:val="6"/>
        </w:numPr>
        <w:spacing w:line="360" w:lineRule="auto"/>
        <w:ind w:left="567" w:hanging="567"/>
        <w:jc w:val="both"/>
        <w:rPr>
          <w:sz w:val="22"/>
          <w:szCs w:val="24"/>
          <w:lang w:val="es-ES_tradnl"/>
        </w:rPr>
      </w:pPr>
      <w:r w:rsidRPr="009D1FC6">
        <w:rPr>
          <w:sz w:val="22"/>
          <w:szCs w:val="24"/>
          <w:lang w:val="es-ES_tradnl"/>
        </w:rPr>
        <w:t xml:space="preserve">No obstante, si ocurrieran en el mercado aumentos de precios que afectaran seriamente sus costos, el </w:t>
      </w:r>
      <w:r w:rsidR="00892B08" w:rsidRPr="009D1FC6">
        <w:rPr>
          <w:sz w:val="22"/>
          <w:szCs w:val="24"/>
          <w:lang w:val="es-ES_tradnl"/>
        </w:rPr>
        <w:t>Contratista</w:t>
      </w:r>
      <w:r w:rsidRPr="009D1FC6">
        <w:rPr>
          <w:sz w:val="22"/>
          <w:szCs w:val="24"/>
          <w:lang w:val="es-ES_tradnl"/>
        </w:rPr>
        <w:t xml:space="preserve"> podrá solicitar una revisión de los mismos, de manera tal que refleje el real im</w:t>
      </w:r>
      <w:r w:rsidR="00AD3D45" w:rsidRPr="009D1FC6">
        <w:rPr>
          <w:sz w:val="22"/>
          <w:szCs w:val="24"/>
          <w:lang w:val="es-ES_tradnl"/>
        </w:rPr>
        <w:t>pacto de los cambios ocurridos.</w:t>
      </w:r>
    </w:p>
    <w:p w14:paraId="1FDEEFFE" w14:textId="52B01BE2" w:rsidR="00B62986" w:rsidRPr="000C1BE7" w:rsidRDefault="00B62986" w:rsidP="00954732">
      <w:pPr>
        <w:pStyle w:val="msolistparagraph0"/>
        <w:numPr>
          <w:ilvl w:val="0"/>
          <w:numId w:val="6"/>
        </w:numPr>
        <w:spacing w:line="360" w:lineRule="auto"/>
        <w:ind w:left="567" w:hanging="567"/>
        <w:jc w:val="both"/>
        <w:rPr>
          <w:sz w:val="24"/>
          <w:szCs w:val="24"/>
          <w:lang w:val="es-ES_tradnl"/>
        </w:rPr>
      </w:pPr>
      <w:r w:rsidRPr="000C1BE7">
        <w:rPr>
          <w:sz w:val="24"/>
          <w:szCs w:val="24"/>
          <w:lang w:val="es-ES_tradnl"/>
        </w:rPr>
        <w:t xml:space="preserve">Las discusiones para llegar a la fijación de un nuevo precio no podrán durar más de 60 días a partir del reclamo de reconsideración de precios por una de las partes. En caso de no llegarse a un acuerdo de precios en dicho plazo el </w:t>
      </w:r>
      <w:r w:rsidR="00702725" w:rsidRPr="000C1BE7">
        <w:rPr>
          <w:sz w:val="24"/>
          <w:szCs w:val="24"/>
          <w:lang w:val="es-ES_tradnl"/>
        </w:rPr>
        <w:t xml:space="preserve">Contrato </w:t>
      </w:r>
      <w:r w:rsidRPr="000C1BE7">
        <w:rPr>
          <w:sz w:val="24"/>
          <w:szCs w:val="24"/>
          <w:lang w:val="es-ES_tradnl"/>
        </w:rPr>
        <w:t xml:space="preserve">quedará </w:t>
      </w:r>
      <w:r w:rsidR="00BD692B" w:rsidRPr="000C1BE7">
        <w:rPr>
          <w:sz w:val="24"/>
          <w:szCs w:val="24"/>
          <w:lang w:val="es-ES_tradnl"/>
        </w:rPr>
        <w:t>rescindido</w:t>
      </w:r>
      <w:r w:rsidR="0077340C" w:rsidRPr="000C1BE7">
        <w:rPr>
          <w:sz w:val="24"/>
          <w:szCs w:val="24"/>
          <w:lang w:val="es-ES_tradnl"/>
        </w:rPr>
        <w:t xml:space="preserve"> </w:t>
      </w:r>
      <w:r w:rsidR="000C1BE7" w:rsidRPr="000C1BE7">
        <w:rPr>
          <w:sz w:val="24"/>
          <w:szCs w:val="24"/>
          <w:lang w:val="es-ES_tradnl"/>
        </w:rPr>
        <w:t>en caso de que</w:t>
      </w:r>
      <w:r w:rsidR="0077340C" w:rsidRPr="000C1BE7">
        <w:rPr>
          <w:sz w:val="24"/>
          <w:szCs w:val="24"/>
          <w:lang w:val="es-ES_tradnl"/>
        </w:rPr>
        <w:t xml:space="preserve"> </w:t>
      </w:r>
      <w:r w:rsidR="000C1BE7" w:rsidRPr="000C1BE7">
        <w:rPr>
          <w:sz w:val="24"/>
          <w:szCs w:val="24"/>
        </w:rPr>
        <w:t xml:space="preserve">Shell Argentina </w:t>
      </w:r>
      <w:r w:rsidR="0077340C" w:rsidRPr="000C1BE7">
        <w:rPr>
          <w:sz w:val="24"/>
          <w:szCs w:val="24"/>
          <w:lang w:val="es-ES_tradnl"/>
        </w:rPr>
        <w:t>comunique dicha decisión</w:t>
      </w:r>
      <w:r w:rsidRPr="000C1BE7">
        <w:rPr>
          <w:sz w:val="24"/>
          <w:szCs w:val="24"/>
          <w:lang w:val="es-ES_tradnl"/>
        </w:rPr>
        <w:t xml:space="preserve">. El </w:t>
      </w:r>
      <w:r w:rsidR="00892B08" w:rsidRPr="000C1BE7">
        <w:rPr>
          <w:sz w:val="24"/>
          <w:szCs w:val="24"/>
          <w:lang w:val="es-ES_tradnl"/>
        </w:rPr>
        <w:t>Contratista</w:t>
      </w:r>
      <w:r w:rsidRPr="000C1BE7">
        <w:rPr>
          <w:sz w:val="24"/>
          <w:szCs w:val="24"/>
          <w:lang w:val="es-ES_tradnl"/>
        </w:rPr>
        <w:t xml:space="preserve"> deberá </w:t>
      </w:r>
      <w:r w:rsidR="00F030AD" w:rsidRPr="000C1BE7">
        <w:rPr>
          <w:sz w:val="24"/>
          <w:szCs w:val="24"/>
          <w:lang w:val="es-ES_tradnl"/>
        </w:rPr>
        <w:t>prestar</w:t>
      </w:r>
      <w:r w:rsidRPr="000C1BE7">
        <w:rPr>
          <w:sz w:val="24"/>
          <w:szCs w:val="24"/>
          <w:lang w:val="es-ES_tradnl"/>
        </w:rPr>
        <w:t xml:space="preserve"> la totalidad de los </w:t>
      </w:r>
      <w:r w:rsidR="00F030AD" w:rsidRPr="000C1BE7">
        <w:rPr>
          <w:sz w:val="24"/>
          <w:szCs w:val="24"/>
          <w:lang w:val="es-ES_tradnl"/>
        </w:rPr>
        <w:t>servicios</w:t>
      </w:r>
      <w:r w:rsidRPr="000C1BE7">
        <w:rPr>
          <w:sz w:val="24"/>
          <w:szCs w:val="24"/>
          <w:lang w:val="es-ES_tradnl"/>
        </w:rPr>
        <w:t xml:space="preserve"> requeridos por </w:t>
      </w:r>
      <w:r w:rsidR="000C1BE7" w:rsidRPr="000C1BE7">
        <w:rPr>
          <w:sz w:val="24"/>
          <w:szCs w:val="24"/>
        </w:rPr>
        <w:t xml:space="preserve">Shell Argentina </w:t>
      </w:r>
      <w:r w:rsidRPr="000C1BE7">
        <w:rPr>
          <w:sz w:val="24"/>
          <w:szCs w:val="24"/>
          <w:lang w:val="es-ES_tradnl"/>
        </w:rPr>
        <w:t xml:space="preserve">con anterioridad a la fecha de </w:t>
      </w:r>
      <w:r w:rsidR="00BD692B" w:rsidRPr="000C1BE7">
        <w:rPr>
          <w:sz w:val="24"/>
          <w:szCs w:val="24"/>
          <w:lang w:val="es-ES_tradnl"/>
        </w:rPr>
        <w:t>rescisión</w:t>
      </w:r>
      <w:r w:rsidRPr="000C1BE7">
        <w:rPr>
          <w:sz w:val="24"/>
          <w:szCs w:val="24"/>
          <w:lang w:val="es-ES_tradnl"/>
        </w:rPr>
        <w:t xml:space="preserve"> del </w:t>
      </w:r>
      <w:r w:rsidR="008A357E" w:rsidRPr="000C1BE7">
        <w:rPr>
          <w:sz w:val="24"/>
          <w:szCs w:val="24"/>
          <w:lang w:val="es-ES_tradnl"/>
        </w:rPr>
        <w:t xml:space="preserve">Contrato </w:t>
      </w:r>
      <w:r w:rsidRPr="000C1BE7">
        <w:rPr>
          <w:sz w:val="24"/>
          <w:szCs w:val="24"/>
          <w:lang w:val="es-ES_tradnl"/>
        </w:rPr>
        <w:t>a los precios establecidos en el mismo.</w:t>
      </w:r>
    </w:p>
    <w:p w14:paraId="46A9AA28" w14:textId="2C47D1E5" w:rsidR="00B62986" w:rsidRPr="000C1BE7" w:rsidRDefault="00B62986" w:rsidP="00954732">
      <w:pPr>
        <w:pStyle w:val="msolistparagraph0"/>
        <w:numPr>
          <w:ilvl w:val="0"/>
          <w:numId w:val="6"/>
        </w:numPr>
        <w:spacing w:line="360" w:lineRule="auto"/>
        <w:ind w:left="567" w:hanging="567"/>
        <w:jc w:val="both"/>
        <w:rPr>
          <w:sz w:val="24"/>
          <w:szCs w:val="24"/>
          <w:lang w:val="es-ES_tradnl"/>
        </w:rPr>
      </w:pPr>
      <w:r w:rsidRPr="000C1BE7">
        <w:rPr>
          <w:sz w:val="24"/>
          <w:szCs w:val="24"/>
          <w:lang w:val="es-ES_tradnl"/>
        </w:rPr>
        <w:t xml:space="preserve">La </w:t>
      </w:r>
      <w:r w:rsidR="00BD692B" w:rsidRPr="000C1BE7">
        <w:rPr>
          <w:sz w:val="24"/>
          <w:szCs w:val="24"/>
          <w:lang w:val="es-ES_tradnl"/>
        </w:rPr>
        <w:t>rescisión</w:t>
      </w:r>
      <w:r w:rsidRPr="000C1BE7">
        <w:rPr>
          <w:sz w:val="24"/>
          <w:szCs w:val="24"/>
          <w:lang w:val="es-ES_tradnl"/>
        </w:rPr>
        <w:t xml:space="preserve"> del </w:t>
      </w:r>
      <w:r w:rsidR="008A357E" w:rsidRPr="000C1BE7">
        <w:rPr>
          <w:sz w:val="24"/>
          <w:szCs w:val="24"/>
          <w:lang w:val="es-ES_tradnl"/>
        </w:rPr>
        <w:t>Contrato</w:t>
      </w:r>
      <w:r w:rsidRPr="000C1BE7">
        <w:rPr>
          <w:sz w:val="24"/>
          <w:szCs w:val="24"/>
          <w:lang w:val="es-ES_tradnl"/>
        </w:rPr>
        <w:t xml:space="preserve">, </w:t>
      </w:r>
      <w:r w:rsidR="00FC2974" w:rsidRPr="000C1BE7">
        <w:rPr>
          <w:sz w:val="24"/>
          <w:szCs w:val="24"/>
          <w:lang w:val="es-ES_tradnl"/>
        </w:rPr>
        <w:t xml:space="preserve">por </w:t>
      </w:r>
      <w:r w:rsidRPr="000C1BE7">
        <w:rPr>
          <w:sz w:val="24"/>
          <w:szCs w:val="24"/>
          <w:lang w:val="es-ES_tradnl"/>
        </w:rPr>
        <w:t xml:space="preserve">no haber llegado las partes a un acuerdo de modificación de precios, según se indica más arriba, no dará derecho al </w:t>
      </w:r>
      <w:r w:rsidR="00892B08" w:rsidRPr="000C1BE7">
        <w:rPr>
          <w:sz w:val="24"/>
          <w:szCs w:val="24"/>
          <w:lang w:val="es-ES_tradnl"/>
        </w:rPr>
        <w:t>Contratista</w:t>
      </w:r>
      <w:r w:rsidRPr="000C1BE7">
        <w:rPr>
          <w:sz w:val="24"/>
          <w:szCs w:val="24"/>
          <w:lang w:val="es-ES_tradnl"/>
        </w:rPr>
        <w:t xml:space="preserve"> ni </w:t>
      </w:r>
      <w:r w:rsidR="00EC0046" w:rsidRPr="000C1BE7">
        <w:rPr>
          <w:sz w:val="24"/>
          <w:szCs w:val="24"/>
          <w:lang w:val="es-ES_tradnl"/>
        </w:rPr>
        <w:t xml:space="preserve">a </w:t>
      </w:r>
      <w:r w:rsidR="000C1BE7" w:rsidRPr="000C1BE7">
        <w:rPr>
          <w:sz w:val="24"/>
          <w:szCs w:val="24"/>
        </w:rPr>
        <w:t xml:space="preserve">Shell Argentina </w:t>
      </w:r>
      <w:r w:rsidRPr="000C1BE7">
        <w:rPr>
          <w:sz w:val="24"/>
          <w:szCs w:val="24"/>
          <w:lang w:val="es-ES_tradnl"/>
        </w:rPr>
        <w:t>a realizarse reclamaciones mutuas de tipo alguno por daños y perjuicios que pudieran considerarse originados en</w:t>
      </w:r>
      <w:r w:rsidR="008A357E" w:rsidRPr="000C1BE7">
        <w:rPr>
          <w:sz w:val="24"/>
          <w:szCs w:val="24"/>
          <w:lang w:val="es-ES_tradnl"/>
        </w:rPr>
        <w:t xml:space="preserve"> y por</w:t>
      </w:r>
      <w:r w:rsidRPr="000C1BE7">
        <w:rPr>
          <w:sz w:val="24"/>
          <w:szCs w:val="24"/>
          <w:lang w:val="es-ES_tradnl"/>
        </w:rPr>
        <w:t xml:space="preserve"> dicha </w:t>
      </w:r>
      <w:r w:rsidR="00BD692B" w:rsidRPr="000C1BE7">
        <w:rPr>
          <w:sz w:val="24"/>
          <w:szCs w:val="24"/>
          <w:lang w:val="es-ES_tradnl"/>
        </w:rPr>
        <w:t>rescisión</w:t>
      </w:r>
      <w:r w:rsidRPr="000C1BE7">
        <w:rPr>
          <w:sz w:val="24"/>
          <w:szCs w:val="24"/>
          <w:lang w:val="es-ES_tradnl"/>
        </w:rPr>
        <w:t>.</w:t>
      </w:r>
      <w:r w:rsidR="00F71313" w:rsidRPr="000C1BE7">
        <w:rPr>
          <w:sz w:val="24"/>
          <w:szCs w:val="24"/>
          <w:lang w:val="es-ES_tradnl"/>
        </w:rPr>
        <w:t xml:space="preserve"> En caso de existir Órdenes de </w:t>
      </w:r>
      <w:r w:rsidR="00FC2974" w:rsidRPr="000C1BE7">
        <w:rPr>
          <w:sz w:val="24"/>
          <w:szCs w:val="24"/>
          <w:lang w:val="es-ES_tradnl"/>
        </w:rPr>
        <w:t>Servicio</w:t>
      </w:r>
      <w:r w:rsidR="00F71313" w:rsidRPr="000C1BE7">
        <w:rPr>
          <w:sz w:val="24"/>
          <w:szCs w:val="24"/>
          <w:lang w:val="es-ES_tradnl"/>
        </w:rPr>
        <w:t xml:space="preserve"> vigentes en dicho momento, aplicará lo dispuesto en la cláusula 1.6 del Contrato.</w:t>
      </w:r>
    </w:p>
    <w:p w14:paraId="75F193EC" w14:textId="45587F71" w:rsidR="00B62986" w:rsidRPr="000C1BE7" w:rsidRDefault="00B62986" w:rsidP="00954732">
      <w:pPr>
        <w:pStyle w:val="msolistparagraph0"/>
        <w:numPr>
          <w:ilvl w:val="0"/>
          <w:numId w:val="6"/>
        </w:numPr>
        <w:spacing w:line="360" w:lineRule="auto"/>
        <w:ind w:left="567" w:hanging="567"/>
        <w:jc w:val="both"/>
        <w:rPr>
          <w:sz w:val="24"/>
          <w:szCs w:val="24"/>
          <w:lang w:val="es-ES_tradnl"/>
        </w:rPr>
      </w:pPr>
      <w:r w:rsidRPr="000C1BE7">
        <w:rPr>
          <w:sz w:val="24"/>
          <w:szCs w:val="24"/>
          <w:lang w:val="es-ES_tradnl"/>
        </w:rPr>
        <w:t>En caso de modificaciones de precios, la fecha de vigencia de los mismos será a partir de la aceptación de</w:t>
      </w:r>
      <w:r w:rsidR="008A357E" w:rsidRPr="000C1BE7">
        <w:rPr>
          <w:sz w:val="24"/>
          <w:szCs w:val="24"/>
          <w:lang w:val="es-ES_tradnl"/>
        </w:rPr>
        <w:t xml:space="preserve"> </w:t>
      </w:r>
      <w:r w:rsidR="000C1BE7" w:rsidRPr="000C1BE7">
        <w:rPr>
          <w:sz w:val="24"/>
          <w:szCs w:val="24"/>
        </w:rPr>
        <w:t>Shell Argentina</w:t>
      </w:r>
      <w:r w:rsidRPr="000C1BE7">
        <w:rPr>
          <w:sz w:val="24"/>
          <w:szCs w:val="24"/>
          <w:lang w:val="es-ES_tradnl"/>
        </w:rPr>
        <w:t>. Por lo tanto, l</w:t>
      </w:r>
      <w:r w:rsidR="008A357E" w:rsidRPr="000C1BE7">
        <w:rPr>
          <w:sz w:val="24"/>
          <w:szCs w:val="24"/>
          <w:lang w:val="es-ES_tradnl"/>
        </w:rPr>
        <w:t xml:space="preserve">as Ordenes de </w:t>
      </w:r>
      <w:r w:rsidR="00FC2974" w:rsidRPr="000C1BE7">
        <w:rPr>
          <w:sz w:val="24"/>
          <w:szCs w:val="24"/>
          <w:lang w:val="es-ES_tradnl"/>
        </w:rPr>
        <w:t>Servicio</w:t>
      </w:r>
      <w:r w:rsidR="008A357E" w:rsidRPr="000C1BE7">
        <w:rPr>
          <w:sz w:val="24"/>
          <w:szCs w:val="24"/>
          <w:lang w:val="es-ES_tradnl"/>
        </w:rPr>
        <w:t xml:space="preserve"> </w:t>
      </w:r>
      <w:r w:rsidR="00FC2974" w:rsidRPr="000C1BE7">
        <w:rPr>
          <w:sz w:val="24"/>
          <w:szCs w:val="24"/>
          <w:lang w:val="es-ES_tradnl"/>
        </w:rPr>
        <w:t xml:space="preserve">emitidas </w:t>
      </w:r>
      <w:r w:rsidRPr="000C1BE7">
        <w:rPr>
          <w:sz w:val="24"/>
          <w:szCs w:val="24"/>
          <w:lang w:val="es-ES_tradnl"/>
        </w:rPr>
        <w:t>hasta dicha fecha deberán ser facturad</w:t>
      </w:r>
      <w:r w:rsidR="00FC2974" w:rsidRPr="000C1BE7">
        <w:rPr>
          <w:sz w:val="24"/>
          <w:szCs w:val="24"/>
          <w:lang w:val="es-ES_tradnl"/>
        </w:rPr>
        <w:t>a</w:t>
      </w:r>
      <w:r w:rsidRPr="000C1BE7">
        <w:rPr>
          <w:sz w:val="24"/>
          <w:szCs w:val="24"/>
          <w:lang w:val="es-ES_tradnl"/>
        </w:rPr>
        <w:t>s a los precios vigentes previos a la modificación de los mismos.</w:t>
      </w:r>
    </w:p>
    <w:p w14:paraId="4FC4CB4E" w14:textId="77777777" w:rsidR="00D0450E" w:rsidRPr="000C1BE7" w:rsidRDefault="00D0450E" w:rsidP="00411377">
      <w:pPr>
        <w:spacing w:after="0" w:line="360" w:lineRule="auto"/>
        <w:jc w:val="both"/>
        <w:rPr>
          <w:b/>
          <w:sz w:val="24"/>
          <w:szCs w:val="24"/>
          <w:lang w:val="es-CL"/>
        </w:rPr>
      </w:pPr>
    </w:p>
    <w:p w14:paraId="4BB851DE" w14:textId="1E139ABE" w:rsidR="00B62986" w:rsidRPr="000C1BE7" w:rsidRDefault="00AD3D45" w:rsidP="00411377">
      <w:pPr>
        <w:spacing w:after="0" w:line="360" w:lineRule="auto"/>
        <w:jc w:val="both"/>
        <w:rPr>
          <w:b/>
          <w:sz w:val="24"/>
          <w:szCs w:val="24"/>
          <w:lang w:val="es-CL"/>
        </w:rPr>
      </w:pPr>
      <w:r w:rsidRPr="000C1BE7">
        <w:rPr>
          <w:b/>
          <w:sz w:val="24"/>
          <w:szCs w:val="24"/>
          <w:lang w:val="es-CL"/>
        </w:rPr>
        <w:t>Condiciones de pago:</w:t>
      </w:r>
    </w:p>
    <w:p w14:paraId="79298604" w14:textId="551D7726" w:rsidR="00B62986" w:rsidRPr="009D1FC6" w:rsidRDefault="00561426" w:rsidP="00411377">
      <w:pPr>
        <w:spacing w:after="0" w:line="360" w:lineRule="auto"/>
        <w:jc w:val="both"/>
        <w:rPr>
          <w:szCs w:val="24"/>
          <w:lang w:val="es-AR"/>
        </w:rPr>
      </w:pPr>
      <w:r w:rsidRPr="000C1BE7">
        <w:rPr>
          <w:sz w:val="24"/>
          <w:szCs w:val="24"/>
          <w:lang w:val="es-ES"/>
        </w:rPr>
        <w:t>Sin perjuicio de lo dispuesto en el Contrato, e</w:t>
      </w:r>
      <w:r w:rsidR="00C73C7B" w:rsidRPr="000C1BE7">
        <w:rPr>
          <w:sz w:val="24"/>
          <w:szCs w:val="24"/>
          <w:lang w:val="es-ES"/>
        </w:rPr>
        <w:t xml:space="preserve">l Contratista deberá rembolsar cualquier pago en exceso realizado por </w:t>
      </w:r>
      <w:r w:rsidR="000C1BE7" w:rsidRPr="000C1BE7">
        <w:rPr>
          <w:sz w:val="24"/>
          <w:szCs w:val="24"/>
          <w:lang w:val="es-AR"/>
        </w:rPr>
        <w:t xml:space="preserve">Shell Argentina </w:t>
      </w:r>
      <w:r w:rsidR="00C73C7B" w:rsidRPr="000C1BE7">
        <w:rPr>
          <w:sz w:val="24"/>
          <w:szCs w:val="24"/>
          <w:lang w:val="es-ES"/>
        </w:rPr>
        <w:t xml:space="preserve">a raíz de algún error de facturación, incluyendo errores del personal administrativo, cargos de facturación no autorizados mediante un acuerdo por escrito, cargos de facturación infundados, errores en el pago por parte de </w:t>
      </w:r>
      <w:r w:rsidR="000C1BE7" w:rsidRPr="000C1BE7">
        <w:rPr>
          <w:sz w:val="24"/>
          <w:szCs w:val="24"/>
          <w:lang w:val="es-AR"/>
        </w:rPr>
        <w:t>Shell Argentina</w:t>
      </w:r>
      <w:r w:rsidR="000C1BE7" w:rsidRPr="000C1BE7">
        <w:rPr>
          <w:lang w:val="es-AR"/>
        </w:rPr>
        <w:t xml:space="preserve"> </w:t>
      </w:r>
      <w:r w:rsidR="00C73C7B" w:rsidRPr="009D1FC6">
        <w:rPr>
          <w:szCs w:val="24"/>
          <w:lang w:val="es-ES"/>
        </w:rPr>
        <w:t xml:space="preserve">y cualquier otra clase de pagos en exceso en el momento de su detección. Cualquier pago en exceso llevará un interés igual a la tasa activa que cobra el Banco de la Nación Argentina para sus operaciones de descuento a </w:t>
      </w:r>
      <w:r w:rsidR="00F2682A">
        <w:rPr>
          <w:szCs w:val="24"/>
          <w:lang w:val="es-ES"/>
        </w:rPr>
        <w:t>3</w:t>
      </w:r>
      <w:r w:rsidR="00C73C7B" w:rsidRPr="009D1FC6">
        <w:rPr>
          <w:szCs w:val="24"/>
          <w:lang w:val="es-ES"/>
        </w:rPr>
        <w:t>0 días.</w:t>
      </w:r>
    </w:p>
    <w:p w14:paraId="49EB1CE8" w14:textId="19D1A393" w:rsidR="00AB37B7" w:rsidRDefault="00AB37B7" w:rsidP="00411377">
      <w:pPr>
        <w:spacing w:after="0" w:line="360" w:lineRule="auto"/>
        <w:jc w:val="both"/>
        <w:rPr>
          <w:b/>
          <w:bCs/>
          <w:szCs w:val="24"/>
          <w:lang w:val="es-ES_tradnl"/>
        </w:rPr>
      </w:pPr>
    </w:p>
    <w:p w14:paraId="1A7CF5C7" w14:textId="46ED8FAF" w:rsidR="005779E2" w:rsidRDefault="005779E2" w:rsidP="00411377">
      <w:pPr>
        <w:spacing w:after="0" w:line="360" w:lineRule="auto"/>
        <w:jc w:val="both"/>
        <w:rPr>
          <w:b/>
          <w:bCs/>
          <w:szCs w:val="24"/>
          <w:lang w:val="es-ES_tradnl"/>
        </w:rPr>
      </w:pPr>
    </w:p>
    <w:p w14:paraId="22AE15DA" w14:textId="77777777" w:rsidR="005779E2" w:rsidRPr="009D1FC6" w:rsidRDefault="005779E2" w:rsidP="00411377">
      <w:pPr>
        <w:spacing w:after="0" w:line="360" w:lineRule="auto"/>
        <w:jc w:val="both"/>
        <w:rPr>
          <w:b/>
          <w:bCs/>
          <w:szCs w:val="24"/>
          <w:lang w:val="es-ES_tradnl"/>
        </w:rPr>
      </w:pPr>
    </w:p>
    <w:p w14:paraId="49073586" w14:textId="2DEBCB83" w:rsidR="00B62986" w:rsidRPr="009D1FC6" w:rsidRDefault="00B62986" w:rsidP="00411377">
      <w:pPr>
        <w:spacing w:after="0" w:line="360" w:lineRule="auto"/>
        <w:jc w:val="both"/>
        <w:rPr>
          <w:b/>
          <w:bCs/>
          <w:szCs w:val="24"/>
          <w:lang w:val="es-ES_tradnl"/>
        </w:rPr>
      </w:pPr>
      <w:r w:rsidRPr="009D1FC6">
        <w:rPr>
          <w:b/>
          <w:bCs/>
          <w:szCs w:val="24"/>
          <w:lang w:val="es-ES_tradnl"/>
        </w:rPr>
        <w:t>Adelantos:</w:t>
      </w:r>
    </w:p>
    <w:p w14:paraId="32E77AB4" w14:textId="08249ABD" w:rsidR="00B62986" w:rsidRPr="000C1BE7" w:rsidRDefault="00B62986" w:rsidP="00411377">
      <w:pPr>
        <w:spacing w:after="0" w:line="360" w:lineRule="auto"/>
        <w:jc w:val="both"/>
        <w:rPr>
          <w:bCs/>
          <w:sz w:val="24"/>
          <w:szCs w:val="24"/>
          <w:lang w:val="es-ES_tradnl"/>
        </w:rPr>
      </w:pPr>
      <w:r w:rsidRPr="000C1BE7">
        <w:rPr>
          <w:bCs/>
          <w:sz w:val="24"/>
          <w:szCs w:val="24"/>
          <w:lang w:val="es-ES_tradnl"/>
        </w:rPr>
        <w:t xml:space="preserve">En caso de requerir adelantos en su condición de pago, se solicitarán seguros de caución a favor de </w:t>
      </w:r>
      <w:r w:rsidR="000C1BE7" w:rsidRPr="000C1BE7">
        <w:rPr>
          <w:sz w:val="24"/>
          <w:szCs w:val="24"/>
          <w:lang w:val="es-AR"/>
        </w:rPr>
        <w:t xml:space="preserve">Shell Argentina </w:t>
      </w:r>
      <w:r w:rsidRPr="000C1BE7">
        <w:rPr>
          <w:bCs/>
          <w:sz w:val="24"/>
          <w:szCs w:val="24"/>
          <w:lang w:val="es-ES_tradnl"/>
        </w:rPr>
        <w:t xml:space="preserve"> cubriendo el monto del anticipo solicitado, emitidos por compañías de seguro a entera satisfacción de </w:t>
      </w:r>
      <w:r w:rsidR="000C1BE7" w:rsidRPr="000C1BE7">
        <w:rPr>
          <w:sz w:val="24"/>
          <w:szCs w:val="24"/>
          <w:lang w:val="es-AR"/>
        </w:rPr>
        <w:t>Shell Argentina</w:t>
      </w:r>
      <w:r w:rsidR="009D1FC6" w:rsidRPr="000C1BE7">
        <w:rPr>
          <w:bCs/>
          <w:sz w:val="24"/>
          <w:szCs w:val="24"/>
          <w:lang w:val="es-ES_tradnl"/>
        </w:rPr>
        <w:t>.</w:t>
      </w:r>
    </w:p>
    <w:p w14:paraId="755B1FC2" w14:textId="77777777" w:rsidR="00D0450E" w:rsidRPr="00106245" w:rsidRDefault="00D0450E" w:rsidP="00411377">
      <w:pPr>
        <w:pStyle w:val="Textoindependiente3"/>
        <w:tabs>
          <w:tab w:val="left" w:pos="2127"/>
          <w:tab w:val="left" w:pos="2835"/>
        </w:tabs>
        <w:spacing w:line="360" w:lineRule="auto"/>
        <w:jc w:val="center"/>
        <w:rPr>
          <w:b/>
          <w:bCs/>
          <w:sz w:val="24"/>
          <w:szCs w:val="24"/>
          <w:u w:val="single"/>
          <w:lang w:val="es-AR"/>
        </w:rPr>
      </w:pPr>
    </w:p>
    <w:p w14:paraId="43DE438C" w14:textId="7E208308" w:rsidR="00D0450E" w:rsidRDefault="003F5073" w:rsidP="003F5073">
      <w:pPr>
        <w:pStyle w:val="Textoindependiente3"/>
        <w:tabs>
          <w:tab w:val="left" w:pos="2127"/>
          <w:tab w:val="left" w:pos="2835"/>
        </w:tabs>
        <w:spacing w:line="360" w:lineRule="auto"/>
        <w:jc w:val="left"/>
        <w:rPr>
          <w:b/>
          <w:bCs/>
          <w:sz w:val="24"/>
          <w:szCs w:val="24"/>
          <w:u w:val="single"/>
          <w:lang w:val="es-AR"/>
        </w:rPr>
      </w:pPr>
      <w:r w:rsidRPr="00490392">
        <w:rPr>
          <w:b/>
          <w:bCs/>
          <w:sz w:val="24"/>
          <w:szCs w:val="24"/>
          <w:u w:val="single"/>
          <w:lang w:val="es-AR"/>
        </w:rPr>
        <w:t>Incluir las tarifas y precios acordados</w:t>
      </w:r>
    </w:p>
    <w:p w14:paraId="404FBB33" w14:textId="4DCD5F94" w:rsidR="00490392" w:rsidRDefault="00490392" w:rsidP="003F5073">
      <w:pPr>
        <w:pStyle w:val="Textoindependiente3"/>
        <w:tabs>
          <w:tab w:val="left" w:pos="2127"/>
          <w:tab w:val="left" w:pos="2835"/>
        </w:tabs>
        <w:spacing w:line="360" w:lineRule="auto"/>
        <w:jc w:val="left"/>
        <w:rPr>
          <w:b/>
          <w:bCs/>
          <w:sz w:val="24"/>
          <w:szCs w:val="24"/>
          <w:u w:val="single"/>
          <w:lang w:val="es-AR"/>
        </w:rPr>
      </w:pPr>
    </w:p>
    <w:p w14:paraId="4263B5CC" w14:textId="77777777" w:rsidR="00490392" w:rsidRDefault="00490392" w:rsidP="00490392">
      <w:pPr>
        <w:pStyle w:val="Textoindependiente3"/>
        <w:tabs>
          <w:tab w:val="left" w:pos="0"/>
          <w:tab w:val="left" w:pos="2127"/>
        </w:tabs>
        <w:spacing w:line="360" w:lineRule="auto"/>
        <w:jc w:val="left"/>
        <w:rPr>
          <w:b/>
          <w:bCs/>
          <w:sz w:val="24"/>
          <w:szCs w:val="24"/>
          <w:u w:val="single"/>
          <w:lang w:val="es-AR"/>
        </w:rPr>
      </w:pPr>
    </w:p>
    <w:p w14:paraId="06422922" w14:textId="77777777" w:rsidR="00490392" w:rsidRPr="005B3CA9" w:rsidRDefault="00490392" w:rsidP="00490392">
      <w:pPr>
        <w:pStyle w:val="Textoindependiente3"/>
        <w:tabs>
          <w:tab w:val="left" w:pos="0"/>
          <w:tab w:val="left" w:pos="2127"/>
        </w:tabs>
        <w:spacing w:line="360" w:lineRule="auto"/>
        <w:jc w:val="center"/>
        <w:rPr>
          <w:lang w:val="es-ES"/>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2913"/>
        <w:gridCol w:w="1456"/>
        <w:gridCol w:w="1457"/>
        <w:gridCol w:w="2913"/>
      </w:tblGrid>
      <w:tr w:rsidR="00490392" w:rsidRPr="005B3CA9" w14:paraId="6A45DE57" w14:textId="77777777" w:rsidTr="00C04015">
        <w:trPr>
          <w:trHeight w:val="110"/>
        </w:trPr>
        <w:tc>
          <w:tcPr>
            <w:tcW w:w="2913" w:type="dxa"/>
            <w:tcBorders>
              <w:top w:val="single" w:sz="4" w:space="0" w:color="auto"/>
              <w:left w:val="single" w:sz="4" w:space="0" w:color="auto"/>
              <w:bottom w:val="single" w:sz="4" w:space="0" w:color="auto"/>
              <w:right w:val="single" w:sz="4" w:space="0" w:color="auto"/>
            </w:tcBorders>
          </w:tcPr>
          <w:p w14:paraId="33309E8C" w14:textId="77777777" w:rsidR="00490392" w:rsidRPr="005B3CA9" w:rsidRDefault="00490392" w:rsidP="00C04015">
            <w:pPr>
              <w:pStyle w:val="Textoindependiente3"/>
              <w:tabs>
                <w:tab w:val="left" w:pos="0"/>
                <w:tab w:val="left" w:pos="2127"/>
              </w:tabs>
              <w:spacing w:line="360" w:lineRule="auto"/>
              <w:jc w:val="center"/>
              <w:rPr>
                <w:lang w:val="es-ES"/>
              </w:rPr>
            </w:pPr>
            <w:r w:rsidRPr="005B3CA9">
              <w:rPr>
                <w:b/>
                <w:bCs/>
                <w:lang w:val="es-ES"/>
              </w:rPr>
              <w:t xml:space="preserve">CONCEPTO </w:t>
            </w:r>
          </w:p>
        </w:tc>
        <w:tc>
          <w:tcPr>
            <w:tcW w:w="2913" w:type="dxa"/>
            <w:gridSpan w:val="2"/>
            <w:tcBorders>
              <w:top w:val="single" w:sz="4" w:space="0" w:color="auto"/>
              <w:left w:val="single" w:sz="4" w:space="0" w:color="auto"/>
              <w:bottom w:val="single" w:sz="4" w:space="0" w:color="auto"/>
              <w:right w:val="single" w:sz="4" w:space="0" w:color="auto"/>
            </w:tcBorders>
          </w:tcPr>
          <w:p w14:paraId="6B3F263E" w14:textId="77777777" w:rsidR="00490392" w:rsidRPr="005B3CA9" w:rsidRDefault="00490392" w:rsidP="00C04015">
            <w:pPr>
              <w:pStyle w:val="Textoindependiente3"/>
              <w:tabs>
                <w:tab w:val="left" w:pos="0"/>
                <w:tab w:val="left" w:pos="2127"/>
              </w:tabs>
              <w:spacing w:line="360" w:lineRule="auto"/>
              <w:jc w:val="center"/>
              <w:rPr>
                <w:lang w:val="es-ES"/>
              </w:rPr>
            </w:pPr>
            <w:r w:rsidRPr="005B3CA9">
              <w:rPr>
                <w:b/>
                <w:bCs/>
                <w:lang w:val="es-ES"/>
              </w:rPr>
              <w:t xml:space="preserve">DURACION/ALCANCE </w:t>
            </w:r>
          </w:p>
        </w:tc>
        <w:tc>
          <w:tcPr>
            <w:tcW w:w="2913" w:type="dxa"/>
            <w:tcBorders>
              <w:top w:val="single" w:sz="4" w:space="0" w:color="auto"/>
              <w:left w:val="single" w:sz="4" w:space="0" w:color="auto"/>
              <w:bottom w:val="single" w:sz="4" w:space="0" w:color="auto"/>
              <w:right w:val="single" w:sz="4" w:space="0" w:color="auto"/>
            </w:tcBorders>
          </w:tcPr>
          <w:p w14:paraId="70AAFA01" w14:textId="77777777" w:rsidR="00490392" w:rsidRPr="005B3CA9" w:rsidRDefault="00490392" w:rsidP="00C04015">
            <w:pPr>
              <w:pStyle w:val="Textoindependiente3"/>
              <w:tabs>
                <w:tab w:val="left" w:pos="0"/>
                <w:tab w:val="left" w:pos="2127"/>
              </w:tabs>
              <w:spacing w:line="360" w:lineRule="auto"/>
              <w:jc w:val="center"/>
              <w:rPr>
                <w:lang w:val="es-ES"/>
              </w:rPr>
            </w:pPr>
            <w:r w:rsidRPr="005B3CA9">
              <w:rPr>
                <w:b/>
                <w:bCs/>
                <w:lang w:val="es-ES"/>
              </w:rPr>
              <w:t xml:space="preserve">PRECIO </w:t>
            </w:r>
          </w:p>
        </w:tc>
      </w:tr>
      <w:tr w:rsidR="00490392" w:rsidRPr="005B3CA9" w14:paraId="707C7134" w14:textId="77777777" w:rsidTr="00C04015">
        <w:trPr>
          <w:trHeight w:val="371"/>
        </w:trPr>
        <w:tc>
          <w:tcPr>
            <w:tcW w:w="2913" w:type="dxa"/>
            <w:tcBorders>
              <w:top w:val="single" w:sz="4" w:space="0" w:color="auto"/>
              <w:left w:val="single" w:sz="4" w:space="0" w:color="auto"/>
              <w:bottom w:val="single" w:sz="4" w:space="0" w:color="auto"/>
              <w:right w:val="single" w:sz="4" w:space="0" w:color="auto"/>
            </w:tcBorders>
          </w:tcPr>
          <w:p w14:paraId="156F91B1" w14:textId="77777777" w:rsidR="00490392" w:rsidRPr="005B3CA9" w:rsidRDefault="00490392" w:rsidP="00C04015">
            <w:pPr>
              <w:pStyle w:val="Textoindependiente3"/>
              <w:tabs>
                <w:tab w:val="left" w:pos="0"/>
                <w:tab w:val="left" w:pos="2127"/>
              </w:tabs>
              <w:spacing w:line="360" w:lineRule="auto"/>
              <w:jc w:val="center"/>
              <w:rPr>
                <w:lang w:val="es-ES"/>
              </w:rPr>
            </w:pPr>
            <w:r w:rsidRPr="005B3CA9">
              <w:rPr>
                <w:b/>
                <w:bCs/>
                <w:lang w:val="es-ES"/>
              </w:rPr>
              <w:t xml:space="preserve">Movilización y armado de locación </w:t>
            </w:r>
          </w:p>
        </w:tc>
        <w:tc>
          <w:tcPr>
            <w:tcW w:w="2913" w:type="dxa"/>
            <w:gridSpan w:val="2"/>
            <w:tcBorders>
              <w:top w:val="single" w:sz="4" w:space="0" w:color="auto"/>
              <w:left w:val="single" w:sz="4" w:space="0" w:color="auto"/>
              <w:bottom w:val="single" w:sz="4" w:space="0" w:color="auto"/>
              <w:right w:val="single" w:sz="4" w:space="0" w:color="auto"/>
            </w:tcBorders>
          </w:tcPr>
          <w:p w14:paraId="7434DDDB" w14:textId="77777777" w:rsidR="00490392" w:rsidRPr="005B3CA9" w:rsidRDefault="00490392" w:rsidP="00C04015">
            <w:pPr>
              <w:pStyle w:val="Textoindependiente3"/>
              <w:tabs>
                <w:tab w:val="left" w:pos="0"/>
                <w:tab w:val="left" w:pos="2127"/>
              </w:tabs>
              <w:spacing w:line="360" w:lineRule="auto"/>
              <w:jc w:val="center"/>
              <w:rPr>
                <w:lang w:val="es-ES"/>
              </w:rPr>
            </w:pPr>
            <w:r w:rsidRPr="005B3CA9">
              <w:rPr>
                <w:lang w:val="es-ES"/>
              </w:rPr>
              <w:t xml:space="preserve">Todo el equipamiento </w:t>
            </w:r>
          </w:p>
        </w:tc>
        <w:tc>
          <w:tcPr>
            <w:tcW w:w="2913" w:type="dxa"/>
            <w:tcBorders>
              <w:top w:val="single" w:sz="4" w:space="0" w:color="auto"/>
              <w:left w:val="single" w:sz="4" w:space="0" w:color="auto"/>
              <w:bottom w:val="single" w:sz="4" w:space="0" w:color="auto"/>
              <w:right w:val="single" w:sz="4" w:space="0" w:color="auto"/>
            </w:tcBorders>
          </w:tcPr>
          <w:p w14:paraId="2B30215B" w14:textId="77777777" w:rsidR="00490392" w:rsidRPr="005B3CA9" w:rsidRDefault="00490392" w:rsidP="00C04015">
            <w:pPr>
              <w:pStyle w:val="Textoindependiente3"/>
              <w:tabs>
                <w:tab w:val="left" w:pos="0"/>
                <w:tab w:val="left" w:pos="2127"/>
              </w:tabs>
              <w:spacing w:line="360" w:lineRule="auto"/>
              <w:jc w:val="center"/>
              <w:rPr>
                <w:lang w:val="es-ES"/>
              </w:rPr>
            </w:pPr>
            <w:r w:rsidRPr="005B3CA9">
              <w:rPr>
                <w:b/>
                <w:bCs/>
                <w:lang w:val="es-ES"/>
              </w:rPr>
              <w:t xml:space="preserve">Bonificado </w:t>
            </w:r>
          </w:p>
        </w:tc>
      </w:tr>
      <w:tr w:rsidR="00490392" w:rsidRPr="005B3CA9" w14:paraId="266D7A52" w14:textId="77777777" w:rsidTr="00C04015">
        <w:trPr>
          <w:trHeight w:val="515"/>
        </w:trPr>
        <w:tc>
          <w:tcPr>
            <w:tcW w:w="2913" w:type="dxa"/>
            <w:tcBorders>
              <w:top w:val="single" w:sz="4" w:space="0" w:color="auto"/>
              <w:left w:val="single" w:sz="4" w:space="0" w:color="auto"/>
              <w:bottom w:val="single" w:sz="4" w:space="0" w:color="auto"/>
              <w:right w:val="single" w:sz="4" w:space="0" w:color="auto"/>
            </w:tcBorders>
          </w:tcPr>
          <w:p w14:paraId="710FCD3A" w14:textId="77777777" w:rsidR="00490392" w:rsidRPr="005B3CA9" w:rsidRDefault="00490392" w:rsidP="00C04015">
            <w:pPr>
              <w:pStyle w:val="Textoindependiente3"/>
              <w:tabs>
                <w:tab w:val="left" w:pos="0"/>
                <w:tab w:val="left" w:pos="2127"/>
              </w:tabs>
              <w:spacing w:line="360" w:lineRule="auto"/>
              <w:jc w:val="center"/>
              <w:rPr>
                <w:lang w:val="es-ES"/>
              </w:rPr>
            </w:pPr>
            <w:r w:rsidRPr="005B3CA9">
              <w:rPr>
                <w:b/>
                <w:bCs/>
                <w:lang w:val="es-ES"/>
              </w:rPr>
              <w:t xml:space="preserve">Servicio Mensual de acumulación filtrado y bombeo </w:t>
            </w:r>
          </w:p>
        </w:tc>
        <w:tc>
          <w:tcPr>
            <w:tcW w:w="2913" w:type="dxa"/>
            <w:gridSpan w:val="2"/>
            <w:tcBorders>
              <w:top w:val="single" w:sz="4" w:space="0" w:color="auto"/>
              <w:left w:val="single" w:sz="4" w:space="0" w:color="auto"/>
              <w:bottom w:val="single" w:sz="4" w:space="0" w:color="auto"/>
              <w:right w:val="single" w:sz="4" w:space="0" w:color="auto"/>
            </w:tcBorders>
          </w:tcPr>
          <w:p w14:paraId="0641154C" w14:textId="77777777" w:rsidR="00490392" w:rsidRPr="005B3CA9" w:rsidRDefault="00490392" w:rsidP="00C04015">
            <w:pPr>
              <w:pStyle w:val="Textoindependiente3"/>
              <w:tabs>
                <w:tab w:val="left" w:pos="0"/>
                <w:tab w:val="left" w:pos="2127"/>
              </w:tabs>
              <w:spacing w:line="360" w:lineRule="auto"/>
              <w:jc w:val="center"/>
              <w:rPr>
                <w:lang w:val="es-ES"/>
              </w:rPr>
            </w:pPr>
            <w:r w:rsidRPr="005B3CA9">
              <w:rPr>
                <w:lang w:val="es-ES"/>
              </w:rPr>
              <w:t>Servicio de Lunes a Lunes (incluye feriados)</w:t>
            </w:r>
            <w:r>
              <w:rPr>
                <w:lang w:val="es-ES"/>
              </w:rPr>
              <w:t xml:space="preserve"> </w:t>
            </w:r>
            <w:r w:rsidRPr="005B3CA9">
              <w:rPr>
                <w:lang w:val="es-ES"/>
              </w:rPr>
              <w:t xml:space="preserve">de 08:00hs a 18:30 hs </w:t>
            </w:r>
          </w:p>
        </w:tc>
        <w:tc>
          <w:tcPr>
            <w:tcW w:w="2913" w:type="dxa"/>
            <w:tcBorders>
              <w:top w:val="single" w:sz="4" w:space="0" w:color="auto"/>
              <w:left w:val="single" w:sz="4" w:space="0" w:color="auto"/>
              <w:bottom w:val="single" w:sz="4" w:space="0" w:color="auto"/>
              <w:right w:val="single" w:sz="4" w:space="0" w:color="auto"/>
            </w:tcBorders>
          </w:tcPr>
          <w:p w14:paraId="09DAB564" w14:textId="77777777" w:rsidR="00490392" w:rsidRPr="005B3CA9" w:rsidRDefault="00490392" w:rsidP="00C04015">
            <w:pPr>
              <w:pStyle w:val="Textoindependiente3"/>
              <w:tabs>
                <w:tab w:val="left" w:pos="0"/>
                <w:tab w:val="left" w:pos="2127"/>
              </w:tabs>
              <w:spacing w:line="360" w:lineRule="auto"/>
              <w:jc w:val="center"/>
              <w:rPr>
                <w:lang w:val="es-ES"/>
              </w:rPr>
            </w:pPr>
            <w:r w:rsidRPr="005B3CA9">
              <w:rPr>
                <w:b/>
                <w:bCs/>
                <w:lang w:val="es-ES"/>
              </w:rPr>
              <w:t xml:space="preserve">USD 87.250 </w:t>
            </w:r>
          </w:p>
        </w:tc>
      </w:tr>
      <w:tr w:rsidR="00490392" w:rsidRPr="005B3CA9" w14:paraId="5B172960" w14:textId="77777777" w:rsidTr="00C04015">
        <w:trPr>
          <w:trHeight w:val="112"/>
        </w:trPr>
        <w:tc>
          <w:tcPr>
            <w:tcW w:w="4369" w:type="dxa"/>
            <w:gridSpan w:val="2"/>
            <w:tcBorders>
              <w:top w:val="single" w:sz="4" w:space="0" w:color="auto"/>
              <w:left w:val="single" w:sz="4" w:space="0" w:color="auto"/>
              <w:bottom w:val="single" w:sz="4" w:space="0" w:color="auto"/>
              <w:right w:val="single" w:sz="4" w:space="0" w:color="auto"/>
            </w:tcBorders>
          </w:tcPr>
          <w:p w14:paraId="50FA7015" w14:textId="77777777" w:rsidR="00490392" w:rsidRPr="005B3CA9" w:rsidRDefault="00490392" w:rsidP="00C04015">
            <w:pPr>
              <w:pStyle w:val="Textoindependiente3"/>
              <w:tabs>
                <w:tab w:val="left" w:pos="0"/>
                <w:tab w:val="left" w:pos="2127"/>
              </w:tabs>
              <w:spacing w:line="360" w:lineRule="auto"/>
              <w:jc w:val="center"/>
              <w:rPr>
                <w:lang w:val="es-ES"/>
              </w:rPr>
            </w:pPr>
            <w:r w:rsidRPr="005B3CA9">
              <w:rPr>
                <w:b/>
                <w:bCs/>
                <w:lang w:val="es-ES"/>
              </w:rPr>
              <w:t xml:space="preserve">Hora adicional servicio </w:t>
            </w:r>
          </w:p>
        </w:tc>
        <w:tc>
          <w:tcPr>
            <w:tcW w:w="4369" w:type="dxa"/>
            <w:gridSpan w:val="2"/>
            <w:tcBorders>
              <w:top w:val="single" w:sz="4" w:space="0" w:color="auto"/>
              <w:left w:val="single" w:sz="4" w:space="0" w:color="auto"/>
              <w:bottom w:val="single" w:sz="4" w:space="0" w:color="auto"/>
              <w:right w:val="single" w:sz="4" w:space="0" w:color="auto"/>
            </w:tcBorders>
          </w:tcPr>
          <w:p w14:paraId="32AABCBB" w14:textId="77777777" w:rsidR="00490392" w:rsidRPr="005B3CA9" w:rsidRDefault="00490392" w:rsidP="00C04015">
            <w:pPr>
              <w:pStyle w:val="Textoindependiente3"/>
              <w:tabs>
                <w:tab w:val="left" w:pos="0"/>
                <w:tab w:val="left" w:pos="2127"/>
              </w:tabs>
              <w:spacing w:line="360" w:lineRule="auto"/>
              <w:jc w:val="center"/>
              <w:rPr>
                <w:lang w:val="es-ES"/>
              </w:rPr>
            </w:pPr>
            <w:r w:rsidRPr="005B3CA9">
              <w:rPr>
                <w:b/>
                <w:bCs/>
                <w:lang w:val="es-ES"/>
              </w:rPr>
              <w:t xml:space="preserve">UDD 275 </w:t>
            </w:r>
          </w:p>
        </w:tc>
      </w:tr>
    </w:tbl>
    <w:p w14:paraId="5AD8989D" w14:textId="229B20BE" w:rsidR="00490392" w:rsidRDefault="00490392" w:rsidP="003F5073">
      <w:pPr>
        <w:pStyle w:val="Textoindependiente3"/>
        <w:tabs>
          <w:tab w:val="left" w:pos="2127"/>
          <w:tab w:val="left" w:pos="2835"/>
        </w:tabs>
        <w:spacing w:line="360" w:lineRule="auto"/>
        <w:jc w:val="left"/>
        <w:rPr>
          <w:b/>
          <w:bCs/>
          <w:sz w:val="24"/>
          <w:szCs w:val="24"/>
          <w:u w:val="single"/>
          <w:lang w:val="es-AR"/>
        </w:rPr>
      </w:pPr>
      <w:r w:rsidRPr="003F5073">
        <w:rPr>
          <w:lang w:val="es-AR"/>
        </w:rPr>
        <w:br w:type="page"/>
      </w:r>
    </w:p>
    <w:p w14:paraId="5C5D5DBE" w14:textId="77777777" w:rsidR="004225B6" w:rsidRPr="00106245" w:rsidRDefault="00D03CBA" w:rsidP="00411377">
      <w:pPr>
        <w:pStyle w:val="Textoindependiente3"/>
        <w:tabs>
          <w:tab w:val="left" w:pos="2127"/>
          <w:tab w:val="left" w:pos="2835"/>
        </w:tabs>
        <w:spacing w:line="360" w:lineRule="auto"/>
        <w:jc w:val="center"/>
        <w:rPr>
          <w:b/>
          <w:bCs/>
          <w:sz w:val="24"/>
          <w:szCs w:val="24"/>
          <w:u w:val="single"/>
          <w:lang w:val="es-AR"/>
        </w:rPr>
      </w:pPr>
      <w:r w:rsidRPr="00106245">
        <w:rPr>
          <w:b/>
          <w:bCs/>
          <w:sz w:val="24"/>
          <w:szCs w:val="24"/>
          <w:u w:val="single"/>
          <w:lang w:val="es-AR"/>
        </w:rPr>
        <w:lastRenderedPageBreak/>
        <w:t>Anexo</w:t>
      </w:r>
      <w:r w:rsidR="004225B6" w:rsidRPr="00106245">
        <w:rPr>
          <w:b/>
          <w:bCs/>
          <w:sz w:val="24"/>
          <w:szCs w:val="24"/>
          <w:u w:val="single"/>
          <w:lang w:val="es-AR"/>
        </w:rPr>
        <w:t xml:space="preserve"> II</w:t>
      </w:r>
    </w:p>
    <w:p w14:paraId="04E22D2D" w14:textId="77777777" w:rsidR="004225B6" w:rsidRPr="00106245" w:rsidRDefault="00954A0B" w:rsidP="00411377">
      <w:pPr>
        <w:pStyle w:val="Textoindependiente3"/>
        <w:tabs>
          <w:tab w:val="left" w:pos="2127"/>
          <w:tab w:val="left" w:pos="2835"/>
        </w:tabs>
        <w:spacing w:line="360" w:lineRule="auto"/>
        <w:jc w:val="center"/>
        <w:rPr>
          <w:b/>
          <w:bCs/>
          <w:sz w:val="24"/>
          <w:szCs w:val="24"/>
          <w:lang w:val="es-AR"/>
        </w:rPr>
      </w:pPr>
      <w:r w:rsidRPr="00106245">
        <w:rPr>
          <w:b/>
          <w:bCs/>
          <w:sz w:val="24"/>
          <w:szCs w:val="24"/>
          <w:lang w:val="es-AR"/>
        </w:rPr>
        <w:t>Espe</w:t>
      </w:r>
      <w:r w:rsidR="004225B6" w:rsidRPr="00106245">
        <w:rPr>
          <w:b/>
          <w:bCs/>
          <w:sz w:val="24"/>
          <w:szCs w:val="24"/>
          <w:lang w:val="es-AR"/>
        </w:rPr>
        <w:t>cifica</w:t>
      </w:r>
      <w:r w:rsidRPr="00106245">
        <w:rPr>
          <w:b/>
          <w:bCs/>
          <w:sz w:val="24"/>
          <w:szCs w:val="24"/>
          <w:lang w:val="es-AR"/>
        </w:rPr>
        <w:t xml:space="preserve">ción </w:t>
      </w:r>
      <w:r w:rsidR="00F37AE8" w:rsidRPr="00106245">
        <w:rPr>
          <w:b/>
          <w:bCs/>
          <w:sz w:val="24"/>
          <w:szCs w:val="24"/>
          <w:lang w:val="es-AR"/>
        </w:rPr>
        <w:t xml:space="preserve">y Alcance </w:t>
      </w:r>
      <w:r w:rsidRPr="00106245">
        <w:rPr>
          <w:b/>
          <w:bCs/>
          <w:sz w:val="24"/>
          <w:szCs w:val="24"/>
          <w:lang w:val="es-AR"/>
        </w:rPr>
        <w:t>de</w:t>
      </w:r>
      <w:r w:rsidR="00A2022C" w:rsidRPr="00106245">
        <w:rPr>
          <w:b/>
          <w:bCs/>
          <w:sz w:val="24"/>
          <w:szCs w:val="24"/>
          <w:lang w:val="es-AR"/>
        </w:rPr>
        <w:t xml:space="preserve"> </w:t>
      </w:r>
      <w:r w:rsidR="00F37AE8" w:rsidRPr="00106245">
        <w:rPr>
          <w:b/>
          <w:bCs/>
          <w:sz w:val="24"/>
          <w:szCs w:val="24"/>
          <w:lang w:val="es-AR"/>
        </w:rPr>
        <w:t xml:space="preserve">los Servicios </w:t>
      </w:r>
    </w:p>
    <w:p w14:paraId="3E08F291" w14:textId="77777777" w:rsidR="00490392" w:rsidRPr="00490392" w:rsidRDefault="00490392" w:rsidP="00490392">
      <w:pPr>
        <w:autoSpaceDE w:val="0"/>
        <w:autoSpaceDN w:val="0"/>
        <w:adjustRightInd w:val="0"/>
        <w:spacing w:after="0"/>
        <w:rPr>
          <w:rFonts w:ascii="Calibri" w:hAnsi="Calibri" w:cs="Calibri"/>
          <w:color w:val="000000"/>
          <w:sz w:val="24"/>
          <w:szCs w:val="24"/>
          <w:lang w:val="es-ES"/>
        </w:rPr>
      </w:pPr>
    </w:p>
    <w:p w14:paraId="784E7D2A" w14:textId="77777777" w:rsidR="00490392" w:rsidRPr="00490392" w:rsidRDefault="00490392" w:rsidP="007C6458">
      <w:pPr>
        <w:autoSpaceDE w:val="0"/>
        <w:autoSpaceDN w:val="0"/>
        <w:adjustRightInd w:val="0"/>
        <w:spacing w:after="0" w:line="360" w:lineRule="auto"/>
        <w:rPr>
          <w:szCs w:val="22"/>
          <w:lang w:val="es-ES"/>
        </w:rPr>
      </w:pPr>
      <w:r w:rsidRPr="00490392">
        <w:rPr>
          <w:szCs w:val="22"/>
          <w:lang w:val="es-ES"/>
        </w:rPr>
        <w:t xml:space="preserve">La presente propuesta incluye la recepción de los camiones que trasladan el fluido hasta éste punto de transferencia y tratamiento, realizando el registro de procedencia, volumen transportado, cumplimentando el conexionado entre la cisterna de transporte y el módulo de bombeo, iniciando el trasvase hacia la pileta de recepción denominada 1 con capacidad de 60 m3. </w:t>
      </w:r>
    </w:p>
    <w:p w14:paraId="7624A1F3" w14:textId="77777777" w:rsidR="00490392" w:rsidRPr="00490392" w:rsidRDefault="00490392" w:rsidP="007C6458">
      <w:pPr>
        <w:autoSpaceDE w:val="0"/>
        <w:autoSpaceDN w:val="0"/>
        <w:adjustRightInd w:val="0"/>
        <w:spacing w:after="0" w:line="360" w:lineRule="auto"/>
        <w:rPr>
          <w:szCs w:val="22"/>
          <w:lang w:val="es-ES"/>
        </w:rPr>
      </w:pPr>
      <w:r w:rsidRPr="00490392">
        <w:rPr>
          <w:szCs w:val="22"/>
          <w:lang w:val="es-ES"/>
        </w:rPr>
        <w:t xml:space="preserve">Ésta servirá de primera decantación de partículas sólidas y restos de hidrocarburos en suspensión y precipitación de partículas generadoras de turbiedad. Proceso que llamamos primera etapa de llenado y trasvase por rebalse hacia la pileta 2, la cual será receptora del fluido después de haber alcanzado la etapa de residencia en la pileta 1, y que una vez logrado el nivel establecido, comienza la transferencia del fluido hacia las piletas de acopio, las que se encuentran interconectadas entre sí, sirviendo del suministro del fluido al sistema de filtrado, descargando el fluido filtrado a la pileta contenedora de agua filtrada apta para ser bombeada la pozo sumidero, de acuerdo a los requerimientos establecidos en la nota SRH N° 0775/18. </w:t>
      </w:r>
    </w:p>
    <w:p w14:paraId="7665E47B" w14:textId="2F6B112C" w:rsidR="00490392" w:rsidRDefault="00490392" w:rsidP="007C6458">
      <w:pPr>
        <w:autoSpaceDE w:val="0"/>
        <w:autoSpaceDN w:val="0"/>
        <w:adjustRightInd w:val="0"/>
        <w:spacing w:after="0" w:line="360" w:lineRule="auto"/>
        <w:rPr>
          <w:szCs w:val="22"/>
          <w:lang w:val="es-ES"/>
        </w:rPr>
      </w:pPr>
      <w:r w:rsidRPr="00490392">
        <w:rPr>
          <w:szCs w:val="22"/>
          <w:lang w:val="es-ES"/>
        </w:rPr>
        <w:t>Propuesta técnico servicio de recepción, tratamiento y bombeo de agua-Flow Back a pozo Sumidero</w:t>
      </w:r>
      <w:r w:rsidR="00370F39">
        <w:rPr>
          <w:szCs w:val="22"/>
          <w:lang w:val="es-ES"/>
        </w:rPr>
        <w:t>.</w:t>
      </w:r>
    </w:p>
    <w:p w14:paraId="1CED0AD6" w14:textId="77777777" w:rsidR="00370F39" w:rsidRPr="00370F39" w:rsidRDefault="00370F39" w:rsidP="00370F39">
      <w:pPr>
        <w:autoSpaceDE w:val="0"/>
        <w:autoSpaceDN w:val="0"/>
        <w:adjustRightInd w:val="0"/>
        <w:spacing w:after="0"/>
        <w:rPr>
          <w:rFonts w:ascii="Calibri" w:hAnsi="Calibri" w:cs="Calibri"/>
          <w:color w:val="000000"/>
          <w:sz w:val="24"/>
          <w:szCs w:val="24"/>
          <w:lang w:val="es-ES"/>
        </w:rPr>
      </w:pPr>
    </w:p>
    <w:p w14:paraId="4CC583D7" w14:textId="27AD17A8" w:rsidR="00370F39" w:rsidRDefault="00370F39" w:rsidP="00370F39">
      <w:pPr>
        <w:autoSpaceDE w:val="0"/>
        <w:autoSpaceDN w:val="0"/>
        <w:adjustRightInd w:val="0"/>
        <w:spacing w:after="0" w:line="360" w:lineRule="auto"/>
        <w:rPr>
          <w:szCs w:val="22"/>
          <w:lang w:val="es-ES"/>
        </w:rPr>
      </w:pPr>
      <w:r w:rsidRPr="00370F39">
        <w:rPr>
          <w:szCs w:val="22"/>
          <w:lang w:val="es-ES"/>
        </w:rPr>
        <w:t xml:space="preserve">El servicio está estimado para operar de manera ininterrumpida, con equipamiento de autonomía 24 hs., según el siguiente detalle: </w:t>
      </w:r>
    </w:p>
    <w:p w14:paraId="36715A74" w14:textId="77777777" w:rsidR="0060620C" w:rsidRPr="00370F39" w:rsidRDefault="0060620C" w:rsidP="00370F39">
      <w:pPr>
        <w:autoSpaceDE w:val="0"/>
        <w:autoSpaceDN w:val="0"/>
        <w:adjustRightInd w:val="0"/>
        <w:spacing w:after="0" w:line="360" w:lineRule="auto"/>
        <w:rPr>
          <w:szCs w:val="22"/>
          <w:lang w:val="es-ES"/>
        </w:rPr>
      </w:pPr>
    </w:p>
    <w:p w14:paraId="505FAF9D"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Un tráiler oficina con equipamiento para habitabilidad 24 hs. bajo todo tipo de condición climática. </w:t>
      </w:r>
    </w:p>
    <w:p w14:paraId="01E0F214"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Un generador eléctrico para disponer energía 220/380 en todo el equipamiento propuesto. </w:t>
      </w:r>
    </w:p>
    <w:p w14:paraId="2DB3AD27"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Una planta móvil completa de almacenamiento y despacho de combustible diesel. </w:t>
      </w:r>
    </w:p>
    <w:p w14:paraId="61067A60"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Una estación de aspiración y filtrado de retención de solidos e hidrocarburos, que servirá para el trasvase entre el transporte y la pileta de recepción. </w:t>
      </w:r>
    </w:p>
    <w:p w14:paraId="5091911C"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Dos piletas de recepción de fluidos de 60 m3 de capacidad cada una. </w:t>
      </w:r>
    </w:p>
    <w:p w14:paraId="7B78D003"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Tres piletas de acopio de fluidos de 60 m3 da capacidad cada una interconectadas. </w:t>
      </w:r>
    </w:p>
    <w:p w14:paraId="64D0F20F"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Una unidad de filtrado y bombeo eléctrica para trasvase de fluido </w:t>
      </w:r>
    </w:p>
    <w:p w14:paraId="3EE303BD"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Una pileta de acopio de agua filtrada. </w:t>
      </w:r>
    </w:p>
    <w:p w14:paraId="26133EC8"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Una unidad de bombeo de alta presión con motor a explosión. </w:t>
      </w:r>
    </w:p>
    <w:p w14:paraId="4B5C3F52"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Tubería articulada tipo “Chiksan” certificadas de Ø 2”, aptas para operar a 15 K. </w:t>
      </w:r>
    </w:p>
    <w:p w14:paraId="2CF5FD43"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Sistema de comunicación. </w:t>
      </w:r>
    </w:p>
    <w:p w14:paraId="7401D053"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Sistema automatizado control de llenado de piletas. </w:t>
      </w:r>
    </w:p>
    <w:p w14:paraId="04A1E9F4"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t xml:space="preserve"> Caudal metro. </w:t>
      </w:r>
    </w:p>
    <w:p w14:paraId="5298FB66" w14:textId="77777777" w:rsidR="00370F39" w:rsidRPr="00370F39" w:rsidRDefault="00370F39" w:rsidP="00370F39">
      <w:pPr>
        <w:autoSpaceDE w:val="0"/>
        <w:autoSpaceDN w:val="0"/>
        <w:adjustRightInd w:val="0"/>
        <w:spacing w:after="54" w:line="360" w:lineRule="auto"/>
        <w:rPr>
          <w:szCs w:val="22"/>
          <w:lang w:val="es-ES"/>
        </w:rPr>
      </w:pPr>
      <w:r w:rsidRPr="00370F39">
        <w:rPr>
          <w:szCs w:val="22"/>
          <w:lang w:val="es-ES"/>
        </w:rPr>
        <w:lastRenderedPageBreak/>
        <w:t xml:space="preserve"> Registro de presión de bombeo. </w:t>
      </w:r>
    </w:p>
    <w:p w14:paraId="397E9FA6" w14:textId="2A15E33B" w:rsidR="00370F39" w:rsidRDefault="00370F39" w:rsidP="007C6458">
      <w:pPr>
        <w:autoSpaceDE w:val="0"/>
        <w:autoSpaceDN w:val="0"/>
        <w:adjustRightInd w:val="0"/>
        <w:spacing w:after="0" w:line="360" w:lineRule="auto"/>
        <w:rPr>
          <w:szCs w:val="22"/>
          <w:lang w:val="es-ES"/>
        </w:rPr>
      </w:pPr>
      <w:r w:rsidRPr="00370F39">
        <w:rPr>
          <w:szCs w:val="22"/>
          <w:lang w:val="es-ES"/>
        </w:rPr>
        <w:t xml:space="preserve"> Planta de agua potable. </w:t>
      </w:r>
    </w:p>
    <w:p w14:paraId="61C10B68" w14:textId="24BB15B1" w:rsidR="0060620C" w:rsidRDefault="0060620C" w:rsidP="007C6458">
      <w:pPr>
        <w:autoSpaceDE w:val="0"/>
        <w:autoSpaceDN w:val="0"/>
        <w:adjustRightInd w:val="0"/>
        <w:spacing w:after="0" w:line="360" w:lineRule="auto"/>
        <w:rPr>
          <w:rFonts w:ascii="Calibri" w:hAnsi="Calibri" w:cs="Calibri"/>
          <w:b/>
          <w:bCs/>
          <w:sz w:val="23"/>
          <w:szCs w:val="23"/>
          <w:lang w:val="es-ES"/>
        </w:rPr>
      </w:pPr>
    </w:p>
    <w:p w14:paraId="383BF72D" w14:textId="182E8984" w:rsidR="0060620C" w:rsidRDefault="0060620C" w:rsidP="007C6458">
      <w:pPr>
        <w:autoSpaceDE w:val="0"/>
        <w:autoSpaceDN w:val="0"/>
        <w:adjustRightInd w:val="0"/>
        <w:spacing w:after="0" w:line="360" w:lineRule="auto"/>
        <w:rPr>
          <w:szCs w:val="22"/>
          <w:lang w:val="es-ES"/>
        </w:rPr>
      </w:pPr>
      <w:r>
        <w:rPr>
          <w:rFonts w:ascii="Calibri" w:hAnsi="Calibri" w:cs="Calibri"/>
          <w:b/>
          <w:bCs/>
          <w:sz w:val="23"/>
          <w:szCs w:val="23"/>
          <w:lang w:val="es-ES"/>
        </w:rPr>
        <w:t>Detalle Equipamiento Operativo:</w:t>
      </w:r>
    </w:p>
    <w:p w14:paraId="054214CB" w14:textId="4F663DFC" w:rsidR="0060620C" w:rsidRDefault="0060620C" w:rsidP="007C6458">
      <w:pPr>
        <w:autoSpaceDE w:val="0"/>
        <w:autoSpaceDN w:val="0"/>
        <w:adjustRightInd w:val="0"/>
        <w:spacing w:after="0" w:line="360" w:lineRule="auto"/>
        <w:rPr>
          <w:szCs w:val="22"/>
          <w:lang w:val="es-ES"/>
        </w:rPr>
      </w:pPr>
      <w:r>
        <w:rPr>
          <w:szCs w:val="22"/>
          <w:lang w:val="es-ES"/>
        </w:rPr>
        <w:t>Trailer Oficina:</w:t>
      </w:r>
    </w:p>
    <w:p w14:paraId="316C6D5A" w14:textId="77777777" w:rsidR="0060620C" w:rsidRPr="0060620C" w:rsidRDefault="0060620C" w:rsidP="0060620C">
      <w:pPr>
        <w:autoSpaceDE w:val="0"/>
        <w:autoSpaceDN w:val="0"/>
        <w:adjustRightInd w:val="0"/>
        <w:spacing w:after="0"/>
        <w:rPr>
          <w:szCs w:val="22"/>
          <w:lang w:val="es-ES"/>
        </w:rPr>
      </w:pPr>
    </w:p>
    <w:p w14:paraId="2064DC7E" w14:textId="27ABDF5A" w:rsidR="0060620C" w:rsidRPr="00490392" w:rsidRDefault="0060620C" w:rsidP="0060620C">
      <w:pPr>
        <w:autoSpaceDE w:val="0"/>
        <w:autoSpaceDN w:val="0"/>
        <w:adjustRightInd w:val="0"/>
        <w:spacing w:after="0" w:line="360" w:lineRule="auto"/>
        <w:rPr>
          <w:szCs w:val="22"/>
          <w:lang w:val="es-ES"/>
        </w:rPr>
      </w:pPr>
      <w:r w:rsidRPr="0060620C">
        <w:rPr>
          <w:szCs w:val="22"/>
          <w:lang w:val="es-ES"/>
        </w:rPr>
        <w:t>Tipo acoplado de dos ejes compuesto por oficina independiente, cocina comedor y baño con acceso externo, equipada para operar las 24 hs., con climatizada para todo tipo de climas. Unidad 0 Km</w:t>
      </w:r>
    </w:p>
    <w:p w14:paraId="66F9DA73" w14:textId="4C5E581B" w:rsidR="00490392" w:rsidRDefault="00490392" w:rsidP="00490392">
      <w:pPr>
        <w:autoSpaceDE w:val="0"/>
        <w:autoSpaceDN w:val="0"/>
        <w:adjustRightInd w:val="0"/>
        <w:spacing w:after="0"/>
        <w:rPr>
          <w:szCs w:val="22"/>
          <w:lang w:val="es-ES"/>
        </w:rPr>
      </w:pPr>
    </w:p>
    <w:p w14:paraId="331339AF" w14:textId="07E5A7A5" w:rsidR="0060620C" w:rsidRPr="0060620C" w:rsidRDefault="0060620C" w:rsidP="00490392">
      <w:pPr>
        <w:autoSpaceDE w:val="0"/>
        <w:autoSpaceDN w:val="0"/>
        <w:adjustRightInd w:val="0"/>
        <w:spacing w:after="0"/>
        <w:rPr>
          <w:b/>
          <w:szCs w:val="22"/>
          <w:lang w:val="es-ES"/>
        </w:rPr>
      </w:pPr>
      <w:r w:rsidRPr="0060620C">
        <w:rPr>
          <w:b/>
          <w:szCs w:val="22"/>
          <w:lang w:val="es-ES"/>
        </w:rPr>
        <w:t>Generador Eléctrico</w:t>
      </w:r>
    </w:p>
    <w:p w14:paraId="1AE6906B" w14:textId="77777777" w:rsidR="0060620C" w:rsidRPr="0060620C" w:rsidRDefault="0060620C" w:rsidP="0060620C">
      <w:pPr>
        <w:autoSpaceDE w:val="0"/>
        <w:autoSpaceDN w:val="0"/>
        <w:adjustRightInd w:val="0"/>
        <w:spacing w:after="0"/>
        <w:rPr>
          <w:szCs w:val="22"/>
          <w:lang w:val="es-ES"/>
        </w:rPr>
      </w:pPr>
    </w:p>
    <w:p w14:paraId="17E5B554" w14:textId="105D0700" w:rsidR="0060620C" w:rsidRDefault="0060620C" w:rsidP="0060620C">
      <w:pPr>
        <w:autoSpaceDE w:val="0"/>
        <w:autoSpaceDN w:val="0"/>
        <w:adjustRightInd w:val="0"/>
        <w:spacing w:after="0" w:line="360" w:lineRule="auto"/>
        <w:rPr>
          <w:szCs w:val="22"/>
          <w:lang w:val="es-ES"/>
        </w:rPr>
      </w:pPr>
      <w:r w:rsidRPr="0060620C">
        <w:rPr>
          <w:szCs w:val="22"/>
          <w:lang w:val="es-ES"/>
        </w:rPr>
        <w:t>Unidad autotransportable de 110 Kva de motorización diesel, con cabina insonorizada y apta para trabajar en intemperie, en área no clasificada. Cuenta con tanque de abastecimiento de combustible de 200 litros. Unidad 0 Km.</w:t>
      </w:r>
    </w:p>
    <w:p w14:paraId="5BE2409C" w14:textId="11D58C4F" w:rsidR="0060620C" w:rsidRPr="0060620C" w:rsidRDefault="0060620C" w:rsidP="0060620C">
      <w:pPr>
        <w:autoSpaceDE w:val="0"/>
        <w:autoSpaceDN w:val="0"/>
        <w:adjustRightInd w:val="0"/>
        <w:spacing w:after="0" w:line="360" w:lineRule="auto"/>
        <w:rPr>
          <w:b/>
          <w:szCs w:val="22"/>
          <w:lang w:val="es-ES"/>
        </w:rPr>
      </w:pPr>
    </w:p>
    <w:p w14:paraId="3B38D52D" w14:textId="79274B5A" w:rsidR="0060620C" w:rsidRPr="0060620C" w:rsidRDefault="0060620C" w:rsidP="0060620C">
      <w:pPr>
        <w:autoSpaceDE w:val="0"/>
        <w:autoSpaceDN w:val="0"/>
        <w:adjustRightInd w:val="0"/>
        <w:spacing w:after="0" w:line="360" w:lineRule="auto"/>
        <w:rPr>
          <w:b/>
          <w:szCs w:val="22"/>
          <w:lang w:val="es-ES"/>
        </w:rPr>
      </w:pPr>
      <w:r w:rsidRPr="0060620C">
        <w:rPr>
          <w:b/>
          <w:szCs w:val="22"/>
          <w:lang w:val="es-ES"/>
        </w:rPr>
        <w:t>Planta Móvil de almacenamiento y despacho combustible</w:t>
      </w:r>
    </w:p>
    <w:p w14:paraId="28080424" w14:textId="77777777" w:rsidR="0060620C" w:rsidRPr="0060620C" w:rsidRDefault="0060620C" w:rsidP="0060620C">
      <w:pPr>
        <w:autoSpaceDE w:val="0"/>
        <w:autoSpaceDN w:val="0"/>
        <w:adjustRightInd w:val="0"/>
        <w:spacing w:after="0" w:line="360" w:lineRule="auto"/>
        <w:rPr>
          <w:szCs w:val="22"/>
          <w:lang w:val="es-ES"/>
        </w:rPr>
      </w:pPr>
    </w:p>
    <w:p w14:paraId="1B779543" w14:textId="16B23AB5" w:rsidR="0060620C" w:rsidRDefault="0060620C" w:rsidP="0060620C">
      <w:pPr>
        <w:autoSpaceDE w:val="0"/>
        <w:autoSpaceDN w:val="0"/>
        <w:adjustRightInd w:val="0"/>
        <w:spacing w:after="0" w:line="360" w:lineRule="auto"/>
        <w:rPr>
          <w:szCs w:val="22"/>
          <w:lang w:val="es-ES"/>
        </w:rPr>
      </w:pPr>
      <w:r w:rsidRPr="0060620C">
        <w:rPr>
          <w:szCs w:val="22"/>
          <w:lang w:val="es-ES"/>
        </w:rPr>
        <w:t>Se ha contemplado la afectación al servicio de una planta de almacenamiento de combustible de 10 m3, apta para ser transportada hasta el sitio de la necesidad y permitir ser abastecida por camiones abastecedores; ésta planta es homologada para permitir éste tipo de servicio con instalación eléctrica APE, cuenta con surtidor de despacho con control digital llave electrónica de habilitación de carga y PLC de almacenamiento de cargas, numero de llave y stock disponible.</w:t>
      </w:r>
    </w:p>
    <w:p w14:paraId="4E82EAA0" w14:textId="0F6FD0CC" w:rsidR="0060620C" w:rsidRPr="0060620C" w:rsidRDefault="0060620C" w:rsidP="0060620C">
      <w:pPr>
        <w:autoSpaceDE w:val="0"/>
        <w:autoSpaceDN w:val="0"/>
        <w:adjustRightInd w:val="0"/>
        <w:spacing w:after="0" w:line="360" w:lineRule="auto"/>
        <w:rPr>
          <w:b/>
          <w:szCs w:val="22"/>
          <w:lang w:val="es-ES"/>
        </w:rPr>
      </w:pPr>
    </w:p>
    <w:p w14:paraId="4FA9DF53" w14:textId="14E1D9A5" w:rsidR="0060620C" w:rsidRPr="0060620C" w:rsidRDefault="0060620C" w:rsidP="0060620C">
      <w:pPr>
        <w:autoSpaceDE w:val="0"/>
        <w:autoSpaceDN w:val="0"/>
        <w:adjustRightInd w:val="0"/>
        <w:spacing w:after="0" w:line="360" w:lineRule="auto"/>
        <w:rPr>
          <w:b/>
          <w:szCs w:val="22"/>
          <w:lang w:val="es-ES"/>
        </w:rPr>
      </w:pPr>
      <w:r w:rsidRPr="0060620C">
        <w:rPr>
          <w:b/>
          <w:szCs w:val="22"/>
          <w:lang w:val="es-ES"/>
        </w:rPr>
        <w:t>Estación de aspiración y filtrado para trasvase de transporte a piletas:</w:t>
      </w:r>
    </w:p>
    <w:p w14:paraId="5C52D2B5" w14:textId="77777777" w:rsidR="0060620C" w:rsidRPr="0060620C" w:rsidRDefault="0060620C" w:rsidP="0060620C">
      <w:pPr>
        <w:autoSpaceDE w:val="0"/>
        <w:autoSpaceDN w:val="0"/>
        <w:adjustRightInd w:val="0"/>
        <w:spacing w:after="0"/>
        <w:rPr>
          <w:szCs w:val="22"/>
          <w:lang w:val="es-ES"/>
        </w:rPr>
      </w:pPr>
    </w:p>
    <w:p w14:paraId="0D88C370" w14:textId="500BFF09" w:rsidR="0060620C" w:rsidRDefault="0060620C" w:rsidP="0060620C">
      <w:pPr>
        <w:autoSpaceDE w:val="0"/>
        <w:autoSpaceDN w:val="0"/>
        <w:adjustRightInd w:val="0"/>
        <w:spacing w:after="0" w:line="360" w:lineRule="auto"/>
        <w:rPr>
          <w:szCs w:val="22"/>
          <w:lang w:val="es-ES"/>
        </w:rPr>
      </w:pPr>
      <w:r w:rsidRPr="0060620C">
        <w:rPr>
          <w:szCs w:val="22"/>
          <w:lang w:val="es-ES"/>
        </w:rPr>
        <w:t>Esta estación cuenta con un filtro tipo canasto de malla inoxidable mesh 10, para desplazar un caudal de 40 m3/hr., con motor eléctrico de 1,5 HP apto para retener materiales solidos que puedan afectar la efectividad de la una bomba centrifuga; ésta realiza la aspiración desde el camión cisterna y el trasvase del fluido transportado.</w:t>
      </w:r>
    </w:p>
    <w:p w14:paraId="7743D4FB" w14:textId="0BB8695B" w:rsidR="000D4BA2" w:rsidRDefault="000D4BA2" w:rsidP="0060620C">
      <w:pPr>
        <w:autoSpaceDE w:val="0"/>
        <w:autoSpaceDN w:val="0"/>
        <w:adjustRightInd w:val="0"/>
        <w:spacing w:after="0" w:line="360" w:lineRule="auto"/>
        <w:rPr>
          <w:szCs w:val="22"/>
          <w:lang w:val="es-ES"/>
        </w:rPr>
      </w:pPr>
    </w:p>
    <w:p w14:paraId="3CAE76F7" w14:textId="34A43D23" w:rsidR="000D4BA2" w:rsidRPr="000D4BA2" w:rsidRDefault="000D4BA2" w:rsidP="0060620C">
      <w:pPr>
        <w:autoSpaceDE w:val="0"/>
        <w:autoSpaceDN w:val="0"/>
        <w:adjustRightInd w:val="0"/>
        <w:spacing w:after="0" w:line="360" w:lineRule="auto"/>
        <w:rPr>
          <w:b/>
          <w:szCs w:val="22"/>
          <w:lang w:val="es-ES"/>
        </w:rPr>
      </w:pPr>
      <w:r w:rsidRPr="000D4BA2">
        <w:rPr>
          <w:b/>
          <w:szCs w:val="22"/>
          <w:lang w:val="es-ES"/>
        </w:rPr>
        <w:t>Piletas de recepción de fluidos prefiltrados:</w:t>
      </w:r>
    </w:p>
    <w:p w14:paraId="02E408B5" w14:textId="77777777" w:rsidR="000D4BA2" w:rsidRPr="000D4BA2" w:rsidRDefault="000D4BA2" w:rsidP="000D4BA2">
      <w:pPr>
        <w:autoSpaceDE w:val="0"/>
        <w:autoSpaceDN w:val="0"/>
        <w:adjustRightInd w:val="0"/>
        <w:spacing w:after="0"/>
        <w:rPr>
          <w:rFonts w:ascii="Calibri" w:hAnsi="Calibri" w:cs="Calibri"/>
          <w:color w:val="000000"/>
          <w:sz w:val="24"/>
          <w:szCs w:val="24"/>
          <w:lang w:val="es-ES"/>
        </w:rPr>
      </w:pPr>
    </w:p>
    <w:p w14:paraId="3DC86E4A" w14:textId="43BFAB08" w:rsidR="000D4BA2" w:rsidRPr="000D4BA2" w:rsidRDefault="000D4BA2" w:rsidP="000D4BA2">
      <w:pPr>
        <w:autoSpaceDE w:val="0"/>
        <w:autoSpaceDN w:val="0"/>
        <w:adjustRightInd w:val="0"/>
        <w:spacing w:after="0" w:line="360" w:lineRule="auto"/>
        <w:rPr>
          <w:rFonts w:ascii="Calibri" w:hAnsi="Calibri" w:cs="Calibri"/>
          <w:szCs w:val="22"/>
          <w:lang w:val="es-ES"/>
        </w:rPr>
      </w:pPr>
      <w:r w:rsidRPr="000D4BA2">
        <w:rPr>
          <w:szCs w:val="22"/>
          <w:lang w:val="es-ES"/>
        </w:rPr>
        <w:t xml:space="preserve">Se han dispuesto para éste punto de recepción dos piletas de formato rectangular, montada sobre skid de perfiles doble “T”, techo con piso antideslizante con acceso entrada de hombre y barandas de seguridad en todo su perímetro, incluyendo escalera exterior desmontable con plataforma de acceso, al igual que su interior cuenta con una escalera para descenso para efectuar tareas de limpieza. Cuenta </w:t>
      </w:r>
      <w:r w:rsidRPr="000D4BA2">
        <w:rPr>
          <w:szCs w:val="22"/>
          <w:lang w:val="es-ES"/>
        </w:rPr>
        <w:lastRenderedPageBreak/>
        <w:t>con bocas laterales para limpieza y descargas bridadas con válvulas mariposas para acoplamiento de mangueras</w:t>
      </w:r>
      <w:r w:rsidRPr="000D4BA2">
        <w:rPr>
          <w:rFonts w:ascii="Calibri" w:hAnsi="Calibri" w:cs="Calibri"/>
          <w:szCs w:val="22"/>
          <w:lang w:val="es-ES"/>
        </w:rPr>
        <w:t>.</w:t>
      </w:r>
    </w:p>
    <w:p w14:paraId="35AF9F62" w14:textId="6BA20F53" w:rsidR="000D4BA2" w:rsidRDefault="000D4BA2" w:rsidP="000D4BA2">
      <w:pPr>
        <w:autoSpaceDE w:val="0"/>
        <w:autoSpaceDN w:val="0"/>
        <w:adjustRightInd w:val="0"/>
        <w:spacing w:after="0" w:line="360" w:lineRule="auto"/>
        <w:rPr>
          <w:rFonts w:ascii="Calibri" w:hAnsi="Calibri" w:cs="Calibri"/>
          <w:szCs w:val="22"/>
          <w:lang w:val="es-ES"/>
        </w:rPr>
      </w:pPr>
      <w:r w:rsidRPr="000D4BA2">
        <w:rPr>
          <w:szCs w:val="22"/>
          <w:lang w:val="es-ES"/>
        </w:rPr>
        <w:t>Las piletas consideradas estarán vinculadas entre sí, para permitir el trasvase por nivel de descarga, ofreciendo de esta manera poder derivar restos de hidrocarburos, agua y la precipitación de solidos contenidos, permitido de esta manera el estado de residencia entre el momento de ingreso a la pileta 1 y el paso a la pileta 2</w:t>
      </w:r>
      <w:r w:rsidRPr="000D4BA2">
        <w:rPr>
          <w:rFonts w:ascii="Calibri" w:hAnsi="Calibri" w:cs="Calibri"/>
          <w:szCs w:val="22"/>
          <w:lang w:val="es-ES"/>
        </w:rPr>
        <w:t>.</w:t>
      </w:r>
    </w:p>
    <w:p w14:paraId="4332DDF6" w14:textId="1179F51F" w:rsidR="00740CE5" w:rsidRDefault="00740CE5" w:rsidP="000D4BA2">
      <w:pPr>
        <w:autoSpaceDE w:val="0"/>
        <w:autoSpaceDN w:val="0"/>
        <w:adjustRightInd w:val="0"/>
        <w:spacing w:after="0" w:line="360" w:lineRule="auto"/>
        <w:rPr>
          <w:rFonts w:ascii="Calibri" w:hAnsi="Calibri" w:cs="Calibri"/>
          <w:szCs w:val="22"/>
          <w:lang w:val="es-ES"/>
        </w:rPr>
      </w:pPr>
    </w:p>
    <w:p w14:paraId="0EBD5612" w14:textId="4D889B1C" w:rsidR="00740CE5" w:rsidRPr="00740CE5" w:rsidRDefault="00740CE5" w:rsidP="000D4BA2">
      <w:pPr>
        <w:autoSpaceDE w:val="0"/>
        <w:autoSpaceDN w:val="0"/>
        <w:adjustRightInd w:val="0"/>
        <w:spacing w:after="0" w:line="360" w:lineRule="auto"/>
        <w:rPr>
          <w:rFonts w:ascii="Calibri" w:hAnsi="Calibri" w:cs="Calibri"/>
          <w:b/>
          <w:szCs w:val="22"/>
          <w:lang w:val="es-ES"/>
        </w:rPr>
      </w:pPr>
      <w:r w:rsidRPr="00740CE5">
        <w:rPr>
          <w:rFonts w:ascii="Calibri" w:hAnsi="Calibri" w:cs="Calibri"/>
          <w:b/>
          <w:szCs w:val="22"/>
          <w:lang w:val="es-ES"/>
        </w:rPr>
        <w:t>Piletas de acopio de fluidos:</w:t>
      </w:r>
    </w:p>
    <w:p w14:paraId="6AB30B49" w14:textId="77777777" w:rsidR="00740CE5" w:rsidRPr="00740CE5" w:rsidRDefault="00740CE5" w:rsidP="00740CE5">
      <w:pPr>
        <w:autoSpaceDE w:val="0"/>
        <w:autoSpaceDN w:val="0"/>
        <w:adjustRightInd w:val="0"/>
        <w:spacing w:after="0"/>
        <w:rPr>
          <w:szCs w:val="22"/>
          <w:lang w:val="es-ES"/>
        </w:rPr>
      </w:pPr>
    </w:p>
    <w:p w14:paraId="0CB36129" w14:textId="670DC3E1" w:rsidR="00740CE5" w:rsidRDefault="00740CE5" w:rsidP="00740CE5">
      <w:pPr>
        <w:autoSpaceDE w:val="0"/>
        <w:autoSpaceDN w:val="0"/>
        <w:adjustRightInd w:val="0"/>
        <w:spacing w:after="0" w:line="360" w:lineRule="auto"/>
        <w:rPr>
          <w:szCs w:val="22"/>
          <w:lang w:val="es-ES"/>
        </w:rPr>
      </w:pPr>
      <w:r w:rsidRPr="00740CE5">
        <w:rPr>
          <w:szCs w:val="22"/>
          <w:lang w:val="es-ES"/>
        </w:rPr>
        <w:t>El acopio del fluido previamente filtrado, decantado y extraído los restos de hidrocarburos, se acopiará en tres piletas metálicas de forma rectangular, interconectadas entre sí, permitiendo disponer de un volumen para trasvase a pileta de alimentación y luego a una unidad de bombeo de 180 m3; siendo estas piletas de características semejantes a las detalladas en el punto anterior.</w:t>
      </w:r>
    </w:p>
    <w:p w14:paraId="16207099" w14:textId="758C5999" w:rsidR="00BC2317" w:rsidRDefault="00BC2317" w:rsidP="00740CE5">
      <w:pPr>
        <w:autoSpaceDE w:val="0"/>
        <w:autoSpaceDN w:val="0"/>
        <w:adjustRightInd w:val="0"/>
        <w:spacing w:after="0" w:line="360" w:lineRule="auto"/>
        <w:rPr>
          <w:szCs w:val="22"/>
          <w:lang w:val="es-ES"/>
        </w:rPr>
      </w:pPr>
    </w:p>
    <w:p w14:paraId="086BB452" w14:textId="7A43FCAE" w:rsidR="00BC2317" w:rsidRPr="00BC2317" w:rsidRDefault="00BC2317" w:rsidP="00BC2317">
      <w:pPr>
        <w:autoSpaceDE w:val="0"/>
        <w:autoSpaceDN w:val="0"/>
        <w:adjustRightInd w:val="0"/>
        <w:spacing w:after="0"/>
        <w:rPr>
          <w:color w:val="000000"/>
          <w:szCs w:val="22"/>
          <w:lang w:val="es-ES"/>
        </w:rPr>
      </w:pPr>
      <w:r w:rsidRPr="00BC2317">
        <w:rPr>
          <w:b/>
          <w:color w:val="000000"/>
          <w:szCs w:val="22"/>
          <w:lang w:val="es-ES"/>
        </w:rPr>
        <w:t>Unidad de filtrado y bombeo fluido a pileta de almacenamiento</w:t>
      </w:r>
      <w:r w:rsidRPr="00BC2317">
        <w:rPr>
          <w:color w:val="000000"/>
          <w:szCs w:val="22"/>
          <w:lang w:val="es-ES"/>
        </w:rPr>
        <w:t>:</w:t>
      </w:r>
    </w:p>
    <w:p w14:paraId="1D418F3B" w14:textId="77777777" w:rsidR="00BC2317" w:rsidRPr="00BC2317" w:rsidRDefault="00BC2317" w:rsidP="00BC2317">
      <w:pPr>
        <w:autoSpaceDE w:val="0"/>
        <w:autoSpaceDN w:val="0"/>
        <w:adjustRightInd w:val="0"/>
        <w:spacing w:after="0"/>
        <w:rPr>
          <w:color w:val="000000"/>
          <w:szCs w:val="22"/>
          <w:lang w:val="es-ES"/>
        </w:rPr>
      </w:pPr>
    </w:p>
    <w:p w14:paraId="26F175DF" w14:textId="77777777" w:rsidR="00BC2317" w:rsidRPr="00BC2317" w:rsidRDefault="00BC2317" w:rsidP="00BC2317">
      <w:pPr>
        <w:autoSpaceDE w:val="0"/>
        <w:autoSpaceDN w:val="0"/>
        <w:adjustRightInd w:val="0"/>
        <w:spacing w:after="0"/>
        <w:rPr>
          <w:szCs w:val="22"/>
          <w:lang w:val="es-ES"/>
        </w:rPr>
      </w:pPr>
      <w:r w:rsidRPr="00BC2317">
        <w:rPr>
          <w:szCs w:val="22"/>
          <w:lang w:val="es-ES"/>
        </w:rPr>
        <w:t xml:space="preserve">Esta unidad de filtrado y bombeo del fluido cumple la función de efectuar el trasvase entre las piletas de acopio y la pileta de almacenamiento para la aspiración de la unidad de bombeo de alta presión encargada de inyectar el fluido al pozo sumidero. La unidad está compuesta por un filtro apto para contener todo </w:t>
      </w:r>
    </w:p>
    <w:p w14:paraId="1843BBD0" w14:textId="29C28F8F" w:rsidR="00BC2317" w:rsidRDefault="00BC2317" w:rsidP="00BC2317">
      <w:pPr>
        <w:autoSpaceDE w:val="0"/>
        <w:autoSpaceDN w:val="0"/>
        <w:adjustRightInd w:val="0"/>
        <w:spacing w:after="0"/>
        <w:rPr>
          <w:szCs w:val="22"/>
          <w:lang w:val="es-ES"/>
        </w:rPr>
      </w:pPr>
      <w:r w:rsidRPr="00BC2317">
        <w:rPr>
          <w:szCs w:val="22"/>
          <w:lang w:val="es-ES"/>
        </w:rPr>
        <w:t xml:space="preserve">resto de hidrocarburo y solidos de hasta 100 μ, permitiendo de esta manera su acopio en la pileta cisterna de semejantes características que las detalla el los puntos anteriores. </w:t>
      </w:r>
    </w:p>
    <w:p w14:paraId="247C4D13" w14:textId="4FA5A6F2" w:rsidR="00771701" w:rsidRDefault="00771701" w:rsidP="00BC2317">
      <w:pPr>
        <w:autoSpaceDE w:val="0"/>
        <w:autoSpaceDN w:val="0"/>
        <w:adjustRightInd w:val="0"/>
        <w:spacing w:after="0"/>
        <w:rPr>
          <w:szCs w:val="22"/>
          <w:lang w:val="es-ES"/>
        </w:rPr>
      </w:pPr>
    </w:p>
    <w:p w14:paraId="210271F9" w14:textId="75DB320C" w:rsidR="00771701" w:rsidRPr="00771701" w:rsidRDefault="00771701" w:rsidP="00BC2317">
      <w:pPr>
        <w:autoSpaceDE w:val="0"/>
        <w:autoSpaceDN w:val="0"/>
        <w:adjustRightInd w:val="0"/>
        <w:spacing w:after="0"/>
        <w:rPr>
          <w:b/>
          <w:szCs w:val="22"/>
          <w:lang w:val="es-ES"/>
        </w:rPr>
      </w:pPr>
    </w:p>
    <w:p w14:paraId="6B1403C9" w14:textId="3E5A3414" w:rsidR="00771701" w:rsidRDefault="00771701" w:rsidP="00771701">
      <w:pPr>
        <w:autoSpaceDE w:val="0"/>
        <w:autoSpaceDN w:val="0"/>
        <w:adjustRightInd w:val="0"/>
        <w:spacing w:after="0"/>
        <w:rPr>
          <w:rFonts w:ascii="Calibri" w:hAnsi="Calibri" w:cs="Calibri"/>
          <w:b/>
          <w:color w:val="000000"/>
          <w:sz w:val="24"/>
          <w:szCs w:val="24"/>
          <w:lang w:val="es-ES"/>
        </w:rPr>
      </w:pPr>
      <w:r w:rsidRPr="00771701">
        <w:rPr>
          <w:rFonts w:ascii="Calibri" w:hAnsi="Calibri" w:cs="Calibri"/>
          <w:b/>
          <w:color w:val="000000"/>
          <w:sz w:val="24"/>
          <w:szCs w:val="24"/>
          <w:lang w:val="es-ES"/>
        </w:rPr>
        <w:t>Modulo de Bombeo de alta presión:</w:t>
      </w:r>
    </w:p>
    <w:p w14:paraId="258CC234" w14:textId="77777777" w:rsidR="00771701" w:rsidRPr="00771701" w:rsidRDefault="00771701" w:rsidP="00771701">
      <w:pPr>
        <w:autoSpaceDE w:val="0"/>
        <w:autoSpaceDN w:val="0"/>
        <w:adjustRightInd w:val="0"/>
        <w:spacing w:after="0"/>
        <w:rPr>
          <w:rFonts w:ascii="Calibri" w:hAnsi="Calibri" w:cs="Calibri"/>
          <w:b/>
          <w:color w:val="000000"/>
          <w:sz w:val="24"/>
          <w:szCs w:val="24"/>
          <w:lang w:val="es-ES"/>
        </w:rPr>
      </w:pPr>
    </w:p>
    <w:p w14:paraId="751BF955" w14:textId="2402FDB0" w:rsidR="00771701" w:rsidRDefault="00771701" w:rsidP="00771701">
      <w:pPr>
        <w:autoSpaceDE w:val="0"/>
        <w:autoSpaceDN w:val="0"/>
        <w:adjustRightInd w:val="0"/>
        <w:spacing w:after="0" w:line="360" w:lineRule="auto"/>
        <w:rPr>
          <w:szCs w:val="22"/>
          <w:lang w:val="es-ES"/>
        </w:rPr>
      </w:pPr>
      <w:r w:rsidRPr="00771701">
        <w:rPr>
          <w:szCs w:val="22"/>
          <w:lang w:val="es-ES"/>
        </w:rPr>
        <w:t>Este módulo cuenta con una unidad motriz que genera la potencia necesaria para el funcionamiento de una bomba reciprocante triplex marca Gardner Denver modelo PZ-8, que cuanta con una capacidad de presión máxima de trabajo de 5.000 PSI, caudal máximo de 2,19 m3/min (580 gpm); módulo dispuesto sobre semirremolque autotransportable con motorización a explosión de 350 HP.</w:t>
      </w:r>
    </w:p>
    <w:p w14:paraId="21CB16A4" w14:textId="073052EB" w:rsidR="00771701" w:rsidRDefault="00771701" w:rsidP="00771701">
      <w:pPr>
        <w:autoSpaceDE w:val="0"/>
        <w:autoSpaceDN w:val="0"/>
        <w:adjustRightInd w:val="0"/>
        <w:spacing w:after="0" w:line="360" w:lineRule="auto"/>
        <w:rPr>
          <w:szCs w:val="22"/>
          <w:lang w:val="es-ES"/>
        </w:rPr>
      </w:pPr>
    </w:p>
    <w:p w14:paraId="63E9C3D5" w14:textId="3EA7BF58" w:rsidR="00771701" w:rsidRPr="00771701" w:rsidRDefault="00771701" w:rsidP="00771701">
      <w:pPr>
        <w:autoSpaceDE w:val="0"/>
        <w:autoSpaceDN w:val="0"/>
        <w:adjustRightInd w:val="0"/>
        <w:spacing w:after="0" w:line="360" w:lineRule="auto"/>
        <w:rPr>
          <w:b/>
          <w:szCs w:val="22"/>
          <w:lang w:val="es-ES"/>
        </w:rPr>
      </w:pPr>
      <w:r w:rsidRPr="00771701">
        <w:rPr>
          <w:b/>
          <w:szCs w:val="22"/>
          <w:lang w:val="es-ES"/>
        </w:rPr>
        <w:t>Tuberia de impulsión a pozo:</w:t>
      </w:r>
    </w:p>
    <w:p w14:paraId="11EA0331" w14:textId="77777777" w:rsidR="00771701" w:rsidRPr="00771701" w:rsidRDefault="00771701" w:rsidP="00771701">
      <w:pPr>
        <w:autoSpaceDE w:val="0"/>
        <w:autoSpaceDN w:val="0"/>
        <w:adjustRightInd w:val="0"/>
        <w:spacing w:after="0"/>
        <w:rPr>
          <w:szCs w:val="22"/>
          <w:lang w:val="es-ES"/>
        </w:rPr>
      </w:pPr>
    </w:p>
    <w:p w14:paraId="24C17A63" w14:textId="3F32DA0E" w:rsidR="00771701" w:rsidRDefault="00771701" w:rsidP="00771701">
      <w:pPr>
        <w:autoSpaceDE w:val="0"/>
        <w:autoSpaceDN w:val="0"/>
        <w:adjustRightInd w:val="0"/>
        <w:spacing w:after="0" w:line="360" w:lineRule="auto"/>
        <w:rPr>
          <w:szCs w:val="22"/>
          <w:lang w:val="es-ES"/>
        </w:rPr>
      </w:pPr>
      <w:r w:rsidRPr="00771701">
        <w:rPr>
          <w:szCs w:val="22"/>
          <w:lang w:val="es-ES"/>
        </w:rPr>
        <w:t>Se dispondrá de tubería suficiente tipo Chiksan de Ø 2” apta para operar a 15 K, con sus correspondientes uniones roscadas (certificadas).</w:t>
      </w:r>
    </w:p>
    <w:p w14:paraId="1CE42574" w14:textId="4AAEFBEE" w:rsidR="00771701" w:rsidRDefault="00771701" w:rsidP="00771701">
      <w:pPr>
        <w:autoSpaceDE w:val="0"/>
        <w:autoSpaceDN w:val="0"/>
        <w:adjustRightInd w:val="0"/>
        <w:spacing w:after="0" w:line="360" w:lineRule="auto"/>
        <w:rPr>
          <w:szCs w:val="22"/>
          <w:lang w:val="es-ES"/>
        </w:rPr>
      </w:pPr>
    </w:p>
    <w:p w14:paraId="6CE8EC6A" w14:textId="77777777" w:rsidR="00771701" w:rsidRDefault="00771701" w:rsidP="00771701">
      <w:pPr>
        <w:autoSpaceDE w:val="0"/>
        <w:autoSpaceDN w:val="0"/>
        <w:adjustRightInd w:val="0"/>
        <w:spacing w:after="0" w:line="360" w:lineRule="auto"/>
        <w:rPr>
          <w:szCs w:val="22"/>
          <w:lang w:val="es-ES"/>
        </w:rPr>
      </w:pPr>
    </w:p>
    <w:p w14:paraId="4A4429F7" w14:textId="77777777" w:rsidR="00771701" w:rsidRDefault="00771701" w:rsidP="00771701">
      <w:pPr>
        <w:autoSpaceDE w:val="0"/>
        <w:autoSpaceDN w:val="0"/>
        <w:adjustRightInd w:val="0"/>
        <w:spacing w:after="0" w:line="360" w:lineRule="auto"/>
        <w:rPr>
          <w:szCs w:val="22"/>
          <w:lang w:val="es-ES"/>
        </w:rPr>
      </w:pPr>
    </w:p>
    <w:p w14:paraId="1DCE3615" w14:textId="77777777" w:rsidR="00771701" w:rsidRDefault="00771701" w:rsidP="00771701">
      <w:pPr>
        <w:autoSpaceDE w:val="0"/>
        <w:autoSpaceDN w:val="0"/>
        <w:adjustRightInd w:val="0"/>
        <w:spacing w:after="0" w:line="360" w:lineRule="auto"/>
        <w:rPr>
          <w:szCs w:val="22"/>
          <w:lang w:val="es-ES"/>
        </w:rPr>
      </w:pPr>
    </w:p>
    <w:p w14:paraId="39E5EBF0" w14:textId="77777777" w:rsidR="00771701" w:rsidRDefault="00771701" w:rsidP="00771701">
      <w:pPr>
        <w:autoSpaceDE w:val="0"/>
        <w:autoSpaceDN w:val="0"/>
        <w:adjustRightInd w:val="0"/>
        <w:spacing w:after="0" w:line="360" w:lineRule="auto"/>
        <w:rPr>
          <w:szCs w:val="22"/>
          <w:lang w:val="es-ES"/>
        </w:rPr>
      </w:pPr>
    </w:p>
    <w:p w14:paraId="3603AD75" w14:textId="0AFD7E60" w:rsidR="00771701" w:rsidRPr="00771701" w:rsidRDefault="00771701" w:rsidP="00771701">
      <w:pPr>
        <w:autoSpaceDE w:val="0"/>
        <w:autoSpaceDN w:val="0"/>
        <w:adjustRightInd w:val="0"/>
        <w:spacing w:after="0" w:line="360" w:lineRule="auto"/>
        <w:rPr>
          <w:b/>
          <w:szCs w:val="22"/>
          <w:lang w:val="es-ES"/>
        </w:rPr>
      </w:pPr>
      <w:r w:rsidRPr="00771701">
        <w:rPr>
          <w:b/>
          <w:szCs w:val="22"/>
          <w:lang w:val="es-ES"/>
        </w:rPr>
        <w:lastRenderedPageBreak/>
        <w:t>Equipamiento de apoyo a la operación:</w:t>
      </w:r>
    </w:p>
    <w:p w14:paraId="689204C2" w14:textId="77777777" w:rsidR="00771701" w:rsidRPr="00771701" w:rsidRDefault="00771701" w:rsidP="00771701">
      <w:pPr>
        <w:autoSpaceDE w:val="0"/>
        <w:autoSpaceDN w:val="0"/>
        <w:adjustRightInd w:val="0"/>
        <w:spacing w:after="0"/>
        <w:rPr>
          <w:rFonts w:ascii="Calibri" w:hAnsi="Calibri" w:cs="Calibri"/>
          <w:color w:val="000000"/>
          <w:sz w:val="24"/>
          <w:szCs w:val="24"/>
          <w:lang w:val="es-ES"/>
        </w:rPr>
      </w:pPr>
    </w:p>
    <w:p w14:paraId="25F86931" w14:textId="44991F78" w:rsidR="00771701" w:rsidRPr="00006476" w:rsidRDefault="00771701" w:rsidP="00771701">
      <w:pPr>
        <w:autoSpaceDE w:val="0"/>
        <w:autoSpaceDN w:val="0"/>
        <w:adjustRightInd w:val="0"/>
        <w:spacing w:after="0" w:line="360" w:lineRule="auto"/>
        <w:rPr>
          <w:szCs w:val="22"/>
          <w:lang w:val="es-ES"/>
        </w:rPr>
      </w:pPr>
      <w:r w:rsidRPr="00006476">
        <w:rPr>
          <w:szCs w:val="22"/>
          <w:lang w:val="es-ES"/>
        </w:rPr>
        <w:t>La operación se desarrollará con el apoyo de unidades livianas y semi pesadas, éstas para cubrir la logística de traslados y formatos operativos mientras se desarrollen las actividades, cumplimentadas sobre jornadas de trabajo de 12 hs. de lunes a lunes, siendo el siguiente equipamiento a disponer:</w:t>
      </w:r>
    </w:p>
    <w:p w14:paraId="26AF522A" w14:textId="77777777" w:rsidR="00771701" w:rsidRPr="00771701" w:rsidRDefault="00771701" w:rsidP="00771701">
      <w:pPr>
        <w:autoSpaceDE w:val="0"/>
        <w:autoSpaceDN w:val="0"/>
        <w:adjustRightInd w:val="0"/>
        <w:spacing w:after="0" w:line="360" w:lineRule="auto"/>
        <w:rPr>
          <w:sz w:val="24"/>
          <w:szCs w:val="24"/>
          <w:lang w:val="es-ES"/>
        </w:rPr>
      </w:pPr>
    </w:p>
    <w:p w14:paraId="2EEFE68E" w14:textId="77777777" w:rsidR="00771701" w:rsidRPr="00771701" w:rsidRDefault="00771701" w:rsidP="00771701">
      <w:pPr>
        <w:autoSpaceDE w:val="0"/>
        <w:autoSpaceDN w:val="0"/>
        <w:adjustRightInd w:val="0"/>
        <w:spacing w:after="0" w:line="360" w:lineRule="auto"/>
        <w:rPr>
          <w:szCs w:val="22"/>
          <w:lang w:val="es-ES"/>
        </w:rPr>
      </w:pPr>
      <w:r w:rsidRPr="00771701">
        <w:rPr>
          <w:szCs w:val="22"/>
          <w:lang w:val="es-ES"/>
        </w:rPr>
        <w:t xml:space="preserve">Dos (2) unidades livianas 2 x4 doble cabinas para movilidad del personal supervisor de servicio como operativo, equipada para desplazarse en áreas petroleras, con sistema de radio comunicación, GPS. </w:t>
      </w:r>
    </w:p>
    <w:p w14:paraId="446CB27F" w14:textId="77777777" w:rsidR="00771701" w:rsidRPr="00771701" w:rsidRDefault="00771701" w:rsidP="00771701">
      <w:pPr>
        <w:autoSpaceDE w:val="0"/>
        <w:autoSpaceDN w:val="0"/>
        <w:adjustRightInd w:val="0"/>
        <w:spacing w:after="0" w:line="360" w:lineRule="auto"/>
        <w:rPr>
          <w:szCs w:val="22"/>
          <w:lang w:val="es-ES"/>
        </w:rPr>
      </w:pPr>
    </w:p>
    <w:p w14:paraId="190894F8" w14:textId="77777777" w:rsidR="00771701" w:rsidRPr="00771701" w:rsidRDefault="00771701" w:rsidP="00771701">
      <w:pPr>
        <w:autoSpaceDE w:val="0"/>
        <w:autoSpaceDN w:val="0"/>
        <w:adjustRightInd w:val="0"/>
        <w:spacing w:after="66" w:line="360" w:lineRule="auto"/>
        <w:rPr>
          <w:szCs w:val="22"/>
          <w:lang w:val="es-ES"/>
        </w:rPr>
      </w:pPr>
      <w:r w:rsidRPr="00771701">
        <w:rPr>
          <w:szCs w:val="22"/>
          <w:lang w:val="es-ES"/>
        </w:rPr>
        <w:t xml:space="preserve">Un (1) unidad semi pesada tipo camión con hidrogrúa, apto para movilizar el equipo de apoyo logístico y de cargas pesadas en la locación, equipado para movilizarse en área petrolera, con sistema de radio comunicación y GPS. </w:t>
      </w:r>
    </w:p>
    <w:p w14:paraId="7947B7F8" w14:textId="597C80DB" w:rsidR="00771701" w:rsidRDefault="00771701" w:rsidP="00771701">
      <w:pPr>
        <w:autoSpaceDE w:val="0"/>
        <w:autoSpaceDN w:val="0"/>
        <w:adjustRightInd w:val="0"/>
        <w:spacing w:after="0" w:line="360" w:lineRule="auto"/>
        <w:rPr>
          <w:szCs w:val="22"/>
          <w:lang w:val="es-ES"/>
        </w:rPr>
      </w:pPr>
      <w:r w:rsidRPr="00771701">
        <w:rPr>
          <w:szCs w:val="22"/>
          <w:lang w:val="es-ES"/>
        </w:rPr>
        <w:t xml:space="preserve">Tres (3) equipos de iluminación con generador eléctrico incorporado </w:t>
      </w:r>
    </w:p>
    <w:p w14:paraId="186841BB" w14:textId="77777777" w:rsidR="006D5491" w:rsidRPr="00006476" w:rsidRDefault="006D5491" w:rsidP="00771701">
      <w:pPr>
        <w:autoSpaceDE w:val="0"/>
        <w:autoSpaceDN w:val="0"/>
        <w:adjustRightInd w:val="0"/>
        <w:spacing w:after="0" w:line="360" w:lineRule="auto"/>
        <w:rPr>
          <w:szCs w:val="22"/>
          <w:lang w:val="es-ES"/>
        </w:rPr>
      </w:pPr>
    </w:p>
    <w:p w14:paraId="33B633F1" w14:textId="41260A89" w:rsidR="00006476" w:rsidRPr="006D5491" w:rsidRDefault="006D5491" w:rsidP="00006476">
      <w:pPr>
        <w:autoSpaceDE w:val="0"/>
        <w:autoSpaceDN w:val="0"/>
        <w:adjustRightInd w:val="0"/>
        <w:spacing w:after="0"/>
        <w:rPr>
          <w:b/>
          <w:color w:val="000000"/>
          <w:sz w:val="24"/>
          <w:szCs w:val="24"/>
          <w:lang w:val="es-ES"/>
        </w:rPr>
      </w:pPr>
      <w:r w:rsidRPr="006D5491">
        <w:rPr>
          <w:b/>
          <w:color w:val="000000"/>
          <w:sz w:val="24"/>
          <w:szCs w:val="24"/>
          <w:lang w:val="es-ES"/>
        </w:rPr>
        <w:t>Personal afectado al servicio:</w:t>
      </w:r>
    </w:p>
    <w:p w14:paraId="6B6F076D" w14:textId="77777777" w:rsidR="006D5491" w:rsidRPr="00006476" w:rsidRDefault="006D5491" w:rsidP="00006476">
      <w:pPr>
        <w:autoSpaceDE w:val="0"/>
        <w:autoSpaceDN w:val="0"/>
        <w:adjustRightInd w:val="0"/>
        <w:spacing w:after="0"/>
        <w:rPr>
          <w:color w:val="000000"/>
          <w:sz w:val="24"/>
          <w:szCs w:val="24"/>
          <w:lang w:val="es-ES"/>
        </w:rPr>
      </w:pPr>
    </w:p>
    <w:p w14:paraId="6FF37DB6" w14:textId="77777777" w:rsidR="00006476" w:rsidRPr="00006476" w:rsidRDefault="00006476" w:rsidP="006D5491">
      <w:pPr>
        <w:autoSpaceDE w:val="0"/>
        <w:autoSpaceDN w:val="0"/>
        <w:adjustRightInd w:val="0"/>
        <w:spacing w:after="0" w:line="360" w:lineRule="auto"/>
        <w:rPr>
          <w:szCs w:val="22"/>
          <w:lang w:val="es-ES"/>
        </w:rPr>
      </w:pPr>
      <w:r w:rsidRPr="00006476">
        <w:rPr>
          <w:szCs w:val="22"/>
          <w:lang w:val="es-ES"/>
        </w:rPr>
        <w:t xml:space="preserve">El personal se encuentra amparado bajo los Convenios Colectivos de Petroleros Privados y Personal Jerárquico de acuerdo a sus funciones. </w:t>
      </w:r>
    </w:p>
    <w:p w14:paraId="6B2AB529" w14:textId="77777777" w:rsidR="00006476" w:rsidRPr="00006476" w:rsidRDefault="00006476" w:rsidP="006D5491">
      <w:pPr>
        <w:autoSpaceDE w:val="0"/>
        <w:autoSpaceDN w:val="0"/>
        <w:adjustRightInd w:val="0"/>
        <w:spacing w:after="0" w:line="360" w:lineRule="auto"/>
        <w:rPr>
          <w:szCs w:val="22"/>
          <w:lang w:val="es-ES"/>
        </w:rPr>
      </w:pPr>
      <w:r w:rsidRPr="00006476">
        <w:rPr>
          <w:szCs w:val="22"/>
          <w:lang w:val="es-ES"/>
        </w:rPr>
        <w:t xml:space="preserve">Todo el personal tiene experiencia en los puestos a ocupar y cuentan con toda la capaicitacion solicitada por Shell. </w:t>
      </w:r>
    </w:p>
    <w:p w14:paraId="6074E472" w14:textId="5957C886" w:rsidR="00006476" w:rsidRPr="00006476" w:rsidRDefault="00006476" w:rsidP="006D5491">
      <w:pPr>
        <w:autoSpaceDE w:val="0"/>
        <w:autoSpaceDN w:val="0"/>
        <w:adjustRightInd w:val="0"/>
        <w:spacing w:after="0" w:line="360" w:lineRule="auto"/>
        <w:rPr>
          <w:szCs w:val="22"/>
          <w:lang w:val="es-ES"/>
        </w:rPr>
      </w:pPr>
      <w:r w:rsidRPr="00006476">
        <w:rPr>
          <w:szCs w:val="22"/>
          <w:lang w:val="es-ES"/>
        </w:rPr>
        <w:t xml:space="preserve">El mismo estará integrado por las siguientes categorías: </w:t>
      </w:r>
    </w:p>
    <w:p w14:paraId="17B49852" w14:textId="77777777" w:rsidR="00006476" w:rsidRPr="00006476" w:rsidRDefault="00006476" w:rsidP="00006476">
      <w:pPr>
        <w:autoSpaceDE w:val="0"/>
        <w:autoSpaceDN w:val="0"/>
        <w:adjustRightInd w:val="0"/>
        <w:spacing w:after="0"/>
        <w:rPr>
          <w:szCs w:val="22"/>
          <w:lang w:val="es-ES"/>
        </w:rPr>
      </w:pPr>
    </w:p>
    <w:p w14:paraId="7F6CE1AC" w14:textId="77777777" w:rsidR="00006476" w:rsidRPr="00006476" w:rsidRDefault="00006476" w:rsidP="00006476">
      <w:pPr>
        <w:autoSpaceDE w:val="0"/>
        <w:autoSpaceDN w:val="0"/>
        <w:adjustRightInd w:val="0"/>
        <w:spacing w:after="147"/>
        <w:rPr>
          <w:szCs w:val="22"/>
          <w:lang w:val="es-ES"/>
        </w:rPr>
      </w:pPr>
      <w:r w:rsidRPr="00006476">
        <w:rPr>
          <w:szCs w:val="22"/>
          <w:lang w:val="es-ES"/>
        </w:rPr>
        <w:t xml:space="preserve"> 2 Operador. </w:t>
      </w:r>
    </w:p>
    <w:p w14:paraId="0F1A71C8" w14:textId="77777777" w:rsidR="00006476" w:rsidRPr="00006476" w:rsidRDefault="00006476" w:rsidP="00006476">
      <w:pPr>
        <w:autoSpaceDE w:val="0"/>
        <w:autoSpaceDN w:val="0"/>
        <w:adjustRightInd w:val="0"/>
        <w:spacing w:after="147"/>
        <w:rPr>
          <w:szCs w:val="22"/>
          <w:lang w:val="es-ES"/>
        </w:rPr>
      </w:pPr>
      <w:r w:rsidRPr="00006476">
        <w:rPr>
          <w:szCs w:val="22"/>
          <w:lang w:val="es-ES"/>
        </w:rPr>
        <w:t xml:space="preserve"> 1 Ayudante. </w:t>
      </w:r>
    </w:p>
    <w:p w14:paraId="048BC786" w14:textId="77777777" w:rsidR="00006476" w:rsidRPr="00006476" w:rsidRDefault="00006476" w:rsidP="00006476">
      <w:pPr>
        <w:autoSpaceDE w:val="0"/>
        <w:autoSpaceDN w:val="0"/>
        <w:adjustRightInd w:val="0"/>
        <w:spacing w:after="147"/>
        <w:rPr>
          <w:szCs w:val="22"/>
          <w:lang w:val="es-ES"/>
        </w:rPr>
      </w:pPr>
      <w:r w:rsidRPr="00006476">
        <w:rPr>
          <w:szCs w:val="22"/>
          <w:lang w:val="es-ES"/>
        </w:rPr>
        <w:t xml:space="preserve"> 1 Mecánico. </w:t>
      </w:r>
    </w:p>
    <w:p w14:paraId="01720632" w14:textId="77777777" w:rsidR="00006476" w:rsidRPr="00006476" w:rsidRDefault="00006476" w:rsidP="00006476">
      <w:pPr>
        <w:autoSpaceDE w:val="0"/>
        <w:autoSpaceDN w:val="0"/>
        <w:adjustRightInd w:val="0"/>
        <w:spacing w:after="147"/>
        <w:rPr>
          <w:szCs w:val="22"/>
          <w:lang w:val="es-ES"/>
        </w:rPr>
      </w:pPr>
      <w:r w:rsidRPr="00006476">
        <w:rPr>
          <w:szCs w:val="22"/>
          <w:lang w:val="es-ES"/>
        </w:rPr>
        <w:t xml:space="preserve"> 1 Supervisor (Part-time). </w:t>
      </w:r>
    </w:p>
    <w:p w14:paraId="0E646D94" w14:textId="77777777" w:rsidR="00006476" w:rsidRPr="00006476" w:rsidRDefault="00006476" w:rsidP="00006476">
      <w:pPr>
        <w:autoSpaceDE w:val="0"/>
        <w:autoSpaceDN w:val="0"/>
        <w:adjustRightInd w:val="0"/>
        <w:spacing w:after="147"/>
        <w:rPr>
          <w:szCs w:val="22"/>
          <w:lang w:val="es-ES"/>
        </w:rPr>
      </w:pPr>
      <w:r w:rsidRPr="00006476">
        <w:rPr>
          <w:szCs w:val="22"/>
          <w:lang w:val="es-ES"/>
        </w:rPr>
        <w:t xml:space="preserve"> 1 Referente de SMA (Part-time). </w:t>
      </w:r>
    </w:p>
    <w:p w14:paraId="3DCC9032" w14:textId="77777777" w:rsidR="00006476" w:rsidRPr="00006476" w:rsidRDefault="00006476" w:rsidP="00006476">
      <w:pPr>
        <w:autoSpaceDE w:val="0"/>
        <w:autoSpaceDN w:val="0"/>
        <w:adjustRightInd w:val="0"/>
        <w:spacing w:after="0"/>
        <w:rPr>
          <w:szCs w:val="22"/>
          <w:lang w:val="es-ES"/>
        </w:rPr>
      </w:pPr>
      <w:r w:rsidRPr="00006476">
        <w:rPr>
          <w:szCs w:val="22"/>
          <w:lang w:val="es-ES"/>
        </w:rPr>
        <w:t xml:space="preserve"> 1 Referente de RRHH (Part-time). </w:t>
      </w:r>
    </w:p>
    <w:p w14:paraId="10E42A6D" w14:textId="77777777" w:rsidR="00B21523" w:rsidRPr="00B21523" w:rsidRDefault="00B21523" w:rsidP="00B21523">
      <w:pPr>
        <w:autoSpaceDE w:val="0"/>
        <w:autoSpaceDN w:val="0"/>
        <w:adjustRightInd w:val="0"/>
        <w:spacing w:after="0"/>
        <w:rPr>
          <w:rFonts w:ascii="Calibri" w:hAnsi="Calibri" w:cs="Calibri"/>
          <w:sz w:val="24"/>
          <w:szCs w:val="24"/>
          <w:lang w:val="es-ES"/>
        </w:rPr>
      </w:pPr>
    </w:p>
    <w:p w14:paraId="1C3C4695" w14:textId="77777777" w:rsidR="00B21523" w:rsidRPr="00B21523" w:rsidRDefault="00B21523" w:rsidP="00B21523">
      <w:pPr>
        <w:autoSpaceDE w:val="0"/>
        <w:autoSpaceDN w:val="0"/>
        <w:adjustRightInd w:val="0"/>
        <w:spacing w:after="148"/>
        <w:rPr>
          <w:rFonts w:ascii="Calibri" w:hAnsi="Calibri" w:cs="Calibri"/>
          <w:szCs w:val="22"/>
          <w:lang w:val="es-ES"/>
        </w:rPr>
      </w:pPr>
      <w:r w:rsidRPr="00B21523">
        <w:rPr>
          <w:rFonts w:ascii="Calibri" w:hAnsi="Calibri" w:cs="Calibri"/>
          <w:szCs w:val="22"/>
          <w:lang w:val="es-ES"/>
        </w:rPr>
        <w:t xml:space="preserve">Inicio en forma inmediata. </w:t>
      </w:r>
    </w:p>
    <w:p w14:paraId="4F6C7155" w14:textId="6508F5AA" w:rsidR="00B21523" w:rsidRPr="00B21523" w:rsidRDefault="00B21523" w:rsidP="00B21523">
      <w:pPr>
        <w:autoSpaceDE w:val="0"/>
        <w:autoSpaceDN w:val="0"/>
        <w:adjustRightInd w:val="0"/>
        <w:spacing w:after="148"/>
        <w:rPr>
          <w:rFonts w:ascii="Calibri" w:hAnsi="Calibri" w:cs="Calibri"/>
          <w:szCs w:val="22"/>
          <w:lang w:val="es-ES"/>
        </w:rPr>
      </w:pPr>
      <w:r w:rsidRPr="00B21523">
        <w:rPr>
          <w:rFonts w:ascii="Calibri" w:hAnsi="Calibri" w:cs="Calibri"/>
          <w:szCs w:val="22"/>
          <w:lang w:val="es-ES"/>
        </w:rPr>
        <w:t xml:space="preserve">La planta está montada, no requiere costos adicionales de Montaje </w:t>
      </w:r>
    </w:p>
    <w:p w14:paraId="0E44B45B" w14:textId="23C56F0C" w:rsidR="00B21523" w:rsidRPr="00B21523" w:rsidRDefault="00B21523" w:rsidP="00B21523">
      <w:pPr>
        <w:autoSpaceDE w:val="0"/>
        <w:autoSpaceDN w:val="0"/>
        <w:adjustRightInd w:val="0"/>
        <w:spacing w:after="148"/>
        <w:rPr>
          <w:rFonts w:ascii="Calibri" w:hAnsi="Calibri" w:cs="Calibri"/>
          <w:szCs w:val="22"/>
          <w:lang w:val="es-ES"/>
        </w:rPr>
      </w:pPr>
      <w:r w:rsidRPr="00B21523">
        <w:rPr>
          <w:rFonts w:ascii="Calibri" w:hAnsi="Calibri" w:cs="Calibri"/>
          <w:szCs w:val="22"/>
          <w:lang w:val="es-ES"/>
        </w:rPr>
        <w:t xml:space="preserve">Instalaciones auditadas y modificadas de acuerdo los requerimientos de Shell </w:t>
      </w:r>
    </w:p>
    <w:p w14:paraId="7CC7BECD" w14:textId="4577F168" w:rsidR="00B21523" w:rsidRPr="00B21523" w:rsidRDefault="00B21523" w:rsidP="00B21523">
      <w:pPr>
        <w:autoSpaceDE w:val="0"/>
        <w:autoSpaceDN w:val="0"/>
        <w:adjustRightInd w:val="0"/>
        <w:spacing w:after="148"/>
        <w:rPr>
          <w:rFonts w:ascii="Calibri" w:hAnsi="Calibri" w:cs="Calibri"/>
          <w:szCs w:val="22"/>
          <w:lang w:val="es-ES"/>
        </w:rPr>
      </w:pPr>
      <w:r w:rsidRPr="00B21523">
        <w:rPr>
          <w:rFonts w:ascii="Calibri" w:hAnsi="Calibri" w:cs="Calibri"/>
          <w:szCs w:val="22"/>
          <w:lang w:val="es-ES"/>
        </w:rPr>
        <w:t xml:space="preserve">Sistema de tratamiento y acondicionamiento de agua que permiten cumplir con los requerimientos legales SRH N° 0775/18. (provincia NQN). </w:t>
      </w:r>
    </w:p>
    <w:p w14:paraId="15EFC413" w14:textId="14E0E7DE" w:rsidR="00B21523" w:rsidRPr="00B21523" w:rsidRDefault="00B21523" w:rsidP="00B21523">
      <w:pPr>
        <w:autoSpaceDE w:val="0"/>
        <w:autoSpaceDN w:val="0"/>
        <w:adjustRightInd w:val="0"/>
        <w:spacing w:after="148"/>
        <w:rPr>
          <w:rFonts w:ascii="Calibri" w:hAnsi="Calibri" w:cs="Calibri"/>
          <w:szCs w:val="22"/>
          <w:lang w:val="es-ES"/>
        </w:rPr>
      </w:pPr>
      <w:r w:rsidRPr="00B21523">
        <w:rPr>
          <w:rFonts w:ascii="Calibri" w:hAnsi="Calibri" w:cs="Calibri"/>
          <w:szCs w:val="22"/>
          <w:lang w:val="es-ES"/>
        </w:rPr>
        <w:t xml:space="preserve">Personal capacitado y entrenado bajo los requerimientos de Shell. </w:t>
      </w:r>
    </w:p>
    <w:p w14:paraId="2A41BB49" w14:textId="15EE91B7" w:rsidR="00B21523" w:rsidRPr="00B21523" w:rsidRDefault="00B21523" w:rsidP="00B21523">
      <w:pPr>
        <w:autoSpaceDE w:val="0"/>
        <w:autoSpaceDN w:val="0"/>
        <w:adjustRightInd w:val="0"/>
        <w:spacing w:after="148"/>
        <w:rPr>
          <w:rFonts w:ascii="Calibri" w:hAnsi="Calibri" w:cs="Calibri"/>
          <w:szCs w:val="22"/>
          <w:lang w:val="es-ES"/>
        </w:rPr>
      </w:pPr>
      <w:r w:rsidRPr="00B21523">
        <w:rPr>
          <w:rFonts w:ascii="Calibri" w:hAnsi="Calibri" w:cs="Calibri"/>
          <w:szCs w:val="22"/>
          <w:lang w:val="es-ES"/>
        </w:rPr>
        <w:t xml:space="preserve">Procedimientos elaborados y aprobados. </w:t>
      </w:r>
    </w:p>
    <w:p w14:paraId="36BAA3B5" w14:textId="74CFEF47" w:rsidR="00B21523" w:rsidRPr="00B21523" w:rsidRDefault="00B21523" w:rsidP="00B21523">
      <w:pPr>
        <w:autoSpaceDE w:val="0"/>
        <w:autoSpaceDN w:val="0"/>
        <w:adjustRightInd w:val="0"/>
        <w:spacing w:after="148"/>
        <w:rPr>
          <w:rFonts w:ascii="Calibri" w:hAnsi="Calibri" w:cs="Calibri"/>
          <w:szCs w:val="22"/>
          <w:lang w:val="es-ES"/>
        </w:rPr>
      </w:pPr>
      <w:r w:rsidRPr="00B21523">
        <w:rPr>
          <w:rFonts w:ascii="Calibri" w:hAnsi="Calibri" w:cs="Calibri"/>
          <w:szCs w:val="22"/>
          <w:lang w:val="es-ES"/>
        </w:rPr>
        <w:t xml:space="preserve">Asistencia permanente del personal de SMA. </w:t>
      </w:r>
    </w:p>
    <w:p w14:paraId="31271578" w14:textId="7F85F3D4" w:rsidR="00B21523" w:rsidRPr="00B21523" w:rsidRDefault="00B21523" w:rsidP="00B21523">
      <w:pPr>
        <w:autoSpaceDE w:val="0"/>
        <w:autoSpaceDN w:val="0"/>
        <w:adjustRightInd w:val="0"/>
        <w:spacing w:after="0"/>
        <w:rPr>
          <w:rFonts w:ascii="Calibri" w:hAnsi="Calibri" w:cs="Calibri"/>
          <w:szCs w:val="22"/>
          <w:lang w:val="es-ES"/>
        </w:rPr>
      </w:pPr>
      <w:r w:rsidRPr="00B21523">
        <w:rPr>
          <w:rFonts w:ascii="Calibri" w:hAnsi="Calibri" w:cs="Calibri"/>
          <w:szCs w:val="22"/>
          <w:lang w:val="es-ES"/>
        </w:rPr>
        <w:lastRenderedPageBreak/>
        <w:t xml:space="preserve">En caso de ser necesario poder operar 24hs. </w:t>
      </w:r>
    </w:p>
    <w:p w14:paraId="00528009" w14:textId="77777777" w:rsidR="00B21523" w:rsidRPr="00BC2317" w:rsidRDefault="00B21523" w:rsidP="00771701">
      <w:pPr>
        <w:autoSpaceDE w:val="0"/>
        <w:autoSpaceDN w:val="0"/>
        <w:adjustRightInd w:val="0"/>
        <w:spacing w:after="0" w:line="360" w:lineRule="auto"/>
        <w:rPr>
          <w:rFonts w:ascii="Calibri" w:hAnsi="Calibri" w:cs="Calibri"/>
          <w:szCs w:val="22"/>
          <w:lang w:val="es-ES"/>
        </w:rPr>
      </w:pPr>
    </w:p>
    <w:p w14:paraId="0397FAF9" w14:textId="591462D6" w:rsidR="004225B6" w:rsidRPr="00106245" w:rsidRDefault="00D03CBA" w:rsidP="00411377">
      <w:pPr>
        <w:pStyle w:val="Textoindependiente3"/>
        <w:tabs>
          <w:tab w:val="left" w:pos="0"/>
          <w:tab w:val="left" w:pos="2127"/>
        </w:tabs>
        <w:spacing w:line="360" w:lineRule="auto"/>
        <w:jc w:val="center"/>
        <w:rPr>
          <w:b/>
          <w:bCs/>
          <w:sz w:val="24"/>
          <w:szCs w:val="24"/>
          <w:u w:val="single"/>
          <w:lang w:val="es-AR"/>
        </w:rPr>
      </w:pPr>
      <w:r w:rsidRPr="00106245">
        <w:rPr>
          <w:b/>
          <w:bCs/>
          <w:sz w:val="24"/>
          <w:szCs w:val="24"/>
          <w:u w:val="single"/>
          <w:lang w:val="es-AR"/>
        </w:rPr>
        <w:t>Anexo</w:t>
      </w:r>
      <w:r w:rsidR="004225B6" w:rsidRPr="00106245">
        <w:rPr>
          <w:b/>
          <w:bCs/>
          <w:sz w:val="24"/>
          <w:szCs w:val="24"/>
          <w:u w:val="single"/>
          <w:lang w:val="es-AR"/>
        </w:rPr>
        <w:t xml:space="preserve"> I</w:t>
      </w:r>
      <w:r w:rsidR="00F37AE8" w:rsidRPr="00106245">
        <w:rPr>
          <w:b/>
          <w:bCs/>
          <w:sz w:val="24"/>
          <w:szCs w:val="24"/>
          <w:u w:val="single"/>
          <w:lang w:val="es-AR"/>
        </w:rPr>
        <w:t>II</w:t>
      </w:r>
    </w:p>
    <w:p w14:paraId="365B2323" w14:textId="0515A78D" w:rsidR="004225B6" w:rsidRDefault="00A2022C" w:rsidP="00411377">
      <w:pPr>
        <w:pStyle w:val="Textoindependiente3"/>
        <w:tabs>
          <w:tab w:val="left" w:pos="0"/>
          <w:tab w:val="left" w:pos="2127"/>
        </w:tabs>
        <w:spacing w:line="360" w:lineRule="auto"/>
        <w:jc w:val="center"/>
        <w:rPr>
          <w:b/>
          <w:bCs/>
          <w:sz w:val="24"/>
          <w:szCs w:val="24"/>
          <w:lang w:val="es-AR"/>
        </w:rPr>
      </w:pPr>
      <w:r w:rsidRPr="00106245">
        <w:rPr>
          <w:b/>
          <w:bCs/>
          <w:sz w:val="24"/>
          <w:szCs w:val="24"/>
          <w:lang w:val="es-AR"/>
        </w:rPr>
        <w:t>Instrucciones de la Administración</w:t>
      </w:r>
    </w:p>
    <w:p w14:paraId="2AC970DD" w14:textId="01402552" w:rsidR="00900C0C" w:rsidRPr="00565A1F" w:rsidRDefault="00900C0C" w:rsidP="00411377">
      <w:pPr>
        <w:pStyle w:val="Textoindependiente3"/>
        <w:tabs>
          <w:tab w:val="left" w:pos="0"/>
          <w:tab w:val="left" w:pos="2127"/>
        </w:tabs>
        <w:spacing w:line="360" w:lineRule="auto"/>
        <w:jc w:val="center"/>
        <w:rPr>
          <w:b/>
          <w:bCs/>
          <w:sz w:val="24"/>
          <w:szCs w:val="24"/>
          <w:lang w:val="es-AR"/>
        </w:rPr>
      </w:pPr>
    </w:p>
    <w:p w14:paraId="761DC079" w14:textId="77777777" w:rsidR="00565A1F" w:rsidRPr="00565A1F" w:rsidRDefault="00565A1F" w:rsidP="00565A1F">
      <w:pPr>
        <w:jc w:val="both"/>
        <w:rPr>
          <w:snapToGrid w:val="0"/>
          <w:color w:val="000000"/>
          <w:sz w:val="24"/>
          <w:szCs w:val="24"/>
          <w:lang w:val="es-MX"/>
        </w:rPr>
      </w:pPr>
      <w:r w:rsidRPr="00565A1F">
        <w:rPr>
          <w:snapToGrid w:val="0"/>
          <w:color w:val="000000"/>
          <w:szCs w:val="22"/>
          <w:lang w:val="es-MX"/>
        </w:rPr>
        <w:t xml:space="preserve">Con el objetivo de facilitar el procesamiento de sus facturas por servicios y bienes adquiridos, les </w:t>
      </w:r>
      <w:r w:rsidRPr="00565A1F">
        <w:rPr>
          <w:snapToGrid w:val="0"/>
          <w:color w:val="000000"/>
          <w:sz w:val="24"/>
          <w:szCs w:val="24"/>
          <w:lang w:val="es-MX"/>
        </w:rPr>
        <w:t>adjuntamos el siguiente instructivo.  Solicitamos lo lea cuidadosamente y asegúrese de cumplir con las indicaciones aquí presentes para garantizar que sus facturas sean preparadas y enviadas con la mayor calidad posible de manera de lograr un pago oportuno.</w:t>
      </w:r>
    </w:p>
    <w:p w14:paraId="6E6DD558" w14:textId="77777777" w:rsidR="00565A1F" w:rsidRPr="00565A1F" w:rsidRDefault="00565A1F" w:rsidP="00565A1F">
      <w:pPr>
        <w:jc w:val="both"/>
        <w:rPr>
          <w:snapToGrid w:val="0"/>
          <w:color w:val="000000"/>
          <w:sz w:val="24"/>
          <w:szCs w:val="24"/>
          <w:lang w:val="es-MX"/>
        </w:rPr>
      </w:pPr>
    </w:p>
    <w:p w14:paraId="069E86AF" w14:textId="77777777" w:rsidR="00565A1F" w:rsidRPr="00565A1F" w:rsidRDefault="00565A1F" w:rsidP="00565A1F">
      <w:pPr>
        <w:numPr>
          <w:ilvl w:val="0"/>
          <w:numId w:val="27"/>
        </w:numPr>
        <w:spacing w:after="0"/>
        <w:jc w:val="both"/>
        <w:rPr>
          <w:b/>
          <w:snapToGrid w:val="0"/>
          <w:color w:val="000000"/>
          <w:sz w:val="24"/>
          <w:szCs w:val="24"/>
          <w:u w:val="single"/>
          <w:lang w:val="es-MX"/>
        </w:rPr>
      </w:pPr>
      <w:r w:rsidRPr="00565A1F">
        <w:rPr>
          <w:b/>
          <w:snapToGrid w:val="0"/>
          <w:color w:val="000000"/>
          <w:sz w:val="24"/>
          <w:szCs w:val="24"/>
          <w:u w:val="single"/>
          <w:lang w:val="es-MX"/>
        </w:rPr>
        <w:t>Proceso de Certificación / Aprobación de Trabajos / Servicios</w:t>
      </w:r>
    </w:p>
    <w:p w14:paraId="0AA1A8D7" w14:textId="77777777" w:rsidR="00565A1F" w:rsidRPr="00565A1F" w:rsidRDefault="00565A1F" w:rsidP="00303366">
      <w:pPr>
        <w:pStyle w:val="Prrafodelista"/>
        <w:numPr>
          <w:ilvl w:val="0"/>
          <w:numId w:val="29"/>
        </w:numPr>
        <w:spacing w:after="0"/>
        <w:jc w:val="both"/>
        <w:rPr>
          <w:sz w:val="24"/>
          <w:szCs w:val="24"/>
          <w:lang w:val="es-AR"/>
        </w:rPr>
      </w:pPr>
      <w:r w:rsidRPr="00565A1F">
        <w:rPr>
          <w:color w:val="000000"/>
          <w:sz w:val="24"/>
          <w:szCs w:val="24"/>
          <w:lang w:val="es-AR"/>
        </w:rPr>
        <w:t xml:space="preserve">Cuando se acerca el cierre de mes / facturación, es importante que su compañía adjunte todos los comprobantes (remitos, hojas de trabajo, etc.) de las operaciones, servicios o bienes adquiridos, y envía los mismos al “Usuario / Contract Holder”, puede ser en forma electrónica + un listado Excel (información respaldatoria). </w:t>
      </w:r>
      <w:r w:rsidRPr="00565A1F">
        <w:rPr>
          <w:b/>
          <w:color w:val="FF0000"/>
          <w:sz w:val="24"/>
          <w:szCs w:val="24"/>
          <w:u w:val="single"/>
          <w:lang w:val="es-AR"/>
        </w:rPr>
        <w:t>Estos comprobantes deben incluir como mínimo la siguiente información / columnas:</w:t>
      </w:r>
    </w:p>
    <w:p w14:paraId="76D6FB98" w14:textId="77777777" w:rsidR="00565A1F" w:rsidRPr="00565A1F" w:rsidRDefault="00565A1F" w:rsidP="00565A1F">
      <w:pPr>
        <w:pStyle w:val="Prrafodelista"/>
        <w:jc w:val="both"/>
        <w:rPr>
          <w:sz w:val="24"/>
          <w:szCs w:val="24"/>
          <w:lang w:val="es-AR"/>
        </w:rPr>
      </w:pPr>
    </w:p>
    <w:p w14:paraId="307EFEF7" w14:textId="77777777" w:rsidR="00565A1F" w:rsidRPr="00565A1F" w:rsidRDefault="00565A1F" w:rsidP="00303366">
      <w:pPr>
        <w:pStyle w:val="Prrafodelista"/>
        <w:numPr>
          <w:ilvl w:val="1"/>
          <w:numId w:val="29"/>
        </w:numPr>
        <w:spacing w:after="0"/>
        <w:jc w:val="both"/>
        <w:rPr>
          <w:b/>
          <w:color w:val="FF0000"/>
          <w:sz w:val="24"/>
          <w:szCs w:val="24"/>
          <w:lang w:val="es-AR"/>
        </w:rPr>
      </w:pPr>
      <w:r w:rsidRPr="00565A1F">
        <w:rPr>
          <w:b/>
          <w:color w:val="FF0000"/>
          <w:sz w:val="24"/>
          <w:szCs w:val="24"/>
          <w:lang w:val="es-AR"/>
        </w:rPr>
        <w:t>Descripción del Servicio / Bien</w:t>
      </w:r>
    </w:p>
    <w:p w14:paraId="1308103E" w14:textId="77777777" w:rsidR="00565A1F" w:rsidRPr="00565A1F" w:rsidRDefault="00565A1F" w:rsidP="00303366">
      <w:pPr>
        <w:pStyle w:val="Prrafodelista"/>
        <w:numPr>
          <w:ilvl w:val="1"/>
          <w:numId w:val="29"/>
        </w:numPr>
        <w:spacing w:after="0"/>
        <w:jc w:val="both"/>
        <w:rPr>
          <w:b/>
          <w:color w:val="FF0000"/>
          <w:sz w:val="24"/>
          <w:szCs w:val="24"/>
          <w:lang w:val="es-AR"/>
        </w:rPr>
      </w:pPr>
      <w:r w:rsidRPr="00565A1F">
        <w:rPr>
          <w:b/>
          <w:color w:val="FF0000"/>
          <w:sz w:val="24"/>
          <w:szCs w:val="24"/>
          <w:lang w:val="es-AR"/>
        </w:rPr>
        <w:t>Cantidad</w:t>
      </w:r>
    </w:p>
    <w:p w14:paraId="3763CB14" w14:textId="77777777" w:rsidR="00565A1F" w:rsidRPr="00565A1F" w:rsidRDefault="00565A1F" w:rsidP="00303366">
      <w:pPr>
        <w:pStyle w:val="Prrafodelista"/>
        <w:numPr>
          <w:ilvl w:val="1"/>
          <w:numId w:val="29"/>
        </w:numPr>
        <w:spacing w:after="0"/>
        <w:jc w:val="both"/>
        <w:rPr>
          <w:b/>
          <w:color w:val="FF0000"/>
          <w:sz w:val="24"/>
          <w:szCs w:val="24"/>
          <w:lang w:val="es-AR"/>
        </w:rPr>
      </w:pPr>
      <w:r w:rsidRPr="00565A1F">
        <w:rPr>
          <w:b/>
          <w:color w:val="FF0000"/>
          <w:sz w:val="24"/>
          <w:szCs w:val="24"/>
          <w:lang w:val="es-AR"/>
        </w:rPr>
        <w:t>Unidad de Medida</w:t>
      </w:r>
    </w:p>
    <w:p w14:paraId="0A728CB8" w14:textId="77777777" w:rsidR="00565A1F" w:rsidRPr="00565A1F" w:rsidRDefault="00565A1F" w:rsidP="00303366">
      <w:pPr>
        <w:pStyle w:val="Prrafodelista"/>
        <w:numPr>
          <w:ilvl w:val="1"/>
          <w:numId w:val="29"/>
        </w:numPr>
        <w:spacing w:after="0"/>
        <w:jc w:val="both"/>
        <w:rPr>
          <w:b/>
          <w:color w:val="FF0000"/>
          <w:sz w:val="24"/>
          <w:szCs w:val="24"/>
          <w:lang w:val="es-AR"/>
        </w:rPr>
      </w:pPr>
      <w:r w:rsidRPr="00565A1F">
        <w:rPr>
          <w:b/>
          <w:color w:val="FF0000"/>
          <w:sz w:val="24"/>
          <w:szCs w:val="24"/>
          <w:lang w:val="es-AR"/>
        </w:rPr>
        <w:t>Precio Unitario</w:t>
      </w:r>
    </w:p>
    <w:p w14:paraId="678D2923" w14:textId="77777777" w:rsidR="00565A1F" w:rsidRPr="00565A1F" w:rsidRDefault="00565A1F" w:rsidP="00303366">
      <w:pPr>
        <w:pStyle w:val="Prrafodelista"/>
        <w:numPr>
          <w:ilvl w:val="1"/>
          <w:numId w:val="29"/>
        </w:numPr>
        <w:spacing w:after="0"/>
        <w:jc w:val="both"/>
        <w:rPr>
          <w:b/>
          <w:color w:val="FF0000"/>
          <w:sz w:val="24"/>
          <w:szCs w:val="24"/>
          <w:lang w:val="es-AR"/>
        </w:rPr>
      </w:pPr>
      <w:r w:rsidRPr="00565A1F">
        <w:rPr>
          <w:b/>
          <w:color w:val="FF0000"/>
          <w:sz w:val="24"/>
          <w:szCs w:val="24"/>
          <w:lang w:val="es-AR"/>
        </w:rPr>
        <w:t>Total a Aprobar ($ Pesos / USD)</w:t>
      </w:r>
    </w:p>
    <w:p w14:paraId="2D7009B2" w14:textId="77777777" w:rsidR="00565A1F" w:rsidRPr="00565A1F" w:rsidRDefault="00565A1F" w:rsidP="00303366">
      <w:pPr>
        <w:pStyle w:val="Prrafodelista"/>
        <w:numPr>
          <w:ilvl w:val="1"/>
          <w:numId w:val="29"/>
        </w:numPr>
        <w:spacing w:after="0"/>
        <w:jc w:val="both"/>
        <w:rPr>
          <w:b/>
          <w:color w:val="FF0000"/>
          <w:sz w:val="24"/>
          <w:szCs w:val="24"/>
          <w:lang w:val="es-AR"/>
        </w:rPr>
      </w:pPr>
      <w:r w:rsidRPr="00565A1F">
        <w:rPr>
          <w:b/>
          <w:color w:val="FF0000"/>
          <w:sz w:val="24"/>
          <w:szCs w:val="24"/>
          <w:lang w:val="es-AR"/>
        </w:rPr>
        <w:t>Nro. De Orden de Compra (PO/LOU)</w:t>
      </w:r>
    </w:p>
    <w:p w14:paraId="3E30AD4F" w14:textId="77777777" w:rsidR="00565A1F" w:rsidRPr="00565A1F" w:rsidRDefault="00565A1F" w:rsidP="00303366">
      <w:pPr>
        <w:pStyle w:val="Prrafodelista"/>
        <w:numPr>
          <w:ilvl w:val="1"/>
          <w:numId w:val="29"/>
        </w:numPr>
        <w:spacing w:after="0"/>
        <w:jc w:val="both"/>
        <w:rPr>
          <w:b/>
          <w:color w:val="FF0000"/>
          <w:sz w:val="24"/>
          <w:szCs w:val="24"/>
          <w:lang w:val="es-AR"/>
        </w:rPr>
      </w:pPr>
      <w:r w:rsidRPr="00565A1F">
        <w:rPr>
          <w:b/>
          <w:color w:val="FF0000"/>
          <w:sz w:val="24"/>
          <w:szCs w:val="24"/>
          <w:lang w:val="es-AR"/>
        </w:rPr>
        <w:t>UTE</w:t>
      </w:r>
    </w:p>
    <w:p w14:paraId="6C7579A7" w14:textId="77777777" w:rsidR="00565A1F" w:rsidRPr="00565A1F" w:rsidRDefault="00565A1F" w:rsidP="00565A1F">
      <w:pPr>
        <w:pStyle w:val="Prrafodelista"/>
        <w:ind w:left="360"/>
        <w:jc w:val="both"/>
        <w:rPr>
          <w:sz w:val="24"/>
          <w:szCs w:val="24"/>
          <w:lang w:val="es-AR"/>
        </w:rPr>
      </w:pPr>
    </w:p>
    <w:p w14:paraId="71C8E038" w14:textId="3FDD55A7" w:rsidR="00565A1F" w:rsidRPr="00565A1F" w:rsidRDefault="00565A1F" w:rsidP="00303366">
      <w:pPr>
        <w:pStyle w:val="Prrafodelista"/>
        <w:numPr>
          <w:ilvl w:val="0"/>
          <w:numId w:val="29"/>
        </w:numPr>
        <w:spacing w:after="0"/>
        <w:jc w:val="both"/>
        <w:rPr>
          <w:sz w:val="24"/>
          <w:szCs w:val="24"/>
          <w:lang w:val="es-AR"/>
        </w:rPr>
      </w:pPr>
      <w:r w:rsidRPr="00565A1F">
        <w:rPr>
          <w:b/>
          <w:color w:val="FF0000"/>
          <w:sz w:val="24"/>
          <w:szCs w:val="24"/>
          <w:u w:val="single"/>
          <w:lang w:val="es-AR"/>
        </w:rPr>
        <w:t xml:space="preserve">En caso de enviarlos físicamente, el/los comprobantes no pueden tener firma ni sello del Contratista.  De ser recibidos en estas condiciones, los mismos serán rechazados por </w:t>
      </w:r>
      <w:r w:rsidR="000C1BE7" w:rsidRPr="000C1BE7">
        <w:rPr>
          <w:b/>
          <w:color w:val="FF0000"/>
          <w:sz w:val="24"/>
          <w:szCs w:val="24"/>
          <w:u w:val="single"/>
          <w:lang w:val="es-AR"/>
        </w:rPr>
        <w:t>Shell Argentina</w:t>
      </w:r>
      <w:r w:rsidRPr="00565A1F">
        <w:rPr>
          <w:b/>
          <w:color w:val="FF0000"/>
          <w:sz w:val="24"/>
          <w:szCs w:val="24"/>
          <w:u w:val="single"/>
          <w:lang w:val="es-AR"/>
        </w:rPr>
        <w:t>.</w:t>
      </w:r>
    </w:p>
    <w:p w14:paraId="424EBB8E" w14:textId="77777777" w:rsidR="00565A1F" w:rsidRPr="00565A1F" w:rsidRDefault="00565A1F" w:rsidP="00303366">
      <w:pPr>
        <w:pStyle w:val="Prrafodelista"/>
        <w:numPr>
          <w:ilvl w:val="0"/>
          <w:numId w:val="29"/>
        </w:numPr>
        <w:spacing w:after="0"/>
        <w:jc w:val="both"/>
        <w:rPr>
          <w:sz w:val="24"/>
          <w:szCs w:val="24"/>
          <w:lang w:val="es-AR"/>
        </w:rPr>
      </w:pPr>
      <w:r w:rsidRPr="00565A1F">
        <w:rPr>
          <w:sz w:val="24"/>
          <w:szCs w:val="24"/>
          <w:lang w:val="es-AR"/>
        </w:rPr>
        <w:t>Para la situación en que el Certificado / Comprobante se encuentre correctamente confeccionado, el “Usuario / Contract Holder” aprobará/certificará el servicio con sello y firma en caso de que sean Comprobantes físicos, o por e-mail en caso de haberlos recibido electrónicamente.</w:t>
      </w:r>
    </w:p>
    <w:p w14:paraId="617E1020" w14:textId="77777777" w:rsidR="00565A1F" w:rsidRPr="00565A1F" w:rsidRDefault="00565A1F" w:rsidP="00303366">
      <w:pPr>
        <w:pStyle w:val="Prrafodelista"/>
        <w:numPr>
          <w:ilvl w:val="0"/>
          <w:numId w:val="29"/>
        </w:numPr>
        <w:spacing w:after="0"/>
        <w:jc w:val="both"/>
        <w:rPr>
          <w:sz w:val="24"/>
          <w:szCs w:val="24"/>
          <w:lang w:val="es-AR"/>
        </w:rPr>
      </w:pPr>
      <w:r w:rsidRPr="00565A1F">
        <w:rPr>
          <w:color w:val="000000"/>
          <w:sz w:val="24"/>
          <w:szCs w:val="24"/>
          <w:lang w:val="es-AR"/>
        </w:rPr>
        <w:t>Una vez que los Certificados / Comprobantes han sido aprobados, el Contratista seguirá las instrucciones del punto siguiente.</w:t>
      </w:r>
    </w:p>
    <w:p w14:paraId="3C3D77CA" w14:textId="77777777" w:rsidR="00565A1F" w:rsidRPr="00565A1F" w:rsidRDefault="00565A1F" w:rsidP="00565A1F">
      <w:pPr>
        <w:pStyle w:val="Prrafodelista"/>
        <w:rPr>
          <w:color w:val="1F497D"/>
          <w:sz w:val="24"/>
          <w:szCs w:val="24"/>
          <w:lang w:val="es-MX"/>
        </w:rPr>
      </w:pPr>
    </w:p>
    <w:p w14:paraId="1D2943E5" w14:textId="77777777" w:rsidR="00565A1F" w:rsidRPr="00565A1F" w:rsidRDefault="00565A1F" w:rsidP="00565A1F">
      <w:pPr>
        <w:numPr>
          <w:ilvl w:val="0"/>
          <w:numId w:val="27"/>
        </w:numPr>
        <w:spacing w:after="0"/>
        <w:jc w:val="both"/>
        <w:rPr>
          <w:b/>
          <w:snapToGrid w:val="0"/>
          <w:color w:val="000000"/>
          <w:sz w:val="24"/>
          <w:szCs w:val="24"/>
          <w:u w:val="single"/>
          <w:lang w:val="es-MX"/>
        </w:rPr>
      </w:pPr>
      <w:r w:rsidRPr="00565A1F">
        <w:rPr>
          <w:b/>
          <w:snapToGrid w:val="0"/>
          <w:color w:val="000000"/>
          <w:sz w:val="24"/>
          <w:szCs w:val="24"/>
          <w:u w:val="single"/>
          <w:lang w:val="es-MX"/>
        </w:rPr>
        <w:t>Emisión de Factura</w:t>
      </w:r>
    </w:p>
    <w:p w14:paraId="531E74EB" w14:textId="77777777" w:rsidR="00565A1F" w:rsidRPr="00565A1F" w:rsidRDefault="00565A1F" w:rsidP="00303366">
      <w:pPr>
        <w:pStyle w:val="Prrafodelista"/>
        <w:numPr>
          <w:ilvl w:val="0"/>
          <w:numId w:val="29"/>
        </w:numPr>
        <w:spacing w:after="0"/>
        <w:jc w:val="both"/>
        <w:rPr>
          <w:color w:val="000000"/>
          <w:sz w:val="24"/>
          <w:szCs w:val="24"/>
          <w:lang w:val="es-AR"/>
        </w:rPr>
      </w:pPr>
      <w:r w:rsidRPr="00565A1F">
        <w:rPr>
          <w:color w:val="000000"/>
          <w:sz w:val="24"/>
          <w:szCs w:val="24"/>
          <w:lang w:val="es-AR"/>
        </w:rPr>
        <w:t>Habiendo cumplido los pasos del punto anterior, el Contratista podrá emitir una Factura Definitiva y enviarla por e-mail a:</w:t>
      </w:r>
    </w:p>
    <w:p w14:paraId="52783536" w14:textId="77777777" w:rsidR="00565A1F" w:rsidRPr="00565A1F" w:rsidRDefault="00565A1F" w:rsidP="00565A1F">
      <w:pPr>
        <w:pStyle w:val="Prrafodelista"/>
        <w:jc w:val="both"/>
        <w:rPr>
          <w:color w:val="000000"/>
          <w:sz w:val="24"/>
          <w:szCs w:val="24"/>
          <w:lang w:val="es-AR"/>
        </w:rPr>
      </w:pPr>
    </w:p>
    <w:p w14:paraId="689E2A49" w14:textId="77777777" w:rsidR="00565A1F" w:rsidRPr="00565A1F" w:rsidRDefault="00412422" w:rsidP="00565A1F">
      <w:pPr>
        <w:pStyle w:val="Prrafodelista"/>
        <w:rPr>
          <w:color w:val="1F497D"/>
          <w:sz w:val="24"/>
          <w:szCs w:val="24"/>
          <w:lang w:val="es-MX"/>
        </w:rPr>
      </w:pPr>
      <w:hyperlink r:id="rId13" w:history="1">
        <w:r w:rsidR="00565A1F" w:rsidRPr="00565A1F">
          <w:rPr>
            <w:rStyle w:val="Hipervnculo"/>
            <w:sz w:val="24"/>
            <w:szCs w:val="24"/>
            <w:lang w:val="es-MX"/>
          </w:rPr>
          <w:t>UA-Arg-RF-upstream@shell.com</w:t>
        </w:r>
      </w:hyperlink>
    </w:p>
    <w:p w14:paraId="16C93246" w14:textId="77777777" w:rsidR="00565A1F" w:rsidRPr="00565A1F" w:rsidRDefault="00565A1F" w:rsidP="00565A1F">
      <w:pPr>
        <w:pStyle w:val="Prrafodelista"/>
        <w:jc w:val="both"/>
        <w:rPr>
          <w:color w:val="000000"/>
          <w:sz w:val="24"/>
          <w:szCs w:val="24"/>
          <w:lang w:val="es-MX"/>
        </w:rPr>
      </w:pPr>
    </w:p>
    <w:p w14:paraId="23A079C9" w14:textId="77777777" w:rsidR="00565A1F" w:rsidRPr="00565A1F" w:rsidRDefault="00565A1F" w:rsidP="00303366">
      <w:pPr>
        <w:pStyle w:val="Prrafodelista"/>
        <w:numPr>
          <w:ilvl w:val="0"/>
          <w:numId w:val="29"/>
        </w:numPr>
        <w:spacing w:after="0"/>
        <w:jc w:val="both"/>
        <w:rPr>
          <w:color w:val="FF0000"/>
          <w:sz w:val="24"/>
          <w:szCs w:val="24"/>
          <w:highlight w:val="green"/>
          <w:lang w:val="es-AR"/>
        </w:rPr>
      </w:pPr>
      <w:r w:rsidRPr="00565A1F">
        <w:rPr>
          <w:color w:val="FF0000"/>
          <w:sz w:val="24"/>
          <w:szCs w:val="24"/>
          <w:highlight w:val="green"/>
          <w:u w:val="single"/>
          <w:lang w:val="es-AR"/>
        </w:rPr>
        <w:t xml:space="preserve">Deberá adjuntar a la factura TODA la documentación de Certificación aprobada y escanearla en 1 SOLO documento pdf.  (no se aceptan archivos ZIP)., de no suceder esto, </w:t>
      </w:r>
      <w:r w:rsidRPr="00565A1F">
        <w:rPr>
          <w:b/>
          <w:color w:val="FF0000"/>
          <w:sz w:val="24"/>
          <w:szCs w:val="24"/>
          <w:highlight w:val="green"/>
          <w:u w:val="single"/>
          <w:lang w:val="es-AR"/>
        </w:rPr>
        <w:t>NO</w:t>
      </w:r>
      <w:r w:rsidRPr="00565A1F">
        <w:rPr>
          <w:color w:val="FF0000"/>
          <w:sz w:val="24"/>
          <w:szCs w:val="24"/>
          <w:highlight w:val="green"/>
          <w:u w:val="single"/>
          <w:lang w:val="es-AR"/>
        </w:rPr>
        <w:t xml:space="preserve"> podrá procesarse y la misma será rechazada.</w:t>
      </w:r>
    </w:p>
    <w:p w14:paraId="5E6CDFFF" w14:textId="77777777" w:rsidR="00565A1F" w:rsidRPr="00565A1F" w:rsidRDefault="00565A1F" w:rsidP="00303366">
      <w:pPr>
        <w:pStyle w:val="Prrafodelista"/>
        <w:numPr>
          <w:ilvl w:val="0"/>
          <w:numId w:val="29"/>
        </w:numPr>
        <w:spacing w:after="0"/>
        <w:jc w:val="both"/>
        <w:rPr>
          <w:color w:val="000000"/>
          <w:sz w:val="24"/>
          <w:szCs w:val="24"/>
          <w:lang w:val="es-AR"/>
        </w:rPr>
      </w:pPr>
      <w:r w:rsidRPr="00565A1F">
        <w:rPr>
          <w:color w:val="FF0000"/>
          <w:sz w:val="24"/>
          <w:szCs w:val="24"/>
          <w:u w:val="single"/>
          <w:lang w:val="es-AR"/>
        </w:rPr>
        <w:lastRenderedPageBreak/>
        <w:t xml:space="preserve">Deberá colocar el número de OC correspondiente </w:t>
      </w:r>
      <w:r w:rsidRPr="00565A1F">
        <w:rPr>
          <w:b/>
          <w:color w:val="FF0000"/>
          <w:sz w:val="24"/>
          <w:szCs w:val="24"/>
          <w:u w:val="single"/>
          <w:lang w:val="es-AR"/>
        </w:rPr>
        <w:t>VISIBLEMENTE</w:t>
      </w:r>
      <w:r w:rsidRPr="00565A1F">
        <w:rPr>
          <w:color w:val="FF0000"/>
          <w:sz w:val="24"/>
          <w:szCs w:val="24"/>
          <w:u w:val="single"/>
          <w:lang w:val="es-AR"/>
        </w:rPr>
        <w:t xml:space="preserve"> en el cuerpo de la factura, caso contrario </w:t>
      </w:r>
      <w:r w:rsidRPr="00565A1F">
        <w:rPr>
          <w:b/>
          <w:color w:val="FF0000"/>
          <w:sz w:val="24"/>
          <w:szCs w:val="24"/>
          <w:u w:val="single"/>
          <w:lang w:val="es-AR"/>
        </w:rPr>
        <w:t>NO</w:t>
      </w:r>
      <w:r w:rsidRPr="00565A1F">
        <w:rPr>
          <w:color w:val="FF0000"/>
          <w:sz w:val="24"/>
          <w:szCs w:val="24"/>
          <w:u w:val="single"/>
          <w:lang w:val="es-AR"/>
        </w:rPr>
        <w:t xml:space="preserve"> podrá procesarse y la misma será rechazada.</w:t>
      </w:r>
      <w:r w:rsidRPr="00565A1F">
        <w:rPr>
          <w:sz w:val="24"/>
          <w:szCs w:val="24"/>
          <w:lang w:val="es-AR"/>
        </w:rPr>
        <w:t xml:space="preserve">  L</w:t>
      </w:r>
      <w:r w:rsidRPr="00565A1F">
        <w:rPr>
          <w:color w:val="000000"/>
          <w:sz w:val="24"/>
          <w:szCs w:val="24"/>
          <w:lang w:val="es-AR"/>
        </w:rPr>
        <w:t>os números de ordenes tienen la siguiente nomenclatura:</w:t>
      </w:r>
    </w:p>
    <w:p w14:paraId="11DA1A86" w14:textId="77777777" w:rsidR="00565A1F" w:rsidRPr="00565A1F" w:rsidRDefault="00565A1F" w:rsidP="00303366">
      <w:pPr>
        <w:pStyle w:val="Prrafodelista"/>
        <w:numPr>
          <w:ilvl w:val="1"/>
          <w:numId w:val="29"/>
        </w:numPr>
        <w:spacing w:after="0"/>
        <w:jc w:val="both"/>
        <w:rPr>
          <w:color w:val="000000"/>
          <w:sz w:val="24"/>
          <w:szCs w:val="24"/>
          <w:lang w:val="es-AR"/>
        </w:rPr>
      </w:pPr>
      <w:r w:rsidRPr="00565A1F">
        <w:rPr>
          <w:color w:val="000000"/>
          <w:sz w:val="24"/>
          <w:szCs w:val="24"/>
          <w:lang w:val="es-AR"/>
        </w:rPr>
        <w:t>Orden tipo OA: orden madre (no es necesario colocarlo en la factura – dato referencial solamente)</w:t>
      </w:r>
    </w:p>
    <w:p w14:paraId="773834D5" w14:textId="77777777" w:rsidR="00565A1F" w:rsidRPr="00565A1F" w:rsidRDefault="00565A1F" w:rsidP="00303366">
      <w:pPr>
        <w:pStyle w:val="Prrafodelista"/>
        <w:numPr>
          <w:ilvl w:val="1"/>
          <w:numId w:val="29"/>
        </w:numPr>
        <w:spacing w:after="0"/>
        <w:jc w:val="both"/>
        <w:rPr>
          <w:color w:val="000000"/>
          <w:sz w:val="24"/>
          <w:szCs w:val="24"/>
          <w:lang w:val="es-AR"/>
        </w:rPr>
      </w:pPr>
      <w:r w:rsidRPr="00565A1F">
        <w:rPr>
          <w:color w:val="000000"/>
          <w:sz w:val="24"/>
          <w:szCs w:val="24"/>
          <w:lang w:val="es-AR"/>
        </w:rPr>
        <w:t>Orden tipo LOU: orden hija de la orden OA</w:t>
      </w:r>
    </w:p>
    <w:p w14:paraId="424FCB63" w14:textId="77777777" w:rsidR="00565A1F" w:rsidRPr="00565A1F" w:rsidRDefault="00565A1F" w:rsidP="00303366">
      <w:pPr>
        <w:pStyle w:val="Prrafodelista"/>
        <w:numPr>
          <w:ilvl w:val="1"/>
          <w:numId w:val="29"/>
        </w:numPr>
        <w:spacing w:after="0"/>
        <w:jc w:val="both"/>
        <w:rPr>
          <w:color w:val="000000"/>
          <w:sz w:val="24"/>
          <w:szCs w:val="24"/>
          <w:lang w:val="es-AR"/>
        </w:rPr>
      </w:pPr>
      <w:r w:rsidRPr="00565A1F">
        <w:rPr>
          <w:color w:val="000000"/>
          <w:sz w:val="24"/>
          <w:szCs w:val="24"/>
          <w:lang w:val="es-AR"/>
        </w:rPr>
        <w:t>Orden tipo PO: orden independiente / stand alone</w:t>
      </w:r>
    </w:p>
    <w:p w14:paraId="0A3A601F" w14:textId="1DFC8CD2" w:rsidR="00565A1F" w:rsidRPr="00565A1F" w:rsidRDefault="00565A1F" w:rsidP="00565A1F">
      <w:pPr>
        <w:pStyle w:val="Prrafodelista"/>
        <w:jc w:val="both"/>
        <w:rPr>
          <w:color w:val="000000"/>
          <w:sz w:val="24"/>
          <w:szCs w:val="24"/>
          <w:lang w:val="es-AR"/>
        </w:rPr>
      </w:pPr>
      <w:r w:rsidRPr="00565A1F">
        <w:rPr>
          <w:color w:val="000000"/>
          <w:sz w:val="24"/>
          <w:szCs w:val="24"/>
          <w:lang w:val="es-AR"/>
        </w:rPr>
        <w:t xml:space="preserve">Estos números le serán informados por el “Usuario” o por personal de “Compras” de </w:t>
      </w:r>
      <w:r w:rsidR="000C1BE7" w:rsidRPr="000C1BE7">
        <w:rPr>
          <w:lang w:val="es-AR"/>
        </w:rPr>
        <w:t>Shell Argentina</w:t>
      </w:r>
      <w:r w:rsidRPr="00565A1F">
        <w:rPr>
          <w:color w:val="000000"/>
          <w:sz w:val="24"/>
          <w:szCs w:val="24"/>
          <w:lang w:val="es-AR"/>
        </w:rPr>
        <w:t>.</w:t>
      </w:r>
    </w:p>
    <w:p w14:paraId="7C863FDA" w14:textId="77777777" w:rsidR="00565A1F" w:rsidRPr="00565A1F" w:rsidRDefault="00565A1F" w:rsidP="00303366">
      <w:pPr>
        <w:pStyle w:val="Prrafodelista"/>
        <w:numPr>
          <w:ilvl w:val="0"/>
          <w:numId w:val="29"/>
        </w:numPr>
        <w:spacing w:after="0"/>
        <w:jc w:val="both"/>
        <w:rPr>
          <w:color w:val="000000"/>
          <w:sz w:val="24"/>
          <w:szCs w:val="24"/>
          <w:u w:val="single"/>
          <w:lang w:val="es-AR"/>
        </w:rPr>
      </w:pPr>
      <w:r w:rsidRPr="00565A1F">
        <w:rPr>
          <w:color w:val="FF0000"/>
          <w:sz w:val="24"/>
          <w:szCs w:val="24"/>
          <w:u w:val="single"/>
          <w:lang w:val="es-AR"/>
        </w:rPr>
        <w:t xml:space="preserve">Tener en cuenta de colocarle el nombre del “Usuario / Contract Holder”  </w:t>
      </w:r>
      <w:r w:rsidRPr="00565A1F">
        <w:rPr>
          <w:b/>
          <w:color w:val="FF0000"/>
          <w:sz w:val="24"/>
          <w:szCs w:val="24"/>
          <w:u w:val="single"/>
          <w:lang w:val="es-AR"/>
        </w:rPr>
        <w:t>VISIBLEMENTE</w:t>
      </w:r>
      <w:r w:rsidRPr="00565A1F">
        <w:rPr>
          <w:color w:val="FF0000"/>
          <w:sz w:val="24"/>
          <w:szCs w:val="24"/>
          <w:u w:val="single"/>
          <w:lang w:val="es-AR"/>
        </w:rPr>
        <w:t xml:space="preserve"> en el cuerpo de la factura, caso contrario </w:t>
      </w:r>
      <w:r w:rsidRPr="00565A1F">
        <w:rPr>
          <w:b/>
          <w:color w:val="FF0000"/>
          <w:sz w:val="24"/>
          <w:szCs w:val="24"/>
          <w:u w:val="single"/>
          <w:lang w:val="es-AR"/>
        </w:rPr>
        <w:t>NO</w:t>
      </w:r>
      <w:r w:rsidRPr="00565A1F">
        <w:rPr>
          <w:color w:val="FF0000"/>
          <w:sz w:val="24"/>
          <w:szCs w:val="24"/>
          <w:u w:val="single"/>
          <w:lang w:val="es-AR"/>
        </w:rPr>
        <w:t xml:space="preserve"> podrá procesarse y la misma será rechazada.</w:t>
      </w:r>
    </w:p>
    <w:p w14:paraId="454C900C" w14:textId="77777777" w:rsidR="00565A1F" w:rsidRPr="00565A1F" w:rsidRDefault="00565A1F" w:rsidP="00303366">
      <w:pPr>
        <w:pStyle w:val="Prrafodelista"/>
        <w:numPr>
          <w:ilvl w:val="0"/>
          <w:numId w:val="29"/>
        </w:numPr>
        <w:spacing w:after="0"/>
        <w:jc w:val="both"/>
        <w:rPr>
          <w:color w:val="000000"/>
          <w:sz w:val="24"/>
          <w:szCs w:val="24"/>
          <w:lang w:val="es-AR"/>
        </w:rPr>
      </w:pPr>
      <w:r w:rsidRPr="00565A1F">
        <w:rPr>
          <w:color w:val="000000"/>
          <w:sz w:val="24"/>
          <w:szCs w:val="24"/>
          <w:lang w:val="es-AR"/>
        </w:rPr>
        <w:t>Para los casos de Órdenes de Compra en USD (Dólares Estadounidense) que por consiguiente deben facturarse en Pesos, las mismas deberán contener en el detalle de la factura el siguiente texto (caso contrario podrá ser rechazada):</w:t>
      </w:r>
    </w:p>
    <w:p w14:paraId="253EEDF5" w14:textId="77777777" w:rsidR="00565A1F" w:rsidRPr="00565A1F" w:rsidRDefault="00565A1F" w:rsidP="00565A1F">
      <w:pPr>
        <w:pStyle w:val="Prrafodelista"/>
        <w:jc w:val="both"/>
        <w:rPr>
          <w:color w:val="000000"/>
          <w:sz w:val="24"/>
          <w:szCs w:val="24"/>
          <w:lang w:val="es-AR"/>
        </w:rPr>
      </w:pPr>
    </w:p>
    <w:p w14:paraId="7A3BA26C" w14:textId="77777777" w:rsidR="00565A1F" w:rsidRPr="00565A1F" w:rsidRDefault="00565A1F" w:rsidP="00565A1F">
      <w:pPr>
        <w:ind w:left="1440"/>
        <w:rPr>
          <w:color w:val="FF0000"/>
          <w:sz w:val="24"/>
          <w:szCs w:val="24"/>
          <w:lang w:val="es-AR"/>
        </w:rPr>
      </w:pPr>
      <w:r w:rsidRPr="00565A1F">
        <w:rPr>
          <w:color w:val="FF0000"/>
          <w:sz w:val="24"/>
          <w:szCs w:val="24"/>
          <w:lang w:val="es-AR"/>
        </w:rPr>
        <w:t>“Orden de Compra PO/LOU xxxxxxx.</w:t>
      </w:r>
    </w:p>
    <w:p w14:paraId="5CD301F1" w14:textId="77777777" w:rsidR="00565A1F" w:rsidRPr="00565A1F" w:rsidRDefault="00565A1F" w:rsidP="00565A1F">
      <w:pPr>
        <w:ind w:left="1440"/>
        <w:rPr>
          <w:color w:val="FF0000"/>
          <w:sz w:val="24"/>
          <w:szCs w:val="24"/>
          <w:lang w:val="es-AR"/>
        </w:rPr>
      </w:pPr>
      <w:r w:rsidRPr="00565A1F">
        <w:rPr>
          <w:color w:val="FF0000"/>
          <w:sz w:val="24"/>
          <w:szCs w:val="24"/>
          <w:lang w:val="es-AR"/>
        </w:rPr>
        <w:t>La factura se emite en Pesos, la misma equivale a USD xxxxxx considerando para tal conversión el TC del BNA (Cotización Divisas) del día xxxxxx siendo la suma de $ xxxx por cada dólar estadounidense”</w:t>
      </w:r>
    </w:p>
    <w:p w14:paraId="25FE6C5E" w14:textId="77777777" w:rsidR="00565A1F" w:rsidRPr="00565A1F" w:rsidRDefault="00565A1F" w:rsidP="00565A1F">
      <w:pPr>
        <w:ind w:left="720"/>
        <w:rPr>
          <w:color w:val="FF0000"/>
          <w:sz w:val="24"/>
          <w:szCs w:val="24"/>
          <w:lang w:val="es-AR"/>
        </w:rPr>
      </w:pPr>
    </w:p>
    <w:p w14:paraId="2C90289E" w14:textId="77777777" w:rsidR="00565A1F" w:rsidRPr="00565A1F" w:rsidRDefault="00565A1F" w:rsidP="00303366">
      <w:pPr>
        <w:pStyle w:val="Prrafodelista"/>
        <w:numPr>
          <w:ilvl w:val="0"/>
          <w:numId w:val="29"/>
        </w:numPr>
        <w:spacing w:after="0"/>
        <w:jc w:val="both"/>
        <w:rPr>
          <w:b/>
          <w:color w:val="FF0000"/>
          <w:sz w:val="24"/>
          <w:szCs w:val="24"/>
          <w:u w:val="single"/>
          <w:lang w:val="es-AR"/>
        </w:rPr>
      </w:pPr>
      <w:r w:rsidRPr="00565A1F">
        <w:rPr>
          <w:b/>
          <w:color w:val="FF0000"/>
          <w:sz w:val="24"/>
          <w:szCs w:val="24"/>
          <w:u w:val="single"/>
          <w:lang w:val="es-AR"/>
        </w:rPr>
        <w:t>Está prohibido emitir facturas a múltiples órdenes de compra.  Cada factura deberá responder a UNA SOLA orden de compra.  Si podrá haber múltiples facturas por orden de compra.</w:t>
      </w:r>
    </w:p>
    <w:p w14:paraId="31730067" w14:textId="7CB31C5E" w:rsidR="00565A1F" w:rsidRPr="00565A1F" w:rsidRDefault="00565A1F" w:rsidP="00303366">
      <w:pPr>
        <w:pStyle w:val="Prrafodelista"/>
        <w:numPr>
          <w:ilvl w:val="0"/>
          <w:numId w:val="29"/>
        </w:numPr>
        <w:spacing w:after="0"/>
        <w:rPr>
          <w:color w:val="000000"/>
          <w:sz w:val="24"/>
          <w:szCs w:val="24"/>
          <w:lang w:val="es-AR"/>
        </w:rPr>
      </w:pPr>
      <w:r w:rsidRPr="00565A1F">
        <w:rPr>
          <w:color w:val="000000"/>
          <w:sz w:val="24"/>
          <w:szCs w:val="24"/>
          <w:lang w:val="es-AR"/>
        </w:rPr>
        <w:t xml:space="preserve">En caso de ser observada, deberán tomar acción según se indique en la respuesta otorgada por </w:t>
      </w:r>
      <w:r w:rsidR="000C1BE7" w:rsidRPr="000C1BE7">
        <w:rPr>
          <w:lang w:val="es-AR"/>
        </w:rPr>
        <w:t>Shell Argentina</w:t>
      </w:r>
      <w:r w:rsidRPr="00565A1F">
        <w:rPr>
          <w:color w:val="000000"/>
          <w:sz w:val="24"/>
          <w:szCs w:val="24"/>
          <w:lang w:val="es-AR"/>
        </w:rPr>
        <w:t>.</w:t>
      </w:r>
    </w:p>
    <w:p w14:paraId="23E34271" w14:textId="77777777" w:rsidR="00565A1F" w:rsidRPr="00565A1F" w:rsidRDefault="00565A1F" w:rsidP="00565A1F">
      <w:pPr>
        <w:pStyle w:val="Prrafodelista"/>
        <w:ind w:left="360"/>
        <w:jc w:val="both"/>
        <w:rPr>
          <w:color w:val="000000"/>
          <w:sz w:val="24"/>
          <w:szCs w:val="24"/>
          <w:lang w:val="it-IT"/>
        </w:rPr>
      </w:pPr>
    </w:p>
    <w:p w14:paraId="6078A66A" w14:textId="77777777" w:rsidR="00565A1F" w:rsidRPr="00565A1F" w:rsidRDefault="00565A1F" w:rsidP="00565A1F">
      <w:pPr>
        <w:numPr>
          <w:ilvl w:val="0"/>
          <w:numId w:val="27"/>
        </w:numPr>
        <w:spacing w:after="0"/>
        <w:jc w:val="both"/>
        <w:rPr>
          <w:b/>
          <w:snapToGrid w:val="0"/>
          <w:color w:val="000000"/>
          <w:sz w:val="24"/>
          <w:szCs w:val="24"/>
          <w:u w:val="single"/>
          <w:lang w:val="es-MX"/>
        </w:rPr>
      </w:pPr>
      <w:r w:rsidRPr="00565A1F">
        <w:rPr>
          <w:b/>
          <w:snapToGrid w:val="0"/>
          <w:color w:val="000000"/>
          <w:sz w:val="24"/>
          <w:szCs w:val="24"/>
          <w:u w:val="single"/>
          <w:lang w:val="es-MX"/>
        </w:rPr>
        <w:t>Procesamiento</w:t>
      </w:r>
    </w:p>
    <w:p w14:paraId="0F9527A6" w14:textId="77777777" w:rsidR="00565A1F" w:rsidRPr="00565A1F" w:rsidRDefault="00565A1F" w:rsidP="00303366">
      <w:pPr>
        <w:pStyle w:val="Prrafodelista"/>
        <w:numPr>
          <w:ilvl w:val="0"/>
          <w:numId w:val="29"/>
        </w:numPr>
        <w:spacing w:after="0"/>
        <w:ind w:hanging="294"/>
        <w:jc w:val="both"/>
        <w:rPr>
          <w:color w:val="000000"/>
          <w:sz w:val="24"/>
          <w:szCs w:val="24"/>
          <w:lang w:val="es-AR"/>
        </w:rPr>
      </w:pPr>
      <w:r w:rsidRPr="00565A1F">
        <w:rPr>
          <w:color w:val="000000"/>
          <w:sz w:val="24"/>
          <w:szCs w:val="24"/>
          <w:lang w:val="es-AR"/>
        </w:rPr>
        <w:t>Una vez que la factura es recibida la misma se procesará en nuestro sistema informático (SAP) y se enviará por un sistema interno a Cuentas A Pagar para procesamiento de pago.</w:t>
      </w:r>
    </w:p>
    <w:p w14:paraId="681EB76F" w14:textId="77777777" w:rsidR="00565A1F" w:rsidRPr="00565A1F" w:rsidRDefault="00565A1F" w:rsidP="00303366">
      <w:pPr>
        <w:pStyle w:val="Prrafodelista"/>
        <w:numPr>
          <w:ilvl w:val="0"/>
          <w:numId w:val="28"/>
        </w:numPr>
        <w:spacing w:after="0"/>
        <w:ind w:left="709" w:hanging="283"/>
        <w:jc w:val="both"/>
        <w:rPr>
          <w:color w:val="000000"/>
          <w:sz w:val="24"/>
          <w:szCs w:val="24"/>
          <w:lang w:val="es-AR"/>
        </w:rPr>
      </w:pPr>
      <w:r w:rsidRPr="00565A1F">
        <w:rPr>
          <w:color w:val="000000"/>
          <w:sz w:val="24"/>
          <w:szCs w:val="24"/>
          <w:lang w:val="es-AR"/>
        </w:rPr>
        <w:t xml:space="preserve">A partir de allí comienza a correr el Plazo de Pago acordado desde Recepción de Factura </w:t>
      </w:r>
      <w:r w:rsidRPr="00565A1F">
        <w:rPr>
          <w:b/>
          <w:color w:val="000000"/>
          <w:sz w:val="24"/>
          <w:szCs w:val="24"/>
          <w:u w:val="single"/>
          <w:lang w:val="es-AR"/>
        </w:rPr>
        <w:t>“Confeccionada Correctamente”.</w:t>
      </w:r>
      <w:r w:rsidRPr="00565A1F">
        <w:rPr>
          <w:color w:val="000000"/>
          <w:sz w:val="24"/>
          <w:szCs w:val="24"/>
          <w:lang w:val="es-AR"/>
        </w:rPr>
        <w:t xml:space="preserve">  Para facturas que se reciban mal confeccionadas el plazo de pago no se podrá cumplir y correrá a partir de la recepción de la factura corregida.</w:t>
      </w:r>
    </w:p>
    <w:p w14:paraId="7D701D00" w14:textId="77777777" w:rsidR="00565A1F" w:rsidRPr="00565A1F" w:rsidRDefault="00565A1F" w:rsidP="00565A1F">
      <w:pPr>
        <w:pStyle w:val="Prrafodelista"/>
        <w:jc w:val="both"/>
        <w:rPr>
          <w:color w:val="000000"/>
          <w:sz w:val="24"/>
          <w:szCs w:val="24"/>
          <w:lang w:val="es-AR"/>
        </w:rPr>
      </w:pPr>
    </w:p>
    <w:p w14:paraId="5115769F" w14:textId="77777777" w:rsidR="00565A1F" w:rsidRPr="00565A1F" w:rsidRDefault="00565A1F" w:rsidP="00565A1F">
      <w:pPr>
        <w:numPr>
          <w:ilvl w:val="0"/>
          <w:numId w:val="27"/>
        </w:numPr>
        <w:spacing w:after="0"/>
        <w:jc w:val="both"/>
        <w:rPr>
          <w:b/>
          <w:snapToGrid w:val="0"/>
          <w:color w:val="000000"/>
          <w:sz w:val="24"/>
          <w:szCs w:val="24"/>
          <w:u w:val="single"/>
          <w:lang w:val="es-MX"/>
        </w:rPr>
      </w:pPr>
      <w:r w:rsidRPr="00565A1F">
        <w:rPr>
          <w:b/>
          <w:snapToGrid w:val="0"/>
          <w:color w:val="000000"/>
          <w:sz w:val="24"/>
          <w:szCs w:val="24"/>
          <w:u w:val="single"/>
          <w:lang w:val="es-MX"/>
        </w:rPr>
        <w:t>Consultas</w:t>
      </w:r>
    </w:p>
    <w:p w14:paraId="3F7481B6" w14:textId="77777777" w:rsidR="00565A1F" w:rsidRPr="00565A1F" w:rsidRDefault="00565A1F" w:rsidP="00303366">
      <w:pPr>
        <w:pStyle w:val="Prrafodelista"/>
        <w:numPr>
          <w:ilvl w:val="0"/>
          <w:numId w:val="28"/>
        </w:numPr>
        <w:spacing w:after="0"/>
        <w:ind w:left="709" w:hanging="283"/>
        <w:jc w:val="both"/>
        <w:rPr>
          <w:color w:val="000000"/>
          <w:sz w:val="24"/>
          <w:szCs w:val="24"/>
          <w:lang w:val="es-AR"/>
        </w:rPr>
      </w:pPr>
      <w:r w:rsidRPr="00565A1F">
        <w:rPr>
          <w:color w:val="000000"/>
          <w:sz w:val="24"/>
          <w:szCs w:val="24"/>
          <w:lang w:val="es-AR"/>
        </w:rPr>
        <w:t>Para consultas de fecha de pago / status de procesamiento en SAP:</w:t>
      </w:r>
    </w:p>
    <w:p w14:paraId="73A0F5AF" w14:textId="77777777" w:rsidR="00565A1F" w:rsidRPr="00565A1F" w:rsidRDefault="00565A1F" w:rsidP="00565A1F">
      <w:pPr>
        <w:ind w:left="360" w:firstLine="720"/>
        <w:rPr>
          <w:sz w:val="24"/>
          <w:szCs w:val="24"/>
          <w:lang w:val="es-AR"/>
        </w:rPr>
      </w:pPr>
    </w:p>
    <w:p w14:paraId="00FE4139" w14:textId="26ADF591" w:rsidR="00565A1F" w:rsidRPr="00565A1F" w:rsidRDefault="00412422" w:rsidP="00565A1F">
      <w:pPr>
        <w:ind w:left="1080"/>
        <w:rPr>
          <w:color w:val="1F497D"/>
          <w:sz w:val="24"/>
          <w:szCs w:val="24"/>
          <w:lang w:eastAsia="es-AR"/>
        </w:rPr>
      </w:pPr>
      <w:hyperlink r:id="rId14" w:history="1">
        <w:r w:rsidR="00565A1F" w:rsidRPr="00565A1F">
          <w:rPr>
            <w:rStyle w:val="Hipervnculo"/>
            <w:b/>
            <w:bCs/>
            <w:sz w:val="24"/>
            <w:szCs w:val="24"/>
            <w:lang w:val="en-PH"/>
          </w:rPr>
          <w:t>APVENDORHELPDESK@shell.com</w:t>
        </w:r>
      </w:hyperlink>
      <w:r w:rsidR="00565A1F">
        <w:rPr>
          <w:b/>
          <w:bCs/>
          <w:sz w:val="24"/>
          <w:szCs w:val="24"/>
          <w:u w:val="single"/>
          <w:lang w:val="en-PH"/>
        </w:rPr>
        <w:t xml:space="preserve"> (</w:t>
      </w:r>
      <w:r w:rsidR="00565A1F" w:rsidRPr="00565A1F">
        <w:rPr>
          <w:b/>
          <w:bCs/>
          <w:sz w:val="24"/>
          <w:szCs w:val="24"/>
          <w:u w:val="single"/>
          <w:lang w:val="en-PH"/>
        </w:rPr>
        <w:t>SHELL A</w:t>
      </w:r>
      <w:r w:rsidR="00565A1F">
        <w:rPr>
          <w:b/>
          <w:bCs/>
          <w:sz w:val="24"/>
          <w:szCs w:val="24"/>
          <w:u w:val="single"/>
          <w:lang w:val="en-PH"/>
        </w:rPr>
        <w:t>P VENDOR HELPDESK SSSCMLA-FO/E)</w:t>
      </w:r>
    </w:p>
    <w:p w14:paraId="3518EAEB" w14:textId="77777777" w:rsidR="00565A1F" w:rsidRPr="00565A1F" w:rsidRDefault="00565A1F" w:rsidP="00303366">
      <w:pPr>
        <w:pStyle w:val="Prrafodelista"/>
        <w:numPr>
          <w:ilvl w:val="2"/>
          <w:numId w:val="32"/>
        </w:numPr>
        <w:spacing w:after="0"/>
        <w:rPr>
          <w:sz w:val="24"/>
          <w:szCs w:val="24"/>
          <w:lang w:val="es-MX"/>
        </w:rPr>
      </w:pPr>
      <w:r w:rsidRPr="00565A1F">
        <w:rPr>
          <w:sz w:val="24"/>
          <w:szCs w:val="24"/>
          <w:lang w:val="es-MX"/>
        </w:rPr>
        <w:t>Margaret De Leon (</w:t>
      </w:r>
      <w:hyperlink r:id="rId15" w:history="1">
        <w:r w:rsidRPr="00565A1F">
          <w:rPr>
            <w:rStyle w:val="Hipervnculo"/>
            <w:sz w:val="24"/>
            <w:szCs w:val="24"/>
            <w:lang w:val="es-MX"/>
          </w:rPr>
          <w:t>margaret.deleon@shell.com</w:t>
        </w:r>
      </w:hyperlink>
      <w:r w:rsidRPr="00565A1F">
        <w:rPr>
          <w:sz w:val="24"/>
          <w:szCs w:val="24"/>
          <w:lang w:val="es-MX"/>
        </w:rPr>
        <w:t>)</w:t>
      </w:r>
    </w:p>
    <w:p w14:paraId="1F37367C" w14:textId="77777777" w:rsidR="00565A1F" w:rsidRDefault="00565A1F" w:rsidP="00303366">
      <w:pPr>
        <w:pStyle w:val="Prrafodelista"/>
        <w:numPr>
          <w:ilvl w:val="2"/>
          <w:numId w:val="32"/>
        </w:numPr>
        <w:spacing w:after="0"/>
        <w:rPr>
          <w:sz w:val="24"/>
          <w:szCs w:val="24"/>
          <w:lang w:val="es-MX"/>
        </w:rPr>
      </w:pPr>
      <w:r w:rsidRPr="00565A1F">
        <w:rPr>
          <w:sz w:val="24"/>
          <w:szCs w:val="24"/>
          <w:lang w:val="es-MX"/>
        </w:rPr>
        <w:t>Rhazell Navarez (</w:t>
      </w:r>
      <w:hyperlink r:id="rId16" w:history="1">
        <w:r w:rsidRPr="00565A1F">
          <w:rPr>
            <w:rStyle w:val="Hipervnculo"/>
            <w:sz w:val="24"/>
            <w:szCs w:val="24"/>
            <w:lang w:val="es-MX"/>
          </w:rPr>
          <w:t>rhazell.navarez@shell.com</w:t>
        </w:r>
      </w:hyperlink>
      <w:r w:rsidRPr="00565A1F">
        <w:rPr>
          <w:sz w:val="24"/>
          <w:szCs w:val="24"/>
          <w:lang w:val="es-MX"/>
        </w:rPr>
        <w:t>)</w:t>
      </w:r>
    </w:p>
    <w:p w14:paraId="7328DE42" w14:textId="0CA39BB4" w:rsidR="00565A1F" w:rsidRDefault="00565A1F" w:rsidP="00303366">
      <w:pPr>
        <w:pStyle w:val="Prrafodelista"/>
        <w:numPr>
          <w:ilvl w:val="2"/>
          <w:numId w:val="32"/>
        </w:numPr>
        <w:spacing w:after="0"/>
        <w:rPr>
          <w:sz w:val="24"/>
          <w:szCs w:val="24"/>
          <w:lang w:val="en-US"/>
        </w:rPr>
      </w:pPr>
      <w:r w:rsidRPr="00565A1F">
        <w:rPr>
          <w:sz w:val="24"/>
          <w:szCs w:val="24"/>
          <w:lang w:val="en-US"/>
        </w:rPr>
        <w:t>Ilao, Mari Shiekha (</w:t>
      </w:r>
      <w:hyperlink r:id="rId17" w:history="1">
        <w:r w:rsidRPr="00057A1E">
          <w:rPr>
            <w:rStyle w:val="Hipervnculo"/>
            <w:sz w:val="24"/>
            <w:szCs w:val="24"/>
            <w:lang w:val="en-US"/>
          </w:rPr>
          <w:t>Mari-Shiekha.Ilao@shell.com</w:t>
        </w:r>
      </w:hyperlink>
      <w:r w:rsidRPr="00565A1F">
        <w:rPr>
          <w:sz w:val="24"/>
          <w:szCs w:val="24"/>
          <w:lang w:val="en-US"/>
        </w:rPr>
        <w:t>)</w:t>
      </w:r>
    </w:p>
    <w:p w14:paraId="5E6A6773" w14:textId="77777777" w:rsidR="00565A1F" w:rsidRDefault="00565A1F" w:rsidP="00303366">
      <w:pPr>
        <w:pStyle w:val="Prrafodelista"/>
        <w:numPr>
          <w:ilvl w:val="2"/>
          <w:numId w:val="32"/>
        </w:numPr>
        <w:spacing w:after="0"/>
        <w:rPr>
          <w:sz w:val="24"/>
          <w:szCs w:val="24"/>
          <w:lang w:val="es-AR"/>
        </w:rPr>
      </w:pPr>
      <w:r w:rsidRPr="00565A1F">
        <w:rPr>
          <w:sz w:val="24"/>
          <w:szCs w:val="24"/>
          <w:lang w:val="es-AR"/>
        </w:rPr>
        <w:t>Canoy, Reina S SSSCMLA-FO/EU</w:t>
      </w:r>
      <w:r>
        <w:rPr>
          <w:sz w:val="24"/>
          <w:szCs w:val="24"/>
          <w:lang w:val="es-AR"/>
        </w:rPr>
        <w:t xml:space="preserve"> (</w:t>
      </w:r>
      <w:hyperlink r:id="rId18" w:history="1">
        <w:r w:rsidRPr="00057A1E">
          <w:rPr>
            <w:rStyle w:val="Hipervnculo"/>
            <w:sz w:val="24"/>
            <w:szCs w:val="24"/>
            <w:lang w:val="es-AR"/>
          </w:rPr>
          <w:t>Reina.Canoy@shell.com</w:t>
        </w:r>
      </w:hyperlink>
      <w:r>
        <w:rPr>
          <w:sz w:val="24"/>
          <w:szCs w:val="24"/>
          <w:lang w:val="es-AR"/>
        </w:rPr>
        <w:t>)</w:t>
      </w:r>
    </w:p>
    <w:p w14:paraId="08FFA262" w14:textId="53C0892E" w:rsidR="00565A1F" w:rsidRDefault="00565A1F" w:rsidP="00303366">
      <w:pPr>
        <w:pStyle w:val="Prrafodelista"/>
        <w:numPr>
          <w:ilvl w:val="2"/>
          <w:numId w:val="32"/>
        </w:numPr>
        <w:spacing w:after="0"/>
        <w:rPr>
          <w:sz w:val="24"/>
          <w:szCs w:val="24"/>
          <w:lang w:val="es-AR"/>
        </w:rPr>
      </w:pPr>
      <w:r w:rsidRPr="00565A1F">
        <w:rPr>
          <w:sz w:val="24"/>
          <w:szCs w:val="24"/>
          <w:lang w:val="es-AR"/>
        </w:rPr>
        <w:lastRenderedPageBreak/>
        <w:t xml:space="preserve">Saribay, Carl Angelo </w:t>
      </w:r>
      <w:r>
        <w:rPr>
          <w:sz w:val="24"/>
          <w:szCs w:val="24"/>
          <w:lang w:val="es-AR"/>
        </w:rPr>
        <w:t>(</w:t>
      </w:r>
      <w:hyperlink r:id="rId19" w:history="1">
        <w:r w:rsidRPr="00057A1E">
          <w:rPr>
            <w:rStyle w:val="Hipervnculo"/>
            <w:sz w:val="24"/>
            <w:szCs w:val="24"/>
            <w:lang w:val="es-AR"/>
          </w:rPr>
          <w:t>Carl-Angelo.Saribay@shell.com</w:t>
        </w:r>
      </w:hyperlink>
      <w:r>
        <w:rPr>
          <w:sz w:val="24"/>
          <w:szCs w:val="24"/>
          <w:lang w:val="es-AR"/>
        </w:rPr>
        <w:t>)</w:t>
      </w:r>
    </w:p>
    <w:p w14:paraId="16C29FBC" w14:textId="6D8D9BD1" w:rsidR="00565A1F" w:rsidRDefault="00565A1F" w:rsidP="00303366">
      <w:pPr>
        <w:pStyle w:val="Prrafodelista"/>
        <w:numPr>
          <w:ilvl w:val="2"/>
          <w:numId w:val="32"/>
        </w:numPr>
        <w:spacing w:after="0"/>
        <w:rPr>
          <w:sz w:val="24"/>
          <w:szCs w:val="24"/>
          <w:lang w:val="es-AR"/>
        </w:rPr>
      </w:pPr>
      <w:r>
        <w:rPr>
          <w:sz w:val="24"/>
          <w:szCs w:val="24"/>
          <w:lang w:val="es-AR"/>
        </w:rPr>
        <w:t>Hernaez, Hani Cieline (</w:t>
      </w:r>
      <w:hyperlink r:id="rId20" w:history="1">
        <w:r w:rsidRPr="00057A1E">
          <w:rPr>
            <w:rStyle w:val="Hipervnculo"/>
            <w:sz w:val="24"/>
            <w:szCs w:val="24"/>
            <w:lang w:val="es-AR"/>
          </w:rPr>
          <w:t>Hani-Cieline.Hernaez@shell.com</w:t>
        </w:r>
      </w:hyperlink>
      <w:r>
        <w:rPr>
          <w:sz w:val="24"/>
          <w:szCs w:val="24"/>
          <w:lang w:val="es-AR"/>
        </w:rPr>
        <w:t>)</w:t>
      </w:r>
    </w:p>
    <w:p w14:paraId="6E5852BC" w14:textId="77777777" w:rsidR="00565A1F" w:rsidRPr="00565A1F" w:rsidRDefault="00565A1F" w:rsidP="00565A1F">
      <w:pPr>
        <w:ind w:left="360" w:firstLine="720"/>
        <w:rPr>
          <w:sz w:val="24"/>
          <w:szCs w:val="24"/>
          <w:lang w:val="es-MX"/>
        </w:rPr>
      </w:pPr>
    </w:p>
    <w:p w14:paraId="4D6AED0F" w14:textId="77777777" w:rsidR="00565A1F" w:rsidRPr="00565A1F" w:rsidRDefault="00565A1F" w:rsidP="00565A1F">
      <w:pPr>
        <w:ind w:left="360" w:firstLine="720"/>
        <w:rPr>
          <w:sz w:val="24"/>
          <w:szCs w:val="24"/>
        </w:rPr>
      </w:pPr>
      <w:r w:rsidRPr="00565A1F">
        <w:rPr>
          <w:sz w:val="24"/>
          <w:szCs w:val="24"/>
        </w:rPr>
        <w:t>Hotline no:</w:t>
      </w:r>
      <w:r w:rsidRPr="00565A1F">
        <w:rPr>
          <w:b/>
          <w:bCs/>
          <w:sz w:val="24"/>
          <w:szCs w:val="24"/>
        </w:rPr>
        <w:t xml:space="preserve"> (</w:t>
      </w:r>
      <w:r w:rsidRPr="00565A1F">
        <w:rPr>
          <w:b/>
          <w:bCs/>
          <w:sz w:val="24"/>
          <w:szCs w:val="24"/>
          <w:u w:val="single"/>
        </w:rPr>
        <w:t>1-866-595-6335 option 1)</w:t>
      </w:r>
    </w:p>
    <w:p w14:paraId="1A152E8B" w14:textId="77777777" w:rsidR="00565A1F" w:rsidRPr="00565A1F" w:rsidRDefault="00565A1F" w:rsidP="00565A1F">
      <w:pPr>
        <w:ind w:left="720"/>
        <w:rPr>
          <w:color w:val="1F497D"/>
          <w:sz w:val="24"/>
          <w:szCs w:val="24"/>
          <w:lang w:val="es-MX"/>
        </w:rPr>
      </w:pPr>
    </w:p>
    <w:p w14:paraId="39A75906" w14:textId="77777777" w:rsidR="00565A1F" w:rsidRPr="00565A1F" w:rsidRDefault="00565A1F" w:rsidP="00303366">
      <w:pPr>
        <w:numPr>
          <w:ilvl w:val="0"/>
          <w:numId w:val="31"/>
        </w:numPr>
        <w:spacing w:after="0"/>
        <w:jc w:val="both"/>
        <w:rPr>
          <w:b/>
          <w:snapToGrid w:val="0"/>
          <w:color w:val="000000"/>
          <w:sz w:val="24"/>
          <w:szCs w:val="24"/>
          <w:u w:val="single"/>
          <w:lang w:val="es-MX"/>
        </w:rPr>
      </w:pPr>
      <w:r w:rsidRPr="00565A1F">
        <w:rPr>
          <w:b/>
          <w:snapToGrid w:val="0"/>
          <w:color w:val="000000"/>
          <w:sz w:val="24"/>
          <w:szCs w:val="24"/>
          <w:u w:val="single"/>
          <w:lang w:val="es-MX"/>
        </w:rPr>
        <w:t>Aclaraciones Adicionales</w:t>
      </w:r>
    </w:p>
    <w:p w14:paraId="640EFC71" w14:textId="77777777" w:rsidR="00565A1F" w:rsidRPr="00565A1F" w:rsidRDefault="00565A1F" w:rsidP="00565A1F">
      <w:pPr>
        <w:ind w:left="720"/>
        <w:rPr>
          <w:color w:val="1F497D"/>
          <w:sz w:val="24"/>
          <w:szCs w:val="24"/>
          <w:lang w:val="es-MX"/>
        </w:rPr>
      </w:pPr>
    </w:p>
    <w:p w14:paraId="2DF75CE9" w14:textId="77777777" w:rsidR="00565A1F" w:rsidRPr="00565A1F" w:rsidRDefault="00565A1F" w:rsidP="00303366">
      <w:pPr>
        <w:pStyle w:val="Prrafodelista"/>
        <w:numPr>
          <w:ilvl w:val="0"/>
          <w:numId w:val="29"/>
        </w:numPr>
        <w:spacing w:after="0"/>
        <w:jc w:val="both"/>
        <w:rPr>
          <w:color w:val="000000"/>
          <w:sz w:val="24"/>
          <w:szCs w:val="24"/>
          <w:lang w:val="es-AR"/>
        </w:rPr>
      </w:pPr>
      <w:r w:rsidRPr="00565A1F">
        <w:rPr>
          <w:color w:val="000000"/>
          <w:sz w:val="24"/>
          <w:szCs w:val="24"/>
          <w:lang w:val="es-AR"/>
        </w:rPr>
        <w:t>La orden de pago y las retenciones (*) deben bajarse de la página del Citibank con número de CUIT.  La sucursal de pago es: CITI - BARTOLOME MITRE 502 1ER SUBSUELO - CAPITAL - DIAS HABILES - HORARIO BANCARIO.</w:t>
      </w:r>
    </w:p>
    <w:p w14:paraId="05B412AA" w14:textId="77777777" w:rsidR="00565A1F" w:rsidRPr="00565A1F" w:rsidRDefault="00565A1F" w:rsidP="00565A1F">
      <w:pPr>
        <w:pStyle w:val="Prrafodelista"/>
        <w:jc w:val="both"/>
        <w:rPr>
          <w:color w:val="000000"/>
          <w:sz w:val="24"/>
          <w:szCs w:val="24"/>
          <w:lang w:val="es-AR"/>
        </w:rPr>
      </w:pPr>
    </w:p>
    <w:p w14:paraId="683CCA30" w14:textId="77777777" w:rsidR="00565A1F" w:rsidRPr="00565A1F" w:rsidRDefault="00565A1F" w:rsidP="00565A1F">
      <w:pPr>
        <w:ind w:left="720"/>
        <w:rPr>
          <w:i/>
          <w:color w:val="000000"/>
          <w:sz w:val="24"/>
          <w:szCs w:val="24"/>
          <w:lang w:val="es-AR"/>
        </w:rPr>
      </w:pPr>
      <w:r w:rsidRPr="00565A1F">
        <w:rPr>
          <w:i/>
          <w:color w:val="000000"/>
          <w:sz w:val="24"/>
          <w:szCs w:val="24"/>
          <w:lang w:val="es-AR"/>
        </w:rPr>
        <w:t>(*) Deben ingresar a la página del Citibank (</w:t>
      </w:r>
      <w:hyperlink r:id="rId21" w:history="1">
        <w:r w:rsidRPr="00565A1F">
          <w:rPr>
            <w:i/>
            <w:color w:val="000000"/>
            <w:sz w:val="24"/>
            <w:szCs w:val="24"/>
            <w:lang w:val="es-AR"/>
          </w:rPr>
          <w:t>www.citibank.com.ar</w:t>
        </w:r>
      </w:hyperlink>
      <w:r w:rsidRPr="00565A1F">
        <w:rPr>
          <w:i/>
          <w:color w:val="000000"/>
          <w:sz w:val="24"/>
          <w:szCs w:val="24"/>
          <w:lang w:val="es-AR"/>
        </w:rPr>
        <w:t xml:space="preserve">) y a través del portal Citiconnect pueden bajar el certificado de retención, además de acceder a la información de las cobranzas. En caso de tener algún problema con el acceso, pueden comunicarse con la Mesa de Ayuda de Citiconnect:  5411-4721-6027, ó consultando a </w:t>
      </w:r>
      <w:hyperlink r:id="rId22" w:history="1">
        <w:r w:rsidRPr="00565A1F">
          <w:rPr>
            <w:i/>
            <w:color w:val="000000"/>
            <w:sz w:val="24"/>
            <w:szCs w:val="24"/>
            <w:lang w:val="es-AR"/>
          </w:rPr>
          <w:t>citiconnect.service@citi.com</w:t>
        </w:r>
      </w:hyperlink>
    </w:p>
    <w:p w14:paraId="7F2589BF" w14:textId="77777777" w:rsidR="00565A1F" w:rsidRPr="00565A1F" w:rsidRDefault="00565A1F" w:rsidP="00565A1F">
      <w:pPr>
        <w:rPr>
          <w:i/>
          <w:sz w:val="24"/>
          <w:szCs w:val="24"/>
          <w:lang w:val="es-MX"/>
        </w:rPr>
      </w:pPr>
      <w:r w:rsidRPr="00565A1F">
        <w:rPr>
          <w:sz w:val="24"/>
          <w:szCs w:val="24"/>
          <w:lang w:val="es-MX"/>
        </w:rPr>
        <w:t> </w:t>
      </w:r>
    </w:p>
    <w:p w14:paraId="5E225D52" w14:textId="77777777" w:rsidR="00565A1F" w:rsidRPr="00565A1F" w:rsidRDefault="00565A1F" w:rsidP="00565A1F">
      <w:pPr>
        <w:ind w:left="720"/>
        <w:rPr>
          <w:i/>
          <w:sz w:val="24"/>
          <w:szCs w:val="24"/>
          <w:lang w:val="es-MX"/>
        </w:rPr>
      </w:pPr>
      <w:r w:rsidRPr="00565A1F">
        <w:rPr>
          <w:i/>
          <w:sz w:val="24"/>
          <w:szCs w:val="24"/>
          <w:lang w:val="es-MX"/>
        </w:rPr>
        <w:t>Desde este portal podrán bajar la información de todas las cobranzas y las retenciones.</w:t>
      </w:r>
    </w:p>
    <w:p w14:paraId="6762F338" w14:textId="77777777" w:rsidR="00565A1F" w:rsidRPr="00565A1F" w:rsidRDefault="00565A1F" w:rsidP="00565A1F">
      <w:pPr>
        <w:ind w:left="720"/>
        <w:rPr>
          <w:i/>
          <w:sz w:val="24"/>
          <w:szCs w:val="24"/>
          <w:lang w:val="es-AR"/>
        </w:rPr>
      </w:pPr>
      <w:r w:rsidRPr="00565A1F">
        <w:rPr>
          <w:i/>
          <w:sz w:val="24"/>
          <w:szCs w:val="24"/>
          <w:lang w:val="es-MX"/>
        </w:rPr>
        <w:t xml:space="preserve">En </w:t>
      </w:r>
      <w:r w:rsidRPr="00565A1F">
        <w:rPr>
          <w:i/>
          <w:sz w:val="24"/>
          <w:szCs w:val="24"/>
          <w:lang w:val="es-AR"/>
        </w:rPr>
        <w:t xml:space="preserve">la página de Citiconnect hay 2 </w:t>
      </w:r>
      <w:r w:rsidRPr="00565A1F">
        <w:rPr>
          <w:i/>
          <w:color w:val="000000"/>
          <w:sz w:val="24"/>
          <w:szCs w:val="24"/>
          <w:lang w:val="es-AR"/>
        </w:rPr>
        <w:t>íconos</w:t>
      </w:r>
      <w:r w:rsidRPr="00565A1F">
        <w:rPr>
          <w:i/>
          <w:sz w:val="24"/>
          <w:szCs w:val="24"/>
          <w:lang w:val="es-AR"/>
        </w:rPr>
        <w:t>, un ítem de facturas cobradas y otro de ítems a cobrar. A veces, suben los certificados a las que dice “a cobrar” y no en el que dice “cobrados”.</w:t>
      </w:r>
    </w:p>
    <w:p w14:paraId="5A19A2C7" w14:textId="77777777" w:rsidR="00565A1F" w:rsidRPr="00565A1F" w:rsidRDefault="00565A1F" w:rsidP="00565A1F">
      <w:pPr>
        <w:spacing w:before="100" w:beforeAutospacing="1" w:after="100" w:afterAutospacing="1"/>
        <w:ind w:left="720"/>
        <w:rPr>
          <w:b/>
          <w:bCs/>
          <w:i/>
          <w:sz w:val="24"/>
          <w:szCs w:val="24"/>
          <w:u w:val="single"/>
          <w:lang w:val="es-AR"/>
        </w:rPr>
      </w:pPr>
      <w:r w:rsidRPr="00565A1F">
        <w:rPr>
          <w:b/>
          <w:bCs/>
          <w:i/>
          <w:sz w:val="24"/>
          <w:szCs w:val="24"/>
          <w:u w:val="single"/>
          <w:lang w:val="es-AR"/>
        </w:rPr>
        <w:t xml:space="preserve">Los certificados estarán disponibles luego de 5 días hábiles de realizado el pago. </w:t>
      </w:r>
    </w:p>
    <w:p w14:paraId="5AE83496" w14:textId="77777777" w:rsidR="00565A1F" w:rsidRPr="00565A1F" w:rsidRDefault="00565A1F" w:rsidP="00565A1F">
      <w:pPr>
        <w:rPr>
          <w:color w:val="0000FF"/>
          <w:sz w:val="24"/>
          <w:szCs w:val="24"/>
          <w:u w:val="single"/>
          <w:lang w:val="es-AR"/>
        </w:rPr>
      </w:pPr>
    </w:p>
    <w:p w14:paraId="19364D9D" w14:textId="77777777" w:rsidR="00565A1F" w:rsidRPr="00565A1F" w:rsidRDefault="00565A1F" w:rsidP="00565A1F">
      <w:pPr>
        <w:pStyle w:val="Default"/>
        <w:jc w:val="center"/>
        <w:rPr>
          <w:rFonts w:ascii="Times New Roman" w:hAnsi="Times New Roman" w:cs="Times New Roman"/>
          <w:b/>
          <w:bCs/>
          <w:lang w:val="es-VE"/>
        </w:rPr>
      </w:pPr>
      <w:r w:rsidRPr="00565A1F">
        <w:rPr>
          <w:rFonts w:ascii="Times New Roman" w:hAnsi="Times New Roman" w:cs="Times New Roman"/>
          <w:b/>
          <w:bCs/>
          <w:lang w:val="es-VE"/>
        </w:rPr>
        <w:t>Anexo 1 – Definiciones</w:t>
      </w:r>
    </w:p>
    <w:p w14:paraId="534C41D2" w14:textId="77777777" w:rsidR="00565A1F" w:rsidRPr="00565A1F" w:rsidRDefault="00565A1F" w:rsidP="00565A1F">
      <w:pPr>
        <w:rPr>
          <w:color w:val="0000FF"/>
          <w:sz w:val="24"/>
          <w:szCs w:val="24"/>
          <w:u w:val="single"/>
          <w:lang w:val="es-AR"/>
        </w:rPr>
      </w:pPr>
      <w:r w:rsidRPr="00565A1F">
        <w:rPr>
          <w:color w:val="0000FF"/>
          <w:sz w:val="24"/>
          <w:szCs w:val="24"/>
          <w:u w:val="single"/>
          <w:lang w:val="es-AR"/>
        </w:rPr>
        <w:t>Definiciones:</w:t>
      </w:r>
    </w:p>
    <w:p w14:paraId="2F860190" w14:textId="400E3675" w:rsidR="00565A1F" w:rsidRPr="00565A1F" w:rsidRDefault="00565A1F" w:rsidP="00303366">
      <w:pPr>
        <w:numPr>
          <w:ilvl w:val="0"/>
          <w:numId w:val="30"/>
        </w:numPr>
        <w:spacing w:after="0"/>
        <w:rPr>
          <w:color w:val="000000"/>
          <w:sz w:val="24"/>
          <w:szCs w:val="24"/>
          <w:lang w:val="es-AR"/>
        </w:rPr>
      </w:pPr>
      <w:r w:rsidRPr="00565A1F">
        <w:rPr>
          <w:b/>
          <w:color w:val="000000"/>
          <w:sz w:val="24"/>
          <w:szCs w:val="24"/>
          <w:u w:val="single"/>
          <w:lang w:val="es-AR"/>
        </w:rPr>
        <w:t>Usuario o Contract Holder:</w:t>
      </w:r>
      <w:r w:rsidRPr="00565A1F">
        <w:rPr>
          <w:color w:val="000000"/>
          <w:sz w:val="24"/>
          <w:szCs w:val="24"/>
          <w:lang w:val="es-AR"/>
        </w:rPr>
        <w:t xml:space="preserve"> Persona de </w:t>
      </w:r>
      <w:r w:rsidR="000C1BE7" w:rsidRPr="000C1BE7">
        <w:rPr>
          <w:lang w:val="es-AR"/>
        </w:rPr>
        <w:t xml:space="preserve">Shell Argentina </w:t>
      </w:r>
      <w:r w:rsidRPr="00565A1F">
        <w:rPr>
          <w:color w:val="000000"/>
          <w:sz w:val="24"/>
          <w:szCs w:val="24"/>
          <w:lang w:val="es-AR"/>
        </w:rPr>
        <w:t xml:space="preserve"> que Coordina y Administra las actividades diarias del servicio u operación que su compañía presta. Es la persona que aprueba las certificaciones de servicios. </w:t>
      </w:r>
    </w:p>
    <w:p w14:paraId="42F6B6D9" w14:textId="0CF4E7C7" w:rsidR="00565A1F" w:rsidRPr="00565A1F" w:rsidRDefault="00565A1F" w:rsidP="00303366">
      <w:pPr>
        <w:numPr>
          <w:ilvl w:val="0"/>
          <w:numId w:val="30"/>
        </w:numPr>
        <w:spacing w:after="0"/>
        <w:rPr>
          <w:color w:val="000000"/>
          <w:sz w:val="24"/>
          <w:szCs w:val="24"/>
          <w:lang w:val="es-AR"/>
        </w:rPr>
      </w:pPr>
      <w:r w:rsidRPr="00565A1F">
        <w:rPr>
          <w:b/>
          <w:color w:val="000000"/>
          <w:sz w:val="24"/>
          <w:szCs w:val="24"/>
          <w:u w:val="single"/>
          <w:lang w:val="es-AR"/>
        </w:rPr>
        <w:t>Compras:</w:t>
      </w:r>
      <w:r w:rsidRPr="00565A1F">
        <w:rPr>
          <w:color w:val="000000"/>
          <w:sz w:val="24"/>
          <w:szCs w:val="24"/>
          <w:lang w:val="es-AR"/>
        </w:rPr>
        <w:t xml:space="preserve"> Persona de </w:t>
      </w:r>
      <w:r w:rsidR="000C1BE7" w:rsidRPr="000C1BE7">
        <w:rPr>
          <w:lang w:val="es-AR"/>
        </w:rPr>
        <w:t xml:space="preserve">Shell Argentina </w:t>
      </w:r>
      <w:r w:rsidRPr="00565A1F">
        <w:rPr>
          <w:color w:val="000000"/>
          <w:sz w:val="24"/>
          <w:szCs w:val="24"/>
          <w:lang w:val="es-AR"/>
        </w:rPr>
        <w:t>encargada de los aspectos Contractuales y Emisión de Ordenes de Compra.</w:t>
      </w:r>
    </w:p>
    <w:p w14:paraId="0DD16BE4" w14:textId="77777777" w:rsidR="00565A1F" w:rsidRPr="00565A1F" w:rsidRDefault="00565A1F" w:rsidP="00565A1F">
      <w:pPr>
        <w:rPr>
          <w:color w:val="0000FF"/>
          <w:sz w:val="24"/>
          <w:szCs w:val="24"/>
          <w:u w:val="single"/>
          <w:lang w:val="es-AR"/>
        </w:rPr>
      </w:pPr>
    </w:p>
    <w:p w14:paraId="3624C120" w14:textId="77777777" w:rsidR="00565A1F" w:rsidRPr="00565A1F" w:rsidRDefault="00565A1F" w:rsidP="00565A1F">
      <w:pPr>
        <w:rPr>
          <w:color w:val="0000FF"/>
          <w:sz w:val="24"/>
          <w:szCs w:val="24"/>
          <w:u w:val="single"/>
          <w:lang w:val="es-AR"/>
        </w:rPr>
      </w:pPr>
    </w:p>
    <w:p w14:paraId="3B11C46A" w14:textId="77777777" w:rsidR="00565A1F" w:rsidRPr="00565A1F" w:rsidRDefault="00565A1F" w:rsidP="00565A1F">
      <w:pPr>
        <w:pStyle w:val="Default"/>
        <w:jc w:val="center"/>
        <w:rPr>
          <w:rFonts w:ascii="Times New Roman" w:hAnsi="Times New Roman" w:cs="Times New Roman"/>
          <w:b/>
          <w:bCs/>
          <w:lang w:val="es-VE"/>
        </w:rPr>
      </w:pPr>
      <w:r w:rsidRPr="00565A1F">
        <w:rPr>
          <w:rFonts w:ascii="Times New Roman" w:hAnsi="Times New Roman" w:cs="Times New Roman"/>
          <w:b/>
          <w:bCs/>
          <w:lang w:val="es-VE"/>
        </w:rPr>
        <w:t>Anexo 2 – Lista de Razones Sociales “Facturar a”</w:t>
      </w:r>
    </w:p>
    <w:p w14:paraId="4FDB20CA" w14:textId="77777777" w:rsidR="005402EF" w:rsidRDefault="005402EF" w:rsidP="00565A1F">
      <w:pPr>
        <w:pStyle w:val="Default"/>
        <w:rPr>
          <w:rFonts w:ascii="Times New Roman" w:hAnsi="Times New Roman" w:cs="Times New Roman"/>
          <w:b/>
          <w:u w:val="single"/>
          <w:lang w:val="es-VE"/>
        </w:rPr>
      </w:pPr>
    </w:p>
    <w:p w14:paraId="33A8DD8A" w14:textId="08D433FD" w:rsidR="00565A1F" w:rsidRPr="00565A1F" w:rsidRDefault="00565A1F" w:rsidP="00565A1F">
      <w:pPr>
        <w:pStyle w:val="Default"/>
        <w:rPr>
          <w:rFonts w:ascii="Times New Roman" w:hAnsi="Times New Roman" w:cs="Times New Roman"/>
          <w:b/>
          <w:u w:val="single"/>
          <w:lang w:val="es-VE"/>
        </w:rPr>
      </w:pPr>
      <w:r w:rsidRPr="00565A1F">
        <w:rPr>
          <w:rFonts w:ascii="Times New Roman" w:hAnsi="Times New Roman" w:cs="Times New Roman"/>
          <w:b/>
          <w:u w:val="single"/>
          <w:lang w:val="es-VE"/>
        </w:rPr>
        <w:t>Usted deberá facturar a alguna de las Razones Sociales debajo indicadas según le indique el Usuario en el momento de la certificación de los servicios.</w:t>
      </w:r>
    </w:p>
    <w:p w14:paraId="7047D876" w14:textId="77777777" w:rsidR="00565A1F" w:rsidRPr="00565A1F" w:rsidRDefault="00565A1F" w:rsidP="00565A1F">
      <w:pPr>
        <w:pStyle w:val="Default"/>
        <w:rPr>
          <w:rFonts w:ascii="Times New Roman" w:hAnsi="Times New Roman" w:cs="Times New Roman"/>
          <w:b/>
          <w:u w:val="single"/>
          <w:lang w:val="es-VE"/>
        </w:rPr>
      </w:pPr>
    </w:p>
    <w:p w14:paraId="0F482533" w14:textId="5D055B4C" w:rsidR="00565A1F" w:rsidRPr="00565A1F" w:rsidRDefault="00565A1F" w:rsidP="00565A1F">
      <w:pPr>
        <w:jc w:val="both"/>
        <w:rPr>
          <w:snapToGrid w:val="0"/>
          <w:color w:val="000000"/>
          <w:sz w:val="24"/>
          <w:szCs w:val="24"/>
          <w:lang w:val="es-MX"/>
        </w:rPr>
      </w:pPr>
      <w:r w:rsidRPr="00565A1F">
        <w:rPr>
          <w:snapToGrid w:val="0"/>
          <w:color w:val="000000"/>
          <w:sz w:val="24"/>
          <w:szCs w:val="24"/>
          <w:lang w:val="es-MX"/>
        </w:rPr>
        <w:t xml:space="preserve">Las Ordenes de Compra siempre las emitirá </w:t>
      </w:r>
      <w:r w:rsidR="008D7A60">
        <w:rPr>
          <w:snapToGrid w:val="0"/>
          <w:color w:val="000000"/>
          <w:sz w:val="24"/>
          <w:szCs w:val="24"/>
          <w:lang w:val="es-MX"/>
        </w:rPr>
        <w:t>Shell Argentina SA</w:t>
      </w:r>
    </w:p>
    <w:p w14:paraId="5DC7D298" w14:textId="77777777" w:rsidR="00565A1F" w:rsidRPr="00565A1F" w:rsidRDefault="00565A1F" w:rsidP="00565A1F">
      <w:pPr>
        <w:pStyle w:val="Default"/>
        <w:rPr>
          <w:rFonts w:ascii="Times New Roman" w:hAnsi="Times New Roman" w:cs="Times New Roman"/>
          <w:lang w:val="es-VE"/>
        </w:rPr>
      </w:pPr>
    </w:p>
    <w:tbl>
      <w:tblPr>
        <w:tblW w:w="8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2835"/>
        <w:gridCol w:w="1721"/>
        <w:gridCol w:w="2270"/>
      </w:tblGrid>
      <w:tr w:rsidR="00565A1F" w:rsidRPr="00565A1F" w14:paraId="79BD3AF4" w14:textId="77777777" w:rsidTr="00565A1F">
        <w:trPr>
          <w:trHeight w:val="270"/>
          <w:jc w:val="center"/>
        </w:trPr>
        <w:tc>
          <w:tcPr>
            <w:tcW w:w="1938" w:type="dxa"/>
            <w:shd w:val="pct15" w:color="auto" w:fill="auto"/>
          </w:tcPr>
          <w:p w14:paraId="55E6EC7B" w14:textId="77777777" w:rsidR="00565A1F" w:rsidRPr="00565A1F" w:rsidRDefault="00565A1F" w:rsidP="00565A1F">
            <w:pPr>
              <w:pStyle w:val="Default"/>
              <w:rPr>
                <w:rFonts w:ascii="Times New Roman" w:hAnsi="Times New Roman" w:cs="Times New Roman"/>
                <w:b/>
                <w:lang w:val="es-VE"/>
              </w:rPr>
            </w:pPr>
            <w:r w:rsidRPr="00565A1F">
              <w:rPr>
                <w:rFonts w:ascii="Times New Roman" w:hAnsi="Times New Roman" w:cs="Times New Roman"/>
                <w:b/>
                <w:lang w:val="es-VE"/>
              </w:rPr>
              <w:t>UTE</w:t>
            </w:r>
          </w:p>
        </w:tc>
        <w:tc>
          <w:tcPr>
            <w:tcW w:w="2835" w:type="dxa"/>
            <w:shd w:val="pct15" w:color="auto" w:fill="auto"/>
            <w:noWrap/>
            <w:vAlign w:val="center"/>
            <w:hideMark/>
          </w:tcPr>
          <w:p w14:paraId="170B0DAB" w14:textId="693D2BB3" w:rsidR="00565A1F" w:rsidRPr="00565A1F" w:rsidRDefault="00565A1F" w:rsidP="00565A1F">
            <w:pPr>
              <w:pStyle w:val="Default"/>
              <w:rPr>
                <w:rFonts w:ascii="Times New Roman" w:hAnsi="Times New Roman" w:cs="Times New Roman"/>
                <w:b/>
                <w:lang w:val="es-VE"/>
              </w:rPr>
            </w:pPr>
            <w:r w:rsidRPr="00565A1F">
              <w:rPr>
                <w:rFonts w:ascii="Times New Roman" w:hAnsi="Times New Roman" w:cs="Times New Roman"/>
                <w:b/>
                <w:lang w:val="es-VE"/>
              </w:rPr>
              <w:t xml:space="preserve">Razones Sociales Posibles </w:t>
            </w:r>
            <w:r w:rsidRPr="00565A1F">
              <w:rPr>
                <w:rFonts w:ascii="Times New Roman" w:hAnsi="Times New Roman" w:cs="Times New Roman"/>
                <w:b/>
                <w:lang w:val="es-VE"/>
              </w:rPr>
              <w:lastRenderedPageBreak/>
              <w:t xml:space="preserve">(Revise la orden de compra de </w:t>
            </w:r>
            <w:r w:rsidR="000C1BE7" w:rsidRPr="000C1BE7">
              <w:rPr>
                <w:rFonts w:ascii="Times New Roman" w:hAnsi="Times New Roman" w:cs="Times New Roman"/>
                <w:b/>
                <w:lang w:val="es-VE"/>
              </w:rPr>
              <w:t>Shell Argentina</w:t>
            </w:r>
            <w:r w:rsidRPr="00565A1F">
              <w:rPr>
                <w:rFonts w:ascii="Times New Roman" w:hAnsi="Times New Roman" w:cs="Times New Roman"/>
                <w:b/>
                <w:lang w:val="es-VE"/>
              </w:rPr>
              <w:t>)</w:t>
            </w:r>
          </w:p>
        </w:tc>
        <w:tc>
          <w:tcPr>
            <w:tcW w:w="1843" w:type="dxa"/>
            <w:shd w:val="pct15" w:color="auto" w:fill="auto"/>
            <w:vAlign w:val="center"/>
          </w:tcPr>
          <w:p w14:paraId="1E180A93" w14:textId="77777777" w:rsidR="00565A1F" w:rsidRPr="00565A1F" w:rsidRDefault="00565A1F" w:rsidP="00565A1F">
            <w:pPr>
              <w:pStyle w:val="Default"/>
              <w:rPr>
                <w:rFonts w:ascii="Times New Roman" w:hAnsi="Times New Roman" w:cs="Times New Roman"/>
                <w:b/>
                <w:lang w:val="es-VE"/>
              </w:rPr>
            </w:pPr>
            <w:r w:rsidRPr="00565A1F">
              <w:rPr>
                <w:rFonts w:ascii="Times New Roman" w:hAnsi="Times New Roman" w:cs="Times New Roman"/>
                <w:b/>
                <w:lang w:val="es-VE"/>
              </w:rPr>
              <w:lastRenderedPageBreak/>
              <w:t>Dirección</w:t>
            </w:r>
          </w:p>
        </w:tc>
        <w:tc>
          <w:tcPr>
            <w:tcW w:w="2100" w:type="dxa"/>
            <w:shd w:val="pct15" w:color="auto" w:fill="auto"/>
          </w:tcPr>
          <w:p w14:paraId="1B5A7EC0" w14:textId="77777777" w:rsidR="00565A1F" w:rsidRPr="00565A1F" w:rsidRDefault="00565A1F" w:rsidP="00565A1F">
            <w:pPr>
              <w:pStyle w:val="Default"/>
              <w:rPr>
                <w:rFonts w:ascii="Times New Roman" w:hAnsi="Times New Roman" w:cs="Times New Roman"/>
                <w:b/>
                <w:lang w:val="es-VE"/>
              </w:rPr>
            </w:pPr>
            <w:r w:rsidRPr="00565A1F">
              <w:rPr>
                <w:rFonts w:ascii="Times New Roman" w:hAnsi="Times New Roman" w:cs="Times New Roman"/>
                <w:b/>
                <w:lang w:val="es-VE"/>
              </w:rPr>
              <w:t xml:space="preserve">Razón Social </w:t>
            </w:r>
            <w:r w:rsidRPr="00565A1F">
              <w:rPr>
                <w:rFonts w:ascii="Times New Roman" w:hAnsi="Times New Roman" w:cs="Times New Roman"/>
                <w:b/>
                <w:lang w:val="es-VE"/>
              </w:rPr>
              <w:lastRenderedPageBreak/>
              <w:t>Anterior</w:t>
            </w:r>
          </w:p>
        </w:tc>
      </w:tr>
      <w:tr w:rsidR="00565A1F" w:rsidRPr="00565A1F" w14:paraId="061DB3AE" w14:textId="77777777" w:rsidTr="00565A1F">
        <w:trPr>
          <w:trHeight w:val="255"/>
          <w:jc w:val="center"/>
        </w:trPr>
        <w:tc>
          <w:tcPr>
            <w:tcW w:w="1938" w:type="dxa"/>
          </w:tcPr>
          <w:p w14:paraId="6B8B8D1D" w14:textId="48FF4402" w:rsidR="00565A1F" w:rsidRPr="00565A1F" w:rsidRDefault="008D7A60" w:rsidP="00565A1F">
            <w:pPr>
              <w:pStyle w:val="Default"/>
              <w:rPr>
                <w:rStyle w:val="bodycopysm1"/>
                <w:rFonts w:ascii="Times New Roman" w:hAnsi="Times New Roman" w:cs="Times New Roman"/>
                <w:b/>
                <w:sz w:val="24"/>
                <w:szCs w:val="24"/>
              </w:rPr>
            </w:pPr>
            <w:r>
              <w:rPr>
                <w:rStyle w:val="bodycopysm1"/>
                <w:rFonts w:ascii="Times New Roman" w:hAnsi="Times New Roman" w:cs="Times New Roman"/>
                <w:b/>
                <w:sz w:val="24"/>
                <w:szCs w:val="24"/>
              </w:rPr>
              <w:lastRenderedPageBreak/>
              <w:t>S</w:t>
            </w:r>
            <w:r>
              <w:rPr>
                <w:rStyle w:val="bodycopysm1"/>
                <w:rFonts w:ascii="Times New Roman" w:hAnsi="Times New Roman"/>
                <w:b/>
                <w:sz w:val="24"/>
                <w:szCs w:val="24"/>
              </w:rPr>
              <w:t xml:space="preserve">HELL ARGENTINA </w:t>
            </w:r>
            <w:r w:rsidR="00565A1F" w:rsidRPr="00565A1F">
              <w:rPr>
                <w:rStyle w:val="bodycopysm1"/>
                <w:rFonts w:ascii="Times New Roman" w:hAnsi="Times New Roman" w:cs="Times New Roman"/>
                <w:b/>
                <w:sz w:val="24"/>
                <w:szCs w:val="24"/>
              </w:rPr>
              <w:t xml:space="preserve"> SA</w:t>
            </w:r>
          </w:p>
        </w:tc>
        <w:tc>
          <w:tcPr>
            <w:tcW w:w="2835" w:type="dxa"/>
            <w:shd w:val="clear" w:color="auto" w:fill="auto"/>
            <w:noWrap/>
            <w:vAlign w:val="center"/>
            <w:hideMark/>
          </w:tcPr>
          <w:p w14:paraId="5374BDC0" w14:textId="77777777" w:rsidR="008D7A60" w:rsidRDefault="008D7A60" w:rsidP="00565A1F">
            <w:pPr>
              <w:pStyle w:val="Default"/>
              <w:rPr>
                <w:rStyle w:val="bodycopysm1"/>
                <w:rFonts w:ascii="Times New Roman" w:hAnsi="Times New Roman" w:cs="Times New Roman"/>
                <w:b/>
                <w:sz w:val="22"/>
                <w:szCs w:val="24"/>
              </w:rPr>
            </w:pPr>
            <w:r>
              <w:rPr>
                <w:rStyle w:val="bodycopysm1"/>
                <w:rFonts w:ascii="Times New Roman" w:hAnsi="Times New Roman" w:cs="Times New Roman"/>
                <w:b/>
                <w:sz w:val="24"/>
                <w:szCs w:val="24"/>
              </w:rPr>
              <w:t>S</w:t>
            </w:r>
            <w:r>
              <w:rPr>
                <w:rStyle w:val="bodycopysm1"/>
                <w:rFonts w:ascii="Times New Roman" w:hAnsi="Times New Roman"/>
                <w:b/>
                <w:sz w:val="24"/>
                <w:szCs w:val="24"/>
              </w:rPr>
              <w:t xml:space="preserve">HELL ARGENTINA </w:t>
            </w:r>
            <w:r w:rsidRPr="00565A1F">
              <w:rPr>
                <w:rStyle w:val="bodycopysm1"/>
                <w:rFonts w:ascii="Times New Roman" w:hAnsi="Times New Roman" w:cs="Times New Roman"/>
                <w:b/>
                <w:sz w:val="24"/>
                <w:szCs w:val="24"/>
              </w:rPr>
              <w:t xml:space="preserve"> SA</w:t>
            </w:r>
            <w:r w:rsidRPr="005402EF">
              <w:rPr>
                <w:rStyle w:val="bodycopysm1"/>
                <w:rFonts w:ascii="Times New Roman" w:hAnsi="Times New Roman" w:cs="Times New Roman"/>
                <w:b/>
                <w:sz w:val="22"/>
                <w:szCs w:val="24"/>
              </w:rPr>
              <w:t xml:space="preserve"> </w:t>
            </w:r>
          </w:p>
          <w:p w14:paraId="2917CC1F" w14:textId="4AC06F25" w:rsidR="00565A1F" w:rsidRPr="005402EF" w:rsidRDefault="00565A1F" w:rsidP="00565A1F">
            <w:pPr>
              <w:pStyle w:val="Default"/>
              <w:rPr>
                <w:rStyle w:val="bodycopysm1"/>
                <w:rFonts w:ascii="Times New Roman" w:hAnsi="Times New Roman" w:cs="Times New Roman"/>
                <w:b/>
                <w:sz w:val="22"/>
                <w:szCs w:val="24"/>
              </w:rPr>
            </w:pPr>
            <w:r w:rsidRPr="005402EF">
              <w:rPr>
                <w:rStyle w:val="bodycopysm1"/>
                <w:rFonts w:ascii="Times New Roman" w:hAnsi="Times New Roman" w:cs="Times New Roman"/>
                <w:b/>
                <w:sz w:val="22"/>
                <w:szCs w:val="24"/>
              </w:rPr>
              <w:t>CUIT: 30-69557093-3</w:t>
            </w:r>
          </w:p>
        </w:tc>
        <w:tc>
          <w:tcPr>
            <w:tcW w:w="1843" w:type="dxa"/>
            <w:shd w:val="clear" w:color="auto" w:fill="auto"/>
            <w:vAlign w:val="center"/>
          </w:tcPr>
          <w:p w14:paraId="10FE98C8" w14:textId="77777777" w:rsidR="00565A1F" w:rsidRPr="005402EF" w:rsidRDefault="00565A1F" w:rsidP="00565A1F">
            <w:pPr>
              <w:rPr>
                <w:color w:val="000000"/>
                <w:sz w:val="16"/>
                <w:szCs w:val="24"/>
                <w:lang w:val="es-VE"/>
              </w:rPr>
            </w:pPr>
            <w:r w:rsidRPr="005402EF">
              <w:rPr>
                <w:rStyle w:val="bodycopysm1"/>
                <w:rFonts w:ascii="Times New Roman" w:hAnsi="Times New Roman" w:cs="Times New Roman"/>
                <w:color w:val="000000"/>
                <w:sz w:val="16"/>
                <w:szCs w:val="24"/>
                <w:lang w:val="es-VE"/>
              </w:rPr>
              <w:t>Av. Roque Saenz Peña 788</w:t>
            </w:r>
            <w:r w:rsidRPr="005402EF">
              <w:rPr>
                <w:rStyle w:val="bodycopysm1"/>
                <w:rFonts w:ascii="Times New Roman" w:hAnsi="Times New Roman" w:cs="Times New Roman"/>
                <w:color w:val="000000"/>
                <w:sz w:val="16"/>
                <w:szCs w:val="24"/>
                <w:lang w:val="es-VE"/>
              </w:rPr>
              <w:br/>
              <w:t>Capital Federal, Pcia. de Buenos Aires, Argentina</w:t>
            </w:r>
            <w:r w:rsidRPr="005402EF">
              <w:rPr>
                <w:color w:val="000000"/>
                <w:sz w:val="16"/>
                <w:szCs w:val="24"/>
                <w:lang w:val="es-VE"/>
              </w:rPr>
              <w:br/>
            </w:r>
            <w:r w:rsidRPr="005402EF">
              <w:rPr>
                <w:rStyle w:val="bodycopysm1"/>
                <w:rFonts w:ascii="Times New Roman" w:hAnsi="Times New Roman" w:cs="Times New Roman"/>
                <w:color w:val="000000"/>
                <w:sz w:val="16"/>
                <w:szCs w:val="24"/>
                <w:lang w:val="es-VE"/>
              </w:rPr>
              <w:t>Código Postal 1035</w:t>
            </w:r>
          </w:p>
        </w:tc>
        <w:tc>
          <w:tcPr>
            <w:tcW w:w="2100" w:type="dxa"/>
          </w:tcPr>
          <w:p w14:paraId="1237EA21" w14:textId="77777777" w:rsidR="00565A1F" w:rsidRPr="00565A1F" w:rsidRDefault="00565A1F" w:rsidP="00565A1F">
            <w:pPr>
              <w:rPr>
                <w:rStyle w:val="bodycopysm1"/>
                <w:rFonts w:ascii="Times New Roman" w:hAnsi="Times New Roman" w:cs="Times New Roman"/>
                <w:sz w:val="24"/>
                <w:szCs w:val="24"/>
                <w:lang w:val="es-VE"/>
              </w:rPr>
            </w:pPr>
            <w:r w:rsidRPr="00565A1F">
              <w:rPr>
                <w:rStyle w:val="bodycopysm1"/>
                <w:rFonts w:ascii="Times New Roman" w:hAnsi="Times New Roman" w:cs="Times New Roman"/>
                <w:sz w:val="24"/>
                <w:szCs w:val="24"/>
                <w:lang w:val="es-VE"/>
              </w:rPr>
              <w:t>No cambió.</w:t>
            </w:r>
          </w:p>
        </w:tc>
      </w:tr>
      <w:tr w:rsidR="00565A1F" w:rsidRPr="00C04015" w14:paraId="0FD26C0C" w14:textId="77777777" w:rsidTr="00565A1F">
        <w:trPr>
          <w:trHeight w:val="255"/>
          <w:jc w:val="center"/>
        </w:trPr>
        <w:tc>
          <w:tcPr>
            <w:tcW w:w="1938" w:type="dxa"/>
          </w:tcPr>
          <w:p w14:paraId="3C82DCD3" w14:textId="77777777" w:rsidR="00565A1F" w:rsidRPr="00565A1F" w:rsidRDefault="00565A1F" w:rsidP="00565A1F">
            <w:pPr>
              <w:pStyle w:val="Default"/>
              <w:rPr>
                <w:rStyle w:val="bodycopysm1"/>
                <w:rFonts w:ascii="Times New Roman" w:hAnsi="Times New Roman" w:cs="Times New Roman"/>
                <w:b/>
                <w:sz w:val="24"/>
                <w:szCs w:val="24"/>
                <w:lang w:val="es-VE"/>
              </w:rPr>
            </w:pPr>
            <w:r w:rsidRPr="00565A1F">
              <w:rPr>
                <w:rStyle w:val="bodycopysm1"/>
                <w:rFonts w:ascii="Times New Roman" w:hAnsi="Times New Roman" w:cs="Times New Roman"/>
                <w:b/>
                <w:sz w:val="24"/>
                <w:szCs w:val="24"/>
                <w:lang w:val="es-VE"/>
              </w:rPr>
              <w:t>BLOQUE AGUILA MORA</w:t>
            </w:r>
          </w:p>
        </w:tc>
        <w:tc>
          <w:tcPr>
            <w:tcW w:w="2835" w:type="dxa"/>
            <w:shd w:val="clear" w:color="auto" w:fill="auto"/>
            <w:noWrap/>
            <w:vAlign w:val="center"/>
            <w:hideMark/>
          </w:tcPr>
          <w:p w14:paraId="035E507D" w14:textId="77777777" w:rsidR="00565A1F" w:rsidRPr="005402EF" w:rsidRDefault="00565A1F" w:rsidP="00565A1F">
            <w:pPr>
              <w:pStyle w:val="Default"/>
              <w:rPr>
                <w:rStyle w:val="bodycopysm1"/>
                <w:rFonts w:ascii="Times New Roman" w:hAnsi="Times New Roman" w:cs="Times New Roman"/>
                <w:sz w:val="22"/>
                <w:szCs w:val="24"/>
                <w:lang w:val="es-VE"/>
              </w:rPr>
            </w:pPr>
            <w:r w:rsidRPr="005402EF">
              <w:rPr>
                <w:rStyle w:val="bodycopysm1"/>
                <w:rFonts w:ascii="Times New Roman" w:hAnsi="Times New Roman" w:cs="Times New Roman"/>
                <w:sz w:val="22"/>
                <w:szCs w:val="24"/>
                <w:lang w:val="es-VE"/>
              </w:rPr>
              <w:t xml:space="preserve">GAS Y PETRÓLEO DEL NQN. </w:t>
            </w:r>
            <w:r w:rsidRPr="005402EF">
              <w:rPr>
                <w:rStyle w:val="bodycopysm1"/>
                <w:rFonts w:ascii="Times New Roman" w:hAnsi="Times New Roman" w:cs="Times New Roman"/>
                <w:sz w:val="22"/>
                <w:szCs w:val="24"/>
              </w:rPr>
              <w:t xml:space="preserve">SA CON PART. EST. MAY.  </w:t>
            </w:r>
            <w:r w:rsidRPr="005402EF">
              <w:rPr>
                <w:rStyle w:val="bodycopysm1"/>
                <w:rFonts w:ascii="Times New Roman" w:hAnsi="Times New Roman" w:cs="Times New Roman"/>
                <w:sz w:val="22"/>
                <w:szCs w:val="24"/>
                <w:lang w:val="es-AR"/>
              </w:rPr>
              <w:t>– MEDANITO SA - O&amp;G DEVELOPMENTS LTD SA - UTE AGUILA MORA</w:t>
            </w:r>
          </w:p>
          <w:p w14:paraId="544289F9" w14:textId="77777777" w:rsidR="00565A1F" w:rsidRPr="005402EF" w:rsidRDefault="00565A1F" w:rsidP="00565A1F">
            <w:pPr>
              <w:pStyle w:val="Default"/>
              <w:rPr>
                <w:rStyle w:val="bodycopysm1"/>
                <w:rFonts w:ascii="Times New Roman" w:hAnsi="Times New Roman" w:cs="Times New Roman"/>
                <w:b/>
                <w:sz w:val="22"/>
                <w:szCs w:val="24"/>
                <w:lang w:val="es-VE"/>
              </w:rPr>
            </w:pPr>
            <w:r w:rsidRPr="005402EF">
              <w:rPr>
                <w:rStyle w:val="bodycopysm1"/>
                <w:rFonts w:ascii="Times New Roman" w:hAnsi="Times New Roman" w:cs="Times New Roman"/>
                <w:b/>
                <w:sz w:val="22"/>
                <w:szCs w:val="24"/>
                <w:lang w:val="es-VE"/>
              </w:rPr>
              <w:t>CUIT: 30-71123589-9</w:t>
            </w:r>
          </w:p>
        </w:tc>
        <w:tc>
          <w:tcPr>
            <w:tcW w:w="1843" w:type="dxa"/>
            <w:shd w:val="clear" w:color="auto" w:fill="auto"/>
            <w:vAlign w:val="center"/>
          </w:tcPr>
          <w:p w14:paraId="17B40900" w14:textId="77777777" w:rsidR="00565A1F" w:rsidRPr="005402EF" w:rsidRDefault="00565A1F" w:rsidP="00565A1F">
            <w:pPr>
              <w:rPr>
                <w:color w:val="000000"/>
                <w:sz w:val="16"/>
                <w:szCs w:val="24"/>
                <w:lang w:val="es-VE"/>
              </w:rPr>
            </w:pPr>
            <w:r w:rsidRPr="005402EF">
              <w:rPr>
                <w:rStyle w:val="bodycopysm1"/>
                <w:rFonts w:ascii="Times New Roman" w:hAnsi="Times New Roman" w:cs="Times New Roman"/>
                <w:color w:val="000000"/>
                <w:sz w:val="16"/>
                <w:szCs w:val="24"/>
                <w:lang w:val="es-VE"/>
              </w:rPr>
              <w:t>Perticone 1175</w:t>
            </w:r>
            <w:r w:rsidRPr="005402EF">
              <w:rPr>
                <w:rStyle w:val="bodycopysm1"/>
                <w:rFonts w:ascii="Times New Roman" w:hAnsi="Times New Roman" w:cs="Times New Roman"/>
                <w:color w:val="000000"/>
                <w:sz w:val="16"/>
                <w:szCs w:val="24"/>
                <w:lang w:val="es-VE"/>
              </w:rPr>
              <w:br/>
              <w:t>Neuquén, Pcia. de Neuquén, Argentina</w:t>
            </w:r>
            <w:r w:rsidRPr="005402EF">
              <w:rPr>
                <w:color w:val="000000"/>
                <w:sz w:val="16"/>
                <w:szCs w:val="24"/>
                <w:lang w:val="es-VE"/>
              </w:rPr>
              <w:br/>
            </w:r>
            <w:r w:rsidRPr="005402EF">
              <w:rPr>
                <w:rStyle w:val="bodycopysm1"/>
                <w:rFonts w:ascii="Times New Roman" w:hAnsi="Times New Roman" w:cs="Times New Roman"/>
                <w:color w:val="000000"/>
                <w:sz w:val="16"/>
                <w:szCs w:val="24"/>
                <w:lang w:val="es-VE"/>
              </w:rPr>
              <w:t>Código Postal 8300</w:t>
            </w:r>
          </w:p>
        </w:tc>
        <w:tc>
          <w:tcPr>
            <w:tcW w:w="2100" w:type="dxa"/>
          </w:tcPr>
          <w:p w14:paraId="70C9FBEB" w14:textId="77777777" w:rsidR="00565A1F" w:rsidRPr="00565A1F" w:rsidRDefault="00565A1F" w:rsidP="00565A1F">
            <w:pPr>
              <w:rPr>
                <w:rStyle w:val="bodycopysm1"/>
                <w:rFonts w:ascii="Times New Roman" w:hAnsi="Times New Roman" w:cs="Times New Roman"/>
                <w:sz w:val="24"/>
                <w:szCs w:val="24"/>
                <w:lang w:val="es-VE"/>
              </w:rPr>
            </w:pPr>
            <w:r w:rsidRPr="00565A1F">
              <w:rPr>
                <w:rStyle w:val="bodycopysm1"/>
                <w:rFonts w:ascii="Times New Roman" w:hAnsi="Times New Roman" w:cs="Times New Roman"/>
                <w:sz w:val="24"/>
                <w:szCs w:val="24"/>
                <w:lang w:val="es-VE"/>
              </w:rPr>
              <w:t>HIDROCARBUROS DEL NEUQUÉN SA – CAÑUELAS SA - UTE</w:t>
            </w:r>
          </w:p>
        </w:tc>
      </w:tr>
      <w:tr w:rsidR="00565A1F" w:rsidRPr="00C04015" w14:paraId="2046B1C5" w14:textId="77777777" w:rsidTr="00565A1F">
        <w:trPr>
          <w:trHeight w:val="255"/>
          <w:jc w:val="center"/>
        </w:trPr>
        <w:tc>
          <w:tcPr>
            <w:tcW w:w="1938" w:type="dxa"/>
          </w:tcPr>
          <w:p w14:paraId="1687BDA3" w14:textId="77777777" w:rsidR="00565A1F" w:rsidRPr="00565A1F" w:rsidRDefault="00565A1F" w:rsidP="00565A1F">
            <w:pPr>
              <w:pStyle w:val="Default"/>
              <w:rPr>
                <w:rStyle w:val="bodycopysm1"/>
                <w:rFonts w:ascii="Times New Roman" w:hAnsi="Times New Roman" w:cs="Times New Roman"/>
                <w:b/>
                <w:sz w:val="24"/>
                <w:szCs w:val="24"/>
                <w:lang w:val="es-VE"/>
              </w:rPr>
            </w:pPr>
            <w:r w:rsidRPr="00565A1F">
              <w:rPr>
                <w:rStyle w:val="bodycopysm1"/>
                <w:rFonts w:ascii="Times New Roman" w:hAnsi="Times New Roman" w:cs="Times New Roman"/>
                <w:b/>
                <w:sz w:val="24"/>
                <w:szCs w:val="24"/>
                <w:lang w:val="es-VE"/>
              </w:rPr>
              <w:t>BLOQUE SIERRAS BLANCAS</w:t>
            </w:r>
          </w:p>
        </w:tc>
        <w:tc>
          <w:tcPr>
            <w:tcW w:w="2835" w:type="dxa"/>
            <w:shd w:val="clear" w:color="auto" w:fill="auto"/>
            <w:noWrap/>
            <w:vAlign w:val="center"/>
            <w:hideMark/>
          </w:tcPr>
          <w:p w14:paraId="7082CF4F" w14:textId="77777777" w:rsidR="00565A1F" w:rsidRPr="005402EF" w:rsidRDefault="00565A1F" w:rsidP="00565A1F">
            <w:pPr>
              <w:pStyle w:val="Default"/>
              <w:rPr>
                <w:rStyle w:val="bodycopysm1"/>
                <w:rFonts w:ascii="Times New Roman" w:hAnsi="Times New Roman" w:cs="Times New Roman"/>
                <w:sz w:val="22"/>
                <w:szCs w:val="24"/>
                <w:lang w:val="es-VE"/>
              </w:rPr>
            </w:pPr>
            <w:r w:rsidRPr="005402EF">
              <w:rPr>
                <w:rStyle w:val="bodycopysm1"/>
                <w:rFonts w:ascii="Times New Roman" w:hAnsi="Times New Roman" w:cs="Times New Roman"/>
                <w:sz w:val="22"/>
                <w:szCs w:val="24"/>
                <w:lang w:val="es-VE"/>
              </w:rPr>
              <w:t>GAS Y PETROLEO DEL NEUQUEN SA -MEDANITO SA - O&amp;G DEVELOPMENTS LTD SA - UTE SIERRAS BLANCAS</w:t>
            </w:r>
          </w:p>
          <w:p w14:paraId="6557F345" w14:textId="77777777" w:rsidR="00565A1F" w:rsidRPr="005402EF" w:rsidRDefault="00565A1F" w:rsidP="00565A1F">
            <w:pPr>
              <w:pStyle w:val="Default"/>
              <w:rPr>
                <w:rFonts w:ascii="Times New Roman" w:hAnsi="Times New Roman" w:cs="Times New Roman"/>
                <w:b/>
                <w:sz w:val="22"/>
                <w:lang w:val="es-VE"/>
              </w:rPr>
            </w:pPr>
            <w:r w:rsidRPr="005402EF">
              <w:rPr>
                <w:rStyle w:val="bodycopysm1"/>
                <w:rFonts w:ascii="Times New Roman" w:hAnsi="Times New Roman" w:cs="Times New Roman"/>
                <w:b/>
                <w:sz w:val="22"/>
                <w:szCs w:val="24"/>
                <w:lang w:val="es-VE"/>
              </w:rPr>
              <w:t>CUIT: 30-71040450-6</w:t>
            </w:r>
          </w:p>
        </w:tc>
        <w:tc>
          <w:tcPr>
            <w:tcW w:w="1843" w:type="dxa"/>
            <w:shd w:val="clear" w:color="auto" w:fill="auto"/>
            <w:vAlign w:val="center"/>
          </w:tcPr>
          <w:p w14:paraId="7A1C9BB8" w14:textId="77777777" w:rsidR="00565A1F" w:rsidRPr="005402EF" w:rsidRDefault="00565A1F" w:rsidP="00565A1F">
            <w:pPr>
              <w:rPr>
                <w:color w:val="000000"/>
                <w:sz w:val="16"/>
                <w:szCs w:val="24"/>
                <w:lang w:val="es-VE"/>
              </w:rPr>
            </w:pPr>
            <w:r w:rsidRPr="005402EF">
              <w:rPr>
                <w:rStyle w:val="bodycopysm1"/>
                <w:rFonts w:ascii="Times New Roman" w:hAnsi="Times New Roman" w:cs="Times New Roman"/>
                <w:color w:val="000000"/>
                <w:sz w:val="16"/>
                <w:szCs w:val="24"/>
                <w:lang w:val="es-VE"/>
              </w:rPr>
              <w:t>Perticone 1175</w:t>
            </w:r>
            <w:r w:rsidRPr="005402EF">
              <w:rPr>
                <w:rStyle w:val="bodycopysm1"/>
                <w:rFonts w:ascii="Times New Roman" w:hAnsi="Times New Roman" w:cs="Times New Roman"/>
                <w:color w:val="000000"/>
                <w:sz w:val="16"/>
                <w:szCs w:val="24"/>
                <w:lang w:val="es-VE"/>
              </w:rPr>
              <w:br/>
              <w:t>Neuquén, Pcia. de Neuquén, Argentina</w:t>
            </w:r>
            <w:r w:rsidRPr="005402EF">
              <w:rPr>
                <w:color w:val="000000"/>
                <w:sz w:val="16"/>
                <w:szCs w:val="24"/>
                <w:lang w:val="es-VE"/>
              </w:rPr>
              <w:br/>
            </w:r>
            <w:r w:rsidRPr="005402EF">
              <w:rPr>
                <w:rStyle w:val="bodycopysm1"/>
                <w:rFonts w:ascii="Times New Roman" w:hAnsi="Times New Roman" w:cs="Times New Roman"/>
                <w:color w:val="000000"/>
                <w:sz w:val="16"/>
                <w:szCs w:val="24"/>
                <w:lang w:val="es-VE"/>
              </w:rPr>
              <w:t>Código Postal 8300</w:t>
            </w:r>
          </w:p>
        </w:tc>
        <w:tc>
          <w:tcPr>
            <w:tcW w:w="2100" w:type="dxa"/>
          </w:tcPr>
          <w:p w14:paraId="368ED323" w14:textId="77777777" w:rsidR="00565A1F" w:rsidRPr="00565A1F" w:rsidRDefault="00565A1F" w:rsidP="00565A1F">
            <w:pPr>
              <w:pStyle w:val="Default"/>
              <w:rPr>
                <w:rStyle w:val="bodycopysm1"/>
                <w:rFonts w:ascii="Times New Roman" w:hAnsi="Times New Roman" w:cs="Times New Roman"/>
                <w:sz w:val="24"/>
                <w:szCs w:val="24"/>
                <w:lang w:val="es-VE"/>
              </w:rPr>
            </w:pPr>
            <w:r w:rsidRPr="00565A1F">
              <w:rPr>
                <w:rStyle w:val="bodycopysm1"/>
                <w:rFonts w:ascii="Times New Roman" w:hAnsi="Times New Roman" w:cs="Times New Roman"/>
                <w:sz w:val="24"/>
                <w:szCs w:val="24"/>
                <w:lang w:val="es-VE"/>
              </w:rPr>
              <w:t>MEDANITO SA – HIDENESA UNIÓN TRANSITORIA DE EMPRESAS SA ÁREAS SECUNDARIAS – SIERRAS BLANCAS</w:t>
            </w:r>
          </w:p>
        </w:tc>
      </w:tr>
      <w:tr w:rsidR="00565A1F" w:rsidRPr="00565A1F" w14:paraId="66966C34" w14:textId="77777777" w:rsidTr="00565A1F">
        <w:trPr>
          <w:trHeight w:val="255"/>
          <w:jc w:val="center"/>
        </w:trPr>
        <w:tc>
          <w:tcPr>
            <w:tcW w:w="1938" w:type="dxa"/>
          </w:tcPr>
          <w:p w14:paraId="531E940E" w14:textId="77777777" w:rsidR="00565A1F" w:rsidRPr="00565A1F" w:rsidRDefault="00565A1F" w:rsidP="00565A1F">
            <w:pPr>
              <w:pStyle w:val="Default"/>
              <w:rPr>
                <w:rStyle w:val="bodycopysm1"/>
                <w:rFonts w:ascii="Times New Roman" w:hAnsi="Times New Roman" w:cs="Times New Roman"/>
                <w:b/>
                <w:sz w:val="24"/>
                <w:szCs w:val="24"/>
                <w:lang w:val="es-VE"/>
              </w:rPr>
            </w:pPr>
            <w:r w:rsidRPr="00565A1F">
              <w:rPr>
                <w:rStyle w:val="bodycopysm1"/>
                <w:rFonts w:ascii="Times New Roman" w:hAnsi="Times New Roman" w:cs="Times New Roman"/>
                <w:b/>
                <w:sz w:val="24"/>
                <w:szCs w:val="24"/>
                <w:lang w:val="es-VE"/>
              </w:rPr>
              <w:t>BLOQUE CRUZ DE LORENA</w:t>
            </w:r>
          </w:p>
        </w:tc>
        <w:tc>
          <w:tcPr>
            <w:tcW w:w="2835" w:type="dxa"/>
            <w:shd w:val="clear" w:color="auto" w:fill="auto"/>
            <w:noWrap/>
            <w:vAlign w:val="center"/>
          </w:tcPr>
          <w:p w14:paraId="5722AD7C" w14:textId="77777777" w:rsidR="00565A1F" w:rsidRPr="005402EF" w:rsidRDefault="00565A1F" w:rsidP="00565A1F">
            <w:pPr>
              <w:pStyle w:val="Default"/>
              <w:rPr>
                <w:rStyle w:val="bodycopysm1"/>
                <w:rFonts w:ascii="Times New Roman" w:hAnsi="Times New Roman" w:cs="Times New Roman"/>
                <w:sz w:val="22"/>
                <w:szCs w:val="24"/>
                <w:lang w:val="es-VE"/>
              </w:rPr>
            </w:pPr>
            <w:r w:rsidRPr="005402EF">
              <w:rPr>
                <w:rStyle w:val="bodycopysm1"/>
                <w:rFonts w:ascii="Times New Roman" w:hAnsi="Times New Roman" w:cs="Times New Roman"/>
                <w:sz w:val="22"/>
                <w:szCs w:val="24"/>
                <w:lang w:val="es-VE"/>
              </w:rPr>
              <w:t>GAS Y PETRÓLEO DEL NEUQUÉN SA – O&amp;G DEVELOPMENT S LTD. SA – SHELL COMPAÑÍA ARGENTINA DE PETRÓLEO SA – AREA CRUZ DE LORENA UTE</w:t>
            </w:r>
          </w:p>
          <w:p w14:paraId="68664410" w14:textId="77777777" w:rsidR="00565A1F" w:rsidRPr="005402EF" w:rsidRDefault="00565A1F" w:rsidP="00565A1F">
            <w:pPr>
              <w:pStyle w:val="Default"/>
              <w:rPr>
                <w:rFonts w:ascii="Times New Roman" w:hAnsi="Times New Roman" w:cs="Times New Roman"/>
                <w:b/>
                <w:sz w:val="22"/>
                <w:lang w:val="es-VE"/>
              </w:rPr>
            </w:pPr>
            <w:r w:rsidRPr="005402EF">
              <w:rPr>
                <w:rStyle w:val="bodycopysm1"/>
                <w:rFonts w:ascii="Times New Roman" w:hAnsi="Times New Roman" w:cs="Times New Roman"/>
                <w:b/>
                <w:sz w:val="22"/>
                <w:szCs w:val="24"/>
                <w:lang w:val="es-VE"/>
              </w:rPr>
              <w:t>CUIT: 33-71433877-9</w:t>
            </w:r>
          </w:p>
        </w:tc>
        <w:tc>
          <w:tcPr>
            <w:tcW w:w="1843" w:type="dxa"/>
            <w:shd w:val="clear" w:color="auto" w:fill="auto"/>
            <w:vAlign w:val="center"/>
          </w:tcPr>
          <w:p w14:paraId="364E07BC" w14:textId="77777777" w:rsidR="00565A1F" w:rsidRPr="005402EF" w:rsidRDefault="00565A1F" w:rsidP="00565A1F">
            <w:pPr>
              <w:rPr>
                <w:rStyle w:val="bodycopysm1"/>
                <w:rFonts w:ascii="Times New Roman" w:hAnsi="Times New Roman" w:cs="Times New Roman"/>
                <w:color w:val="000000"/>
                <w:sz w:val="16"/>
                <w:szCs w:val="24"/>
                <w:lang w:val="es-VE"/>
              </w:rPr>
            </w:pPr>
            <w:r w:rsidRPr="005402EF">
              <w:rPr>
                <w:rStyle w:val="bodycopysm1"/>
                <w:rFonts w:ascii="Times New Roman" w:hAnsi="Times New Roman" w:cs="Times New Roman"/>
                <w:color w:val="000000"/>
                <w:sz w:val="16"/>
                <w:szCs w:val="24"/>
                <w:lang w:val="es-VE"/>
              </w:rPr>
              <w:t>Diagonal España 323</w:t>
            </w:r>
          </w:p>
          <w:p w14:paraId="6A8B7CAE" w14:textId="77777777" w:rsidR="00565A1F" w:rsidRPr="005402EF" w:rsidRDefault="00565A1F" w:rsidP="00565A1F">
            <w:pPr>
              <w:rPr>
                <w:color w:val="000000"/>
                <w:sz w:val="16"/>
                <w:szCs w:val="24"/>
                <w:lang w:val="es-VE"/>
              </w:rPr>
            </w:pPr>
            <w:r w:rsidRPr="005402EF">
              <w:rPr>
                <w:rStyle w:val="bodycopysm1"/>
                <w:rFonts w:ascii="Times New Roman" w:hAnsi="Times New Roman" w:cs="Times New Roman"/>
                <w:color w:val="000000"/>
                <w:sz w:val="16"/>
                <w:szCs w:val="24"/>
                <w:lang w:val="es-VE"/>
              </w:rPr>
              <w:t>Neuquén, Pcia. de Neuquén, Argentina</w:t>
            </w:r>
            <w:r w:rsidRPr="005402EF">
              <w:rPr>
                <w:color w:val="000000"/>
                <w:sz w:val="16"/>
                <w:szCs w:val="24"/>
                <w:lang w:val="es-VE"/>
              </w:rPr>
              <w:t xml:space="preserve"> </w:t>
            </w:r>
            <w:r w:rsidRPr="005402EF">
              <w:rPr>
                <w:color w:val="000000"/>
                <w:sz w:val="16"/>
                <w:szCs w:val="24"/>
                <w:lang w:val="es-VE"/>
              </w:rPr>
              <w:br/>
            </w:r>
            <w:r w:rsidRPr="005402EF">
              <w:rPr>
                <w:rStyle w:val="bodycopysm1"/>
                <w:rFonts w:ascii="Times New Roman" w:hAnsi="Times New Roman" w:cs="Times New Roman"/>
                <w:color w:val="000000"/>
                <w:sz w:val="16"/>
                <w:szCs w:val="24"/>
                <w:lang w:val="es-VE"/>
              </w:rPr>
              <w:t>Código Postal 8300</w:t>
            </w:r>
          </w:p>
        </w:tc>
        <w:tc>
          <w:tcPr>
            <w:tcW w:w="2100" w:type="dxa"/>
          </w:tcPr>
          <w:p w14:paraId="043B00B2" w14:textId="77777777" w:rsidR="00565A1F" w:rsidRPr="00565A1F" w:rsidRDefault="00565A1F" w:rsidP="00565A1F">
            <w:pPr>
              <w:rPr>
                <w:rStyle w:val="bodycopysm1"/>
                <w:rFonts w:ascii="Times New Roman" w:hAnsi="Times New Roman" w:cs="Times New Roman"/>
                <w:sz w:val="24"/>
                <w:szCs w:val="24"/>
                <w:lang w:val="es-VE"/>
              </w:rPr>
            </w:pPr>
            <w:r w:rsidRPr="00565A1F">
              <w:rPr>
                <w:rStyle w:val="bodycopysm1"/>
                <w:rFonts w:ascii="Times New Roman" w:hAnsi="Times New Roman" w:cs="Times New Roman"/>
                <w:sz w:val="24"/>
                <w:szCs w:val="24"/>
                <w:lang w:val="es-VE"/>
              </w:rPr>
              <w:t>No cambió.</w:t>
            </w:r>
          </w:p>
        </w:tc>
      </w:tr>
      <w:tr w:rsidR="00565A1F" w:rsidRPr="00565A1F" w14:paraId="6EAC2083" w14:textId="77777777" w:rsidTr="00565A1F">
        <w:trPr>
          <w:trHeight w:val="255"/>
          <w:jc w:val="center"/>
        </w:trPr>
        <w:tc>
          <w:tcPr>
            <w:tcW w:w="1938" w:type="dxa"/>
          </w:tcPr>
          <w:p w14:paraId="33C1E1EE" w14:textId="77777777" w:rsidR="00565A1F" w:rsidRPr="00565A1F" w:rsidRDefault="00565A1F" w:rsidP="00565A1F">
            <w:pPr>
              <w:pStyle w:val="Default"/>
              <w:rPr>
                <w:rStyle w:val="bodycopysm1"/>
                <w:rFonts w:ascii="Times New Roman" w:hAnsi="Times New Roman" w:cs="Times New Roman"/>
                <w:b/>
                <w:sz w:val="24"/>
                <w:szCs w:val="24"/>
                <w:lang w:val="es-VE"/>
              </w:rPr>
            </w:pPr>
            <w:r w:rsidRPr="00565A1F">
              <w:rPr>
                <w:rStyle w:val="bodycopysm1"/>
                <w:rFonts w:ascii="Times New Roman" w:hAnsi="Times New Roman" w:cs="Times New Roman"/>
                <w:b/>
                <w:sz w:val="24"/>
                <w:szCs w:val="24"/>
                <w:lang w:val="es-VE"/>
              </w:rPr>
              <w:t>BLOQUE COIRÓN AMARGO SUR OESTE</w:t>
            </w:r>
          </w:p>
        </w:tc>
        <w:tc>
          <w:tcPr>
            <w:tcW w:w="2835" w:type="dxa"/>
            <w:shd w:val="clear" w:color="auto" w:fill="auto"/>
            <w:noWrap/>
            <w:vAlign w:val="center"/>
          </w:tcPr>
          <w:p w14:paraId="3005358A" w14:textId="77777777" w:rsidR="00565A1F" w:rsidRPr="005402EF" w:rsidRDefault="00565A1F" w:rsidP="00565A1F">
            <w:pPr>
              <w:autoSpaceDE w:val="0"/>
              <w:autoSpaceDN w:val="0"/>
              <w:adjustRightInd w:val="0"/>
              <w:rPr>
                <w:rStyle w:val="bodycopysm1"/>
                <w:rFonts w:ascii="Times New Roman" w:hAnsi="Times New Roman" w:cs="Times New Roman"/>
                <w:color w:val="000000"/>
                <w:sz w:val="22"/>
                <w:szCs w:val="24"/>
                <w:lang w:val="es-VE"/>
              </w:rPr>
            </w:pPr>
            <w:r w:rsidRPr="005402EF">
              <w:rPr>
                <w:rStyle w:val="bodycopysm1"/>
                <w:rFonts w:ascii="Times New Roman" w:hAnsi="Times New Roman" w:cs="Times New Roman"/>
                <w:color w:val="000000"/>
                <w:sz w:val="22"/>
                <w:szCs w:val="24"/>
                <w:lang w:val="es-VE"/>
              </w:rPr>
              <w:t>GAS Y PETROLEO DEL NEUQUEN SOCIEDAD ANONIMA - APCO OIL &amp; GAS INTERNATIONAL INC - O&amp;G</w:t>
            </w:r>
          </w:p>
          <w:p w14:paraId="52E3ACF3" w14:textId="77777777" w:rsidR="00565A1F" w:rsidRPr="005402EF" w:rsidRDefault="00565A1F" w:rsidP="00565A1F">
            <w:pPr>
              <w:pStyle w:val="Default"/>
              <w:rPr>
                <w:rStyle w:val="bodycopysm1"/>
                <w:rFonts w:ascii="Times New Roman" w:hAnsi="Times New Roman" w:cs="Times New Roman"/>
                <w:sz w:val="22"/>
                <w:szCs w:val="24"/>
                <w:lang w:val="es-VE"/>
              </w:rPr>
            </w:pPr>
            <w:r w:rsidRPr="005402EF">
              <w:rPr>
                <w:rStyle w:val="bodycopysm1"/>
                <w:rFonts w:ascii="Times New Roman" w:hAnsi="Times New Roman" w:cs="Times New Roman"/>
                <w:sz w:val="22"/>
                <w:szCs w:val="24"/>
                <w:lang w:val="es-VE"/>
              </w:rPr>
              <w:t>DEVELOPMENTS SA - UNION TRANSITORIA - COIRON AMARGO SUR OESTE</w:t>
            </w:r>
          </w:p>
          <w:p w14:paraId="036EBA80" w14:textId="77777777" w:rsidR="00565A1F" w:rsidRPr="005402EF" w:rsidRDefault="00565A1F" w:rsidP="00565A1F">
            <w:pPr>
              <w:pStyle w:val="Default"/>
              <w:rPr>
                <w:rFonts w:ascii="Times New Roman" w:hAnsi="Times New Roman" w:cs="Times New Roman"/>
                <w:b/>
                <w:sz w:val="22"/>
                <w:lang w:val="es-VE"/>
              </w:rPr>
            </w:pPr>
            <w:r w:rsidRPr="005402EF">
              <w:rPr>
                <w:rStyle w:val="bodycopysm1"/>
                <w:rFonts w:ascii="Times New Roman" w:hAnsi="Times New Roman" w:cs="Times New Roman"/>
                <w:b/>
                <w:sz w:val="22"/>
                <w:szCs w:val="24"/>
                <w:lang w:val="es-VE"/>
              </w:rPr>
              <w:t>CUIT: 33-71433877-9</w:t>
            </w:r>
          </w:p>
        </w:tc>
        <w:tc>
          <w:tcPr>
            <w:tcW w:w="1843" w:type="dxa"/>
            <w:shd w:val="clear" w:color="auto" w:fill="auto"/>
            <w:vAlign w:val="center"/>
          </w:tcPr>
          <w:p w14:paraId="49F57A45" w14:textId="77777777" w:rsidR="00565A1F" w:rsidRPr="005402EF" w:rsidRDefault="00565A1F" w:rsidP="00565A1F">
            <w:pPr>
              <w:rPr>
                <w:rStyle w:val="bodycopysm1"/>
                <w:rFonts w:ascii="Times New Roman" w:hAnsi="Times New Roman" w:cs="Times New Roman"/>
                <w:color w:val="000000"/>
                <w:sz w:val="16"/>
                <w:szCs w:val="24"/>
                <w:lang w:val="es-VE"/>
              </w:rPr>
            </w:pPr>
            <w:r w:rsidRPr="005402EF">
              <w:rPr>
                <w:rStyle w:val="bodycopysm1"/>
                <w:rFonts w:ascii="Times New Roman" w:hAnsi="Times New Roman" w:cs="Times New Roman"/>
                <w:color w:val="000000"/>
                <w:sz w:val="16"/>
                <w:szCs w:val="24"/>
                <w:lang w:val="es-VE"/>
              </w:rPr>
              <w:t>SAENZ PEÑA R. PTE. AV. 788 - ESQUINA: ESMERALDA</w:t>
            </w:r>
          </w:p>
          <w:p w14:paraId="696084A0" w14:textId="77777777" w:rsidR="00565A1F" w:rsidRPr="005402EF" w:rsidRDefault="00565A1F" w:rsidP="00565A1F">
            <w:pPr>
              <w:rPr>
                <w:rStyle w:val="bodycopysm1"/>
                <w:rFonts w:ascii="Times New Roman" w:hAnsi="Times New Roman" w:cs="Times New Roman"/>
                <w:color w:val="000000"/>
                <w:sz w:val="16"/>
                <w:szCs w:val="24"/>
              </w:rPr>
            </w:pPr>
            <w:r w:rsidRPr="005402EF">
              <w:rPr>
                <w:rStyle w:val="bodycopysm1"/>
                <w:rFonts w:ascii="Times New Roman" w:hAnsi="Times New Roman" w:cs="Times New Roman"/>
                <w:color w:val="000000"/>
                <w:sz w:val="16"/>
                <w:szCs w:val="24"/>
                <w:lang w:val="es-VE"/>
              </w:rPr>
              <w:t>1035-CIUDAD AUTONOMA BUENOS AIRES</w:t>
            </w:r>
          </w:p>
        </w:tc>
        <w:tc>
          <w:tcPr>
            <w:tcW w:w="2100" w:type="dxa"/>
          </w:tcPr>
          <w:p w14:paraId="36CCECFB" w14:textId="77777777" w:rsidR="00565A1F" w:rsidRPr="00565A1F" w:rsidRDefault="00565A1F" w:rsidP="00565A1F">
            <w:pPr>
              <w:rPr>
                <w:rStyle w:val="bodycopysm1"/>
                <w:rFonts w:ascii="Times New Roman" w:hAnsi="Times New Roman" w:cs="Times New Roman"/>
                <w:sz w:val="24"/>
                <w:szCs w:val="24"/>
                <w:lang w:val="es-VE"/>
              </w:rPr>
            </w:pPr>
            <w:r w:rsidRPr="00565A1F">
              <w:rPr>
                <w:rStyle w:val="bodycopysm1"/>
                <w:rFonts w:ascii="Times New Roman" w:hAnsi="Times New Roman" w:cs="Times New Roman"/>
                <w:sz w:val="24"/>
                <w:szCs w:val="24"/>
                <w:lang w:val="es-VE"/>
              </w:rPr>
              <w:t>Nueva Razón Social</w:t>
            </w:r>
          </w:p>
        </w:tc>
      </w:tr>
      <w:tr w:rsidR="00565A1F" w:rsidRPr="00565A1F" w14:paraId="6715A1CC" w14:textId="77777777" w:rsidTr="00565A1F">
        <w:trPr>
          <w:trHeight w:val="255"/>
          <w:jc w:val="center"/>
        </w:trPr>
        <w:tc>
          <w:tcPr>
            <w:tcW w:w="1938" w:type="dxa"/>
          </w:tcPr>
          <w:p w14:paraId="5C683ECB" w14:textId="77777777" w:rsidR="00565A1F" w:rsidRPr="00565A1F" w:rsidRDefault="00565A1F" w:rsidP="00565A1F">
            <w:pPr>
              <w:pStyle w:val="Default"/>
              <w:rPr>
                <w:rStyle w:val="bodycopysm1"/>
                <w:rFonts w:ascii="Times New Roman" w:hAnsi="Times New Roman" w:cs="Times New Roman"/>
                <w:b/>
                <w:sz w:val="24"/>
                <w:szCs w:val="24"/>
                <w:lang w:val="es-VE"/>
              </w:rPr>
            </w:pPr>
            <w:r w:rsidRPr="00565A1F">
              <w:rPr>
                <w:rStyle w:val="bodycopysm1"/>
                <w:rFonts w:ascii="Times New Roman" w:hAnsi="Times New Roman" w:cs="Times New Roman"/>
                <w:b/>
                <w:sz w:val="24"/>
                <w:szCs w:val="24"/>
                <w:lang w:val="es-VE"/>
              </w:rPr>
              <w:t>BLOQUE BAJADA DE AÑELO</w:t>
            </w:r>
          </w:p>
        </w:tc>
        <w:tc>
          <w:tcPr>
            <w:tcW w:w="2835" w:type="dxa"/>
            <w:shd w:val="clear" w:color="auto" w:fill="auto"/>
            <w:noWrap/>
            <w:vAlign w:val="center"/>
          </w:tcPr>
          <w:p w14:paraId="263DDFAB" w14:textId="77777777" w:rsidR="00565A1F" w:rsidRPr="005402EF" w:rsidRDefault="00565A1F" w:rsidP="00565A1F">
            <w:pPr>
              <w:autoSpaceDE w:val="0"/>
              <w:autoSpaceDN w:val="0"/>
              <w:adjustRightInd w:val="0"/>
              <w:rPr>
                <w:rStyle w:val="bodycopysm1"/>
                <w:rFonts w:ascii="Times New Roman" w:hAnsi="Times New Roman" w:cs="Times New Roman"/>
                <w:color w:val="000000"/>
                <w:sz w:val="22"/>
                <w:szCs w:val="24"/>
                <w:lang w:val="es-VE"/>
              </w:rPr>
            </w:pPr>
            <w:r w:rsidRPr="005402EF">
              <w:rPr>
                <w:rStyle w:val="bodycopysm1"/>
                <w:rFonts w:ascii="Times New Roman" w:hAnsi="Times New Roman" w:cs="Times New Roman"/>
                <w:color w:val="000000"/>
                <w:sz w:val="22"/>
                <w:szCs w:val="24"/>
                <w:lang w:val="es-VE"/>
              </w:rPr>
              <w:t>YPF S.A. - O&amp;G DEVELOPMENTS LTD. S.A. AREA BAJADA DE AÑELO UNION TRANSITORIA</w:t>
            </w:r>
          </w:p>
          <w:p w14:paraId="2EBA6882" w14:textId="77777777" w:rsidR="00565A1F" w:rsidRPr="005402EF" w:rsidRDefault="00565A1F" w:rsidP="00565A1F">
            <w:pPr>
              <w:autoSpaceDE w:val="0"/>
              <w:autoSpaceDN w:val="0"/>
              <w:adjustRightInd w:val="0"/>
              <w:rPr>
                <w:rStyle w:val="bodycopysm1"/>
                <w:rFonts w:ascii="Times New Roman" w:hAnsi="Times New Roman" w:cs="Times New Roman"/>
                <w:color w:val="000000"/>
                <w:sz w:val="22"/>
                <w:szCs w:val="24"/>
                <w:lang w:val="es-VE"/>
              </w:rPr>
            </w:pPr>
            <w:r w:rsidRPr="005402EF">
              <w:rPr>
                <w:rStyle w:val="bodycopysm1"/>
                <w:rFonts w:ascii="Times New Roman" w:hAnsi="Times New Roman" w:cs="Times New Roman"/>
                <w:b/>
                <w:color w:val="000000"/>
                <w:sz w:val="22"/>
                <w:szCs w:val="24"/>
                <w:lang w:val="es-VE"/>
              </w:rPr>
              <w:t>CUIT: 30-71575915-9</w:t>
            </w:r>
          </w:p>
        </w:tc>
        <w:tc>
          <w:tcPr>
            <w:tcW w:w="1843" w:type="dxa"/>
            <w:shd w:val="clear" w:color="auto" w:fill="auto"/>
            <w:vAlign w:val="center"/>
          </w:tcPr>
          <w:p w14:paraId="4047FE58" w14:textId="77777777" w:rsidR="00565A1F" w:rsidRPr="005402EF" w:rsidRDefault="00565A1F" w:rsidP="00565A1F">
            <w:pPr>
              <w:rPr>
                <w:rStyle w:val="bodycopysm1"/>
                <w:rFonts w:ascii="Times New Roman" w:hAnsi="Times New Roman" w:cs="Times New Roman"/>
                <w:color w:val="000000"/>
                <w:sz w:val="16"/>
                <w:szCs w:val="24"/>
                <w:lang w:val="es-VE"/>
              </w:rPr>
            </w:pPr>
            <w:r w:rsidRPr="005402EF">
              <w:rPr>
                <w:rStyle w:val="bodycopysm1"/>
                <w:rFonts w:ascii="Times New Roman" w:hAnsi="Times New Roman" w:cs="Times New Roman"/>
                <w:color w:val="000000"/>
                <w:sz w:val="16"/>
                <w:szCs w:val="24"/>
                <w:lang w:val="es-VE"/>
              </w:rPr>
              <w:t>SAENZ PEÑA R. PTE. AV. 788 - ESQUINA: ESMERALDA</w:t>
            </w:r>
          </w:p>
          <w:p w14:paraId="24F55BE0" w14:textId="77777777" w:rsidR="00565A1F" w:rsidRPr="005402EF" w:rsidRDefault="00565A1F" w:rsidP="00565A1F">
            <w:pPr>
              <w:rPr>
                <w:rStyle w:val="bodycopysm1"/>
                <w:rFonts w:ascii="Times New Roman" w:hAnsi="Times New Roman" w:cs="Times New Roman"/>
                <w:color w:val="000000"/>
                <w:sz w:val="16"/>
                <w:szCs w:val="24"/>
                <w:lang w:val="es-VE"/>
              </w:rPr>
            </w:pPr>
            <w:r w:rsidRPr="005402EF">
              <w:rPr>
                <w:rStyle w:val="bodycopysm1"/>
                <w:rFonts w:ascii="Times New Roman" w:hAnsi="Times New Roman" w:cs="Times New Roman"/>
                <w:color w:val="000000"/>
                <w:sz w:val="16"/>
                <w:szCs w:val="24"/>
                <w:lang w:val="es-VE"/>
              </w:rPr>
              <w:t>1035-CIUDAD AUTONOMA BUENOS AIRES</w:t>
            </w:r>
          </w:p>
        </w:tc>
        <w:tc>
          <w:tcPr>
            <w:tcW w:w="2100" w:type="dxa"/>
          </w:tcPr>
          <w:p w14:paraId="73D2550C" w14:textId="77777777" w:rsidR="00565A1F" w:rsidRPr="00565A1F" w:rsidRDefault="00565A1F" w:rsidP="00565A1F">
            <w:pPr>
              <w:rPr>
                <w:rStyle w:val="bodycopysm1"/>
                <w:rFonts w:ascii="Times New Roman" w:hAnsi="Times New Roman" w:cs="Times New Roman"/>
                <w:sz w:val="24"/>
                <w:szCs w:val="24"/>
                <w:lang w:val="es-VE"/>
              </w:rPr>
            </w:pPr>
            <w:r w:rsidRPr="00565A1F">
              <w:rPr>
                <w:rStyle w:val="bodycopysm1"/>
                <w:rFonts w:ascii="Times New Roman" w:hAnsi="Times New Roman" w:cs="Times New Roman"/>
                <w:sz w:val="24"/>
                <w:szCs w:val="24"/>
                <w:lang w:val="es-VE"/>
              </w:rPr>
              <w:t>Nueva Razón Social</w:t>
            </w:r>
          </w:p>
        </w:tc>
      </w:tr>
    </w:tbl>
    <w:p w14:paraId="43ECF370" w14:textId="77777777" w:rsidR="00565A1F" w:rsidRPr="00565A1F" w:rsidRDefault="00565A1F" w:rsidP="00565A1F">
      <w:pPr>
        <w:jc w:val="both"/>
        <w:rPr>
          <w:snapToGrid w:val="0"/>
          <w:color w:val="000000"/>
          <w:sz w:val="24"/>
          <w:szCs w:val="24"/>
          <w:lang w:val="es-MX"/>
        </w:rPr>
      </w:pPr>
    </w:p>
    <w:p w14:paraId="615FCDC1" w14:textId="1AC84008" w:rsidR="000B5381" w:rsidRPr="00106245" w:rsidRDefault="00382007" w:rsidP="00337538">
      <w:pPr>
        <w:pStyle w:val="Textoindependiente3"/>
        <w:tabs>
          <w:tab w:val="left" w:pos="0"/>
          <w:tab w:val="left" w:pos="2127"/>
        </w:tabs>
        <w:spacing w:line="360" w:lineRule="auto"/>
        <w:jc w:val="center"/>
        <w:rPr>
          <w:b/>
          <w:iCs/>
          <w:sz w:val="24"/>
          <w:szCs w:val="24"/>
          <w:u w:val="single"/>
          <w:lang w:val="es-CL"/>
        </w:rPr>
      </w:pPr>
      <w:r w:rsidRPr="00106245">
        <w:rPr>
          <w:b/>
          <w:bCs/>
          <w:sz w:val="24"/>
          <w:szCs w:val="24"/>
          <w:u w:val="single"/>
          <w:lang w:val="es-AR"/>
        </w:rPr>
        <w:br w:type="page"/>
      </w:r>
      <w:r w:rsidR="00733C0B" w:rsidRPr="00106245">
        <w:rPr>
          <w:b/>
          <w:iCs/>
          <w:sz w:val="24"/>
          <w:szCs w:val="24"/>
          <w:u w:val="single"/>
          <w:lang w:val="es-CL"/>
        </w:rPr>
        <w:lastRenderedPageBreak/>
        <w:t xml:space="preserve">Anexo </w:t>
      </w:r>
      <w:r w:rsidR="00337538">
        <w:rPr>
          <w:b/>
          <w:iCs/>
          <w:sz w:val="24"/>
          <w:szCs w:val="24"/>
          <w:u w:val="single"/>
          <w:lang w:val="es-CL"/>
        </w:rPr>
        <w:t>I</w:t>
      </w:r>
      <w:r w:rsidR="00733C0B" w:rsidRPr="00106245">
        <w:rPr>
          <w:b/>
          <w:iCs/>
          <w:sz w:val="24"/>
          <w:szCs w:val="24"/>
          <w:u w:val="single"/>
          <w:lang w:val="es-CL"/>
        </w:rPr>
        <w:t>V</w:t>
      </w:r>
    </w:p>
    <w:p w14:paraId="33654F5D" w14:textId="77777777" w:rsidR="000B5381" w:rsidRPr="00106245" w:rsidRDefault="000B5381" w:rsidP="00411377">
      <w:pPr>
        <w:pStyle w:val="Textoindependiente3"/>
        <w:tabs>
          <w:tab w:val="left" w:pos="2160"/>
          <w:tab w:val="left" w:pos="2340"/>
          <w:tab w:val="left" w:pos="2835"/>
          <w:tab w:val="left" w:pos="2880"/>
        </w:tabs>
        <w:spacing w:line="360" w:lineRule="auto"/>
        <w:ind w:left="720"/>
        <w:jc w:val="center"/>
        <w:rPr>
          <w:b/>
          <w:sz w:val="24"/>
          <w:szCs w:val="24"/>
          <w:lang w:val="es-AR"/>
        </w:rPr>
      </w:pPr>
      <w:r w:rsidRPr="00106245">
        <w:rPr>
          <w:b/>
          <w:sz w:val="24"/>
          <w:szCs w:val="24"/>
          <w:lang w:val="es-AR"/>
        </w:rPr>
        <w:t>Política de Alcohol y Drogas</w:t>
      </w:r>
    </w:p>
    <w:p w14:paraId="088C8758" w14:textId="77777777" w:rsidR="0099726F" w:rsidRDefault="0099726F" w:rsidP="0099726F">
      <w:pPr>
        <w:autoSpaceDE w:val="0"/>
        <w:autoSpaceDN w:val="0"/>
        <w:adjustRightInd w:val="0"/>
        <w:spacing w:after="0"/>
        <w:jc w:val="both"/>
        <w:rPr>
          <w:color w:val="000000"/>
          <w:sz w:val="24"/>
          <w:szCs w:val="24"/>
          <w:lang w:val="es-ES" w:eastAsia="es-ES"/>
        </w:rPr>
      </w:pPr>
    </w:p>
    <w:p w14:paraId="1D3D4D8C" w14:textId="74671006"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xml:space="preserve">La Compañía conduce sus negocios rigiéndose por altos </w:t>
      </w:r>
      <w:r w:rsidR="006F47A3" w:rsidRPr="0099726F">
        <w:rPr>
          <w:color w:val="000000"/>
          <w:sz w:val="24"/>
          <w:szCs w:val="24"/>
          <w:lang w:val="es-ES" w:eastAsia="es-ES"/>
        </w:rPr>
        <w:t>estándares</w:t>
      </w:r>
      <w:r w:rsidRPr="0099726F">
        <w:rPr>
          <w:color w:val="000000"/>
          <w:sz w:val="24"/>
          <w:szCs w:val="24"/>
          <w:lang w:val="es-ES" w:eastAsia="es-ES"/>
        </w:rPr>
        <w:t xml:space="preserve"> de seguridad y de</w:t>
      </w:r>
      <w:r>
        <w:rPr>
          <w:color w:val="000000"/>
          <w:sz w:val="24"/>
          <w:szCs w:val="24"/>
          <w:lang w:val="es-ES" w:eastAsia="es-ES"/>
        </w:rPr>
        <w:t xml:space="preserve"> </w:t>
      </w:r>
      <w:r w:rsidRPr="0099726F">
        <w:rPr>
          <w:color w:val="000000"/>
          <w:sz w:val="24"/>
          <w:szCs w:val="24"/>
          <w:lang w:val="es-ES" w:eastAsia="es-ES"/>
        </w:rPr>
        <w:t>preservación del medio ambiente. En todas las áreas de la actividad busca la reducción de</w:t>
      </w:r>
      <w:r>
        <w:rPr>
          <w:color w:val="000000"/>
          <w:sz w:val="24"/>
          <w:szCs w:val="24"/>
          <w:lang w:val="es-ES" w:eastAsia="es-ES"/>
        </w:rPr>
        <w:t xml:space="preserve"> </w:t>
      </w:r>
      <w:r w:rsidRPr="0099726F">
        <w:rPr>
          <w:color w:val="000000"/>
          <w:sz w:val="24"/>
          <w:szCs w:val="24"/>
          <w:lang w:val="es-ES" w:eastAsia="es-ES"/>
        </w:rPr>
        <w:t>riesgos para ambos. A la vez, la Compañía se fija el objetivo de mantener lugares de trabajo</w:t>
      </w:r>
    </w:p>
    <w:p w14:paraId="53D4A995"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saludables y que favorezcan la productividad.</w:t>
      </w:r>
    </w:p>
    <w:p w14:paraId="1F335E15"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207A9C09" w14:textId="47478E85"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Se requiere que todos los empleados compartan estos objetivos.</w:t>
      </w:r>
    </w:p>
    <w:p w14:paraId="1D76130C"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328DDEE4" w14:textId="1E2C6B7D" w:rsid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El abuso de alcohol y consumo de drogas deteriora el desempe</w:t>
      </w:r>
      <w:r>
        <w:rPr>
          <w:color w:val="000000"/>
          <w:sz w:val="24"/>
          <w:szCs w:val="24"/>
          <w:lang w:val="es-ES" w:eastAsia="es-ES"/>
        </w:rPr>
        <w:t xml:space="preserve">ño en el trabajo y es una seria </w:t>
      </w:r>
      <w:r w:rsidRPr="0099726F">
        <w:rPr>
          <w:color w:val="000000"/>
          <w:sz w:val="24"/>
          <w:szCs w:val="24"/>
          <w:lang w:val="es-ES" w:eastAsia="es-ES"/>
        </w:rPr>
        <w:t>amenaza para la seguridad y el medio ambiente, la salud y la p</w:t>
      </w:r>
      <w:r>
        <w:rPr>
          <w:color w:val="000000"/>
          <w:sz w:val="24"/>
          <w:szCs w:val="24"/>
          <w:lang w:val="es-ES" w:eastAsia="es-ES"/>
        </w:rPr>
        <w:t xml:space="preserve">roductividad. La Compañía desea </w:t>
      </w:r>
      <w:r w:rsidRPr="0099726F">
        <w:rPr>
          <w:color w:val="000000"/>
          <w:sz w:val="24"/>
          <w:szCs w:val="24"/>
          <w:lang w:val="es-ES" w:eastAsia="es-ES"/>
        </w:rPr>
        <w:t>asegurar que todos los empleados reconozcan esta amenaza y tie</w:t>
      </w:r>
      <w:r>
        <w:rPr>
          <w:color w:val="000000"/>
          <w:sz w:val="24"/>
          <w:szCs w:val="24"/>
          <w:lang w:val="es-ES" w:eastAsia="es-ES"/>
        </w:rPr>
        <w:t xml:space="preserve">ne por objetivo la minimización </w:t>
      </w:r>
      <w:r w:rsidRPr="0099726F">
        <w:rPr>
          <w:color w:val="000000"/>
          <w:sz w:val="24"/>
          <w:szCs w:val="24"/>
          <w:lang w:val="es-ES" w:eastAsia="es-ES"/>
        </w:rPr>
        <w:t>de los riesgos pertinentes.</w:t>
      </w:r>
    </w:p>
    <w:p w14:paraId="4BDE5702"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p>
    <w:p w14:paraId="1089F8CB" w14:textId="37D239B8" w:rsidR="00F71154"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xml:space="preserve">A fin de lograr esto, aplicará la siguiente </w:t>
      </w:r>
      <w:r w:rsidR="00F71154">
        <w:rPr>
          <w:color w:val="000000"/>
          <w:sz w:val="24"/>
          <w:szCs w:val="24"/>
          <w:lang w:val="es-ES" w:eastAsia="es-ES"/>
        </w:rPr>
        <w:t>P</w:t>
      </w:r>
      <w:r w:rsidRPr="0099726F">
        <w:rPr>
          <w:color w:val="000000"/>
          <w:sz w:val="24"/>
          <w:szCs w:val="24"/>
          <w:lang w:val="es-ES" w:eastAsia="es-ES"/>
        </w:rPr>
        <w:t>olítica, que será parte de las condiciones de empl</w:t>
      </w:r>
      <w:r w:rsidR="00F71154">
        <w:rPr>
          <w:color w:val="000000"/>
          <w:sz w:val="24"/>
          <w:szCs w:val="24"/>
          <w:lang w:val="es-ES" w:eastAsia="es-ES"/>
        </w:rPr>
        <w:t xml:space="preserve">eo. </w:t>
      </w:r>
      <w:r w:rsidR="00F71154" w:rsidRPr="00106245">
        <w:rPr>
          <w:color w:val="000000"/>
          <w:sz w:val="24"/>
          <w:szCs w:val="24"/>
          <w:lang w:val="es-ES" w:eastAsia="es-ES"/>
        </w:rPr>
        <w:t>Dicha Política establece como objetivo de la Empresa mantener operaciones y ambientes de trabajo seguros, saludables y que permitan un trabajo eficiente.</w:t>
      </w:r>
    </w:p>
    <w:p w14:paraId="41068A7A" w14:textId="77777777" w:rsidR="00F71154" w:rsidRDefault="00F71154" w:rsidP="0099726F">
      <w:pPr>
        <w:autoSpaceDE w:val="0"/>
        <w:autoSpaceDN w:val="0"/>
        <w:adjustRightInd w:val="0"/>
        <w:spacing w:after="0" w:line="360" w:lineRule="auto"/>
        <w:jc w:val="both"/>
        <w:rPr>
          <w:color w:val="000000"/>
          <w:sz w:val="24"/>
          <w:szCs w:val="24"/>
          <w:lang w:val="es-ES" w:eastAsia="es-ES"/>
        </w:rPr>
      </w:pPr>
    </w:p>
    <w:p w14:paraId="05221F0C" w14:textId="31DE87A5" w:rsidR="0099726F" w:rsidRPr="00353419" w:rsidRDefault="0099726F" w:rsidP="0099726F">
      <w:pPr>
        <w:autoSpaceDE w:val="0"/>
        <w:autoSpaceDN w:val="0"/>
        <w:adjustRightInd w:val="0"/>
        <w:spacing w:after="0" w:line="360" w:lineRule="auto"/>
        <w:jc w:val="both"/>
        <w:rPr>
          <w:b/>
          <w:color w:val="000000"/>
          <w:sz w:val="24"/>
          <w:szCs w:val="24"/>
          <w:lang w:val="es-ES" w:eastAsia="es-ES"/>
        </w:rPr>
      </w:pPr>
      <w:r w:rsidRPr="00353419">
        <w:rPr>
          <w:b/>
          <w:color w:val="000000"/>
          <w:sz w:val="24"/>
          <w:szCs w:val="24"/>
          <w:lang w:val="es-ES" w:eastAsia="es-ES"/>
        </w:rPr>
        <w:t>1.Política</w:t>
      </w:r>
    </w:p>
    <w:p w14:paraId="727B59E3"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090DCFA7" w14:textId="1A24025D"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La Compañía reconoce que la dependencia de alcohol o drogas es una condición tratable.</w:t>
      </w:r>
    </w:p>
    <w:p w14:paraId="4F2D4033" w14:textId="037A9C42"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Los empleados que tengan una dependencia de la droga o al</w:t>
      </w:r>
      <w:r>
        <w:rPr>
          <w:color w:val="000000"/>
          <w:sz w:val="24"/>
          <w:szCs w:val="24"/>
          <w:lang w:val="es-ES" w:eastAsia="es-ES"/>
        </w:rPr>
        <w:t xml:space="preserve">cohol son alentados a solicitar </w:t>
      </w:r>
      <w:r w:rsidRPr="0099726F">
        <w:rPr>
          <w:color w:val="000000"/>
          <w:sz w:val="24"/>
          <w:szCs w:val="24"/>
          <w:lang w:val="es-ES" w:eastAsia="es-ES"/>
        </w:rPr>
        <w:t>asesoramiento médico y a seguir un tratamiento apropiado inmediatamente.</w:t>
      </w:r>
    </w:p>
    <w:p w14:paraId="3483498F" w14:textId="59D49A06"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La Compañía asistirá a sus empleados con el fin de obten</w:t>
      </w:r>
      <w:r>
        <w:rPr>
          <w:color w:val="000000"/>
          <w:sz w:val="24"/>
          <w:szCs w:val="24"/>
          <w:lang w:val="es-ES" w:eastAsia="es-ES"/>
        </w:rPr>
        <w:t xml:space="preserve">er tratamiento, y los empleados </w:t>
      </w:r>
      <w:r w:rsidRPr="0099726F">
        <w:rPr>
          <w:color w:val="000000"/>
          <w:sz w:val="24"/>
          <w:szCs w:val="24"/>
          <w:lang w:val="es-ES" w:eastAsia="es-ES"/>
        </w:rPr>
        <w:t>que busquen esta ayuda no pondrán su empleo en peligro por</w:t>
      </w:r>
      <w:r>
        <w:rPr>
          <w:color w:val="000000"/>
          <w:sz w:val="24"/>
          <w:szCs w:val="24"/>
          <w:lang w:val="es-ES" w:eastAsia="es-ES"/>
        </w:rPr>
        <w:t xml:space="preserve"> así hacerlo, aunque un trabajo </w:t>
      </w:r>
      <w:r w:rsidRPr="0099726F">
        <w:rPr>
          <w:color w:val="000000"/>
          <w:sz w:val="24"/>
          <w:szCs w:val="24"/>
          <w:lang w:val="es-ES" w:eastAsia="es-ES"/>
        </w:rPr>
        <w:t>alternativo pueda ser considerado. Los beneficios habituales de la Com</w:t>
      </w:r>
      <w:r>
        <w:rPr>
          <w:color w:val="000000"/>
          <w:sz w:val="24"/>
          <w:szCs w:val="24"/>
          <w:lang w:val="es-ES" w:eastAsia="es-ES"/>
        </w:rPr>
        <w:t xml:space="preserve">pañía para cualquier </w:t>
      </w:r>
      <w:r w:rsidRPr="0099726F">
        <w:rPr>
          <w:color w:val="000000"/>
          <w:sz w:val="24"/>
          <w:szCs w:val="24"/>
          <w:lang w:val="es-ES" w:eastAsia="es-ES"/>
        </w:rPr>
        <w:t>enfermedad serán aplicables.</w:t>
      </w:r>
    </w:p>
    <w:p w14:paraId="2BA9B4D0" w14:textId="0B06E006"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El no estar en aptitud psicofísica para el trabajo a causa del consumo de alcohol o drogas está</w:t>
      </w:r>
    </w:p>
    <w:p w14:paraId="288A5C71"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terminantemente prohibido y es pasible de sanción.</w:t>
      </w:r>
    </w:p>
    <w:p w14:paraId="7B95CAA8" w14:textId="58DD7DE6"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El consumo ilícito de drogas legalmente autorizadas o el co</w:t>
      </w:r>
      <w:r>
        <w:rPr>
          <w:color w:val="000000"/>
          <w:sz w:val="24"/>
          <w:szCs w:val="24"/>
          <w:lang w:val="es-ES" w:eastAsia="es-ES"/>
        </w:rPr>
        <w:t xml:space="preserve">nsumo, tenencia, distribución o </w:t>
      </w:r>
      <w:r w:rsidRPr="0099726F">
        <w:rPr>
          <w:color w:val="000000"/>
          <w:sz w:val="24"/>
          <w:szCs w:val="24"/>
          <w:lang w:val="es-ES" w:eastAsia="es-ES"/>
        </w:rPr>
        <w:t>venta de drogas ilegales durante su actividad o en el ámbito de trabajo está terminantemente</w:t>
      </w:r>
    </w:p>
    <w:p w14:paraId="3C8C8F89"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prohibido.</w:t>
      </w:r>
    </w:p>
    <w:p w14:paraId="776B4206" w14:textId="49D7FA40"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lastRenderedPageBreak/>
        <w:t>Si bien la tenencia y el consumo de hojas de coca en su estado natural, destinado a la práctica</w:t>
      </w:r>
    </w:p>
    <w:p w14:paraId="68D0D66A"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del coqueo o masticación, o a su empleo como infusión no está penado por la ley, la Compañía</w:t>
      </w:r>
    </w:p>
    <w:p w14:paraId="42557CFB" w14:textId="435DC6E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recomienda muy especialmente a todo el personal abstener</w:t>
      </w:r>
      <w:r>
        <w:rPr>
          <w:color w:val="000000"/>
          <w:sz w:val="24"/>
          <w:szCs w:val="24"/>
          <w:lang w:val="es-ES" w:eastAsia="es-ES"/>
        </w:rPr>
        <w:t xml:space="preserve">se de tal conducta, en razón de </w:t>
      </w:r>
      <w:r w:rsidRPr="0099726F">
        <w:rPr>
          <w:color w:val="000000"/>
          <w:sz w:val="24"/>
          <w:szCs w:val="24"/>
          <w:lang w:val="es-ES" w:eastAsia="es-ES"/>
        </w:rPr>
        <w:t>que de arribarse a un resultado positivo en los análisis que puedan llevarse a cabo a personas</w:t>
      </w:r>
      <w:r>
        <w:rPr>
          <w:color w:val="000000"/>
          <w:sz w:val="24"/>
          <w:szCs w:val="24"/>
          <w:lang w:val="es-ES" w:eastAsia="es-ES"/>
        </w:rPr>
        <w:t xml:space="preserve"> </w:t>
      </w:r>
      <w:r w:rsidRPr="0099726F">
        <w:rPr>
          <w:color w:val="000000"/>
          <w:sz w:val="24"/>
          <w:szCs w:val="24"/>
          <w:lang w:val="es-ES" w:eastAsia="es-ES"/>
        </w:rPr>
        <w:t>determinadas, no</w:t>
      </w:r>
      <w:r w:rsidR="00F71154">
        <w:rPr>
          <w:color w:val="000000"/>
          <w:sz w:val="24"/>
          <w:szCs w:val="24"/>
          <w:lang w:val="es-ES" w:eastAsia="es-ES"/>
        </w:rPr>
        <w:t xml:space="preserve"> es posible establecer si el ori</w:t>
      </w:r>
      <w:r w:rsidRPr="0099726F">
        <w:rPr>
          <w:color w:val="000000"/>
          <w:sz w:val="24"/>
          <w:szCs w:val="24"/>
          <w:lang w:val="es-ES" w:eastAsia="es-ES"/>
        </w:rPr>
        <w:t>gen de la exis</w:t>
      </w:r>
      <w:r>
        <w:rPr>
          <w:color w:val="000000"/>
          <w:sz w:val="24"/>
          <w:szCs w:val="24"/>
          <w:lang w:val="es-ES" w:eastAsia="es-ES"/>
        </w:rPr>
        <w:t xml:space="preserve">tencia de la droga se debe a su </w:t>
      </w:r>
      <w:r w:rsidRPr="0099726F">
        <w:rPr>
          <w:color w:val="000000"/>
          <w:sz w:val="24"/>
          <w:szCs w:val="24"/>
          <w:lang w:val="es-ES" w:eastAsia="es-ES"/>
        </w:rPr>
        <w:t>ingesta vía coqueo o infusión o por otros medios legalmente puni</w:t>
      </w:r>
      <w:r>
        <w:rPr>
          <w:color w:val="000000"/>
          <w:sz w:val="24"/>
          <w:szCs w:val="24"/>
          <w:lang w:val="es-ES" w:eastAsia="es-ES"/>
        </w:rPr>
        <w:t xml:space="preserve">bles y políticamente prohibidos </w:t>
      </w:r>
      <w:r w:rsidRPr="0099726F">
        <w:rPr>
          <w:color w:val="000000"/>
          <w:sz w:val="24"/>
          <w:szCs w:val="24"/>
          <w:lang w:val="es-ES" w:eastAsia="es-ES"/>
        </w:rPr>
        <w:t>por la presente.</w:t>
      </w:r>
    </w:p>
    <w:p w14:paraId="02DDA464"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64A888CA" w14:textId="19238623"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Antes del ingreso a la Compañía se realizará un examen para detectar el uso de drogas.</w:t>
      </w:r>
    </w:p>
    <w:p w14:paraId="20C93C19"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3094A4E5" w14:textId="49FA422B"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La Compañía podrá llevar a cabo verificaciones sin previo anuncio para la detección de alcohol</w:t>
      </w:r>
    </w:p>
    <w:p w14:paraId="5186B42A"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o drogas en sus dependencias. A tal fin podrá exigir que los empleados se sometan a los análisis</w:t>
      </w:r>
    </w:p>
    <w:p w14:paraId="37BA9A55"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correspondientes en los casos en que de buena fe exista causa para sospechar abuso de alcohol</w:t>
      </w:r>
    </w:p>
    <w:p w14:paraId="0CBF7803"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o consumo de drogas o en casos de accidentes o cuasi accidentes. También se podrán realizar</w:t>
      </w:r>
    </w:p>
    <w:p w14:paraId="286BC95B"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análisis periódicos sin previo anuncio y al azar, en los casos en que un empleado se encuentre</w:t>
      </w:r>
    </w:p>
    <w:p w14:paraId="4A187FB9"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encuadrado dentro de algunas de las siguientes condiciones:</w:t>
      </w:r>
    </w:p>
    <w:p w14:paraId="17453CCE"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28E8C9FB" w14:textId="59406A92"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que tenga una posición de trabajo que pueda generar riesgos en materia</w:t>
      </w:r>
    </w:p>
    <w:p w14:paraId="059959A2"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de seguridad y medio ambiente.</w:t>
      </w:r>
    </w:p>
    <w:p w14:paraId="67105F36"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que tenga una posición gerencial.</w:t>
      </w:r>
    </w:p>
    <w:p w14:paraId="7A217FC4"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que tenga un puesto en el cual el examen sea exigido por ley.</w:t>
      </w:r>
    </w:p>
    <w:p w14:paraId="722F8AA5"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que haya tenido un problema de abuso.</w:t>
      </w:r>
    </w:p>
    <w:p w14:paraId="437B8460" w14:textId="5FB74B20" w:rsidR="0099726F" w:rsidRDefault="0099726F" w:rsidP="0099726F">
      <w:pPr>
        <w:autoSpaceDE w:val="0"/>
        <w:autoSpaceDN w:val="0"/>
        <w:adjustRightInd w:val="0"/>
        <w:spacing w:after="0" w:line="360" w:lineRule="auto"/>
        <w:jc w:val="both"/>
        <w:rPr>
          <w:color w:val="000000"/>
          <w:sz w:val="24"/>
          <w:szCs w:val="24"/>
          <w:lang w:val="es-ES" w:eastAsia="es-ES"/>
        </w:rPr>
      </w:pPr>
    </w:p>
    <w:p w14:paraId="4B46807D" w14:textId="77777777" w:rsidR="00A60B48" w:rsidRPr="00106245" w:rsidRDefault="00A60B48" w:rsidP="00A60B48">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Asimismo reconoce que el uso indebido de Alcohol y Drogas interfiere seriamente esos objetivos y requiere pruebas de detección en aquellas personas que:</w:t>
      </w:r>
    </w:p>
    <w:p w14:paraId="6ABC1F4A" w14:textId="77777777" w:rsidR="00A60B48" w:rsidRPr="00106245" w:rsidRDefault="00A60B48" w:rsidP="00954732">
      <w:pPr>
        <w:numPr>
          <w:ilvl w:val="0"/>
          <w:numId w:val="8"/>
        </w:num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Se postulen para ingresar en cualquier puesto permanente de la empresa.</w:t>
      </w:r>
    </w:p>
    <w:p w14:paraId="4E093897" w14:textId="77777777" w:rsidR="00A60B48" w:rsidRPr="00106245" w:rsidRDefault="00A60B48" w:rsidP="00954732">
      <w:pPr>
        <w:numPr>
          <w:ilvl w:val="0"/>
          <w:numId w:val="8"/>
        </w:num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Ocupen Puestos Designados (permanentes o no), en los cuales el uso indebido de alcohol y drogas pueda producir daños de importancia para la salud, la propiedad o el medio ambiente.</w:t>
      </w:r>
    </w:p>
    <w:p w14:paraId="52CCE979" w14:textId="77777777" w:rsidR="00A60B48" w:rsidRPr="00106245" w:rsidRDefault="00A60B48" w:rsidP="00954732">
      <w:pPr>
        <w:numPr>
          <w:ilvl w:val="0"/>
          <w:numId w:val="8"/>
        </w:num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lastRenderedPageBreak/>
        <w:t>Participen en un programa de rehabilitación por haber padecido algún problema relacionado con alcohol y drogas.</w:t>
      </w:r>
    </w:p>
    <w:p w14:paraId="1A25A106" w14:textId="77777777" w:rsidR="00A60B48" w:rsidRPr="00106245" w:rsidRDefault="00A60B48" w:rsidP="00954732">
      <w:pPr>
        <w:numPr>
          <w:ilvl w:val="0"/>
          <w:numId w:val="8"/>
        </w:num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Presenten comportamientos o se vean involucrados en situaciones que lleven a la presunción del uso indebido de estas substancias.</w:t>
      </w:r>
    </w:p>
    <w:p w14:paraId="15C9F3E7" w14:textId="77777777" w:rsidR="00A60B48" w:rsidRDefault="00A60B48" w:rsidP="0099726F">
      <w:pPr>
        <w:autoSpaceDE w:val="0"/>
        <w:autoSpaceDN w:val="0"/>
        <w:adjustRightInd w:val="0"/>
        <w:spacing w:after="0" w:line="360" w:lineRule="auto"/>
        <w:jc w:val="both"/>
        <w:rPr>
          <w:color w:val="000000"/>
          <w:sz w:val="24"/>
          <w:szCs w:val="24"/>
          <w:lang w:val="es-ES" w:eastAsia="es-ES"/>
        </w:rPr>
      </w:pPr>
    </w:p>
    <w:p w14:paraId="24E6D34E" w14:textId="0E425B84" w:rsidR="0099726F" w:rsidRPr="00353419" w:rsidRDefault="0099726F" w:rsidP="0099726F">
      <w:pPr>
        <w:autoSpaceDE w:val="0"/>
        <w:autoSpaceDN w:val="0"/>
        <w:adjustRightInd w:val="0"/>
        <w:spacing w:after="0" w:line="360" w:lineRule="auto"/>
        <w:jc w:val="both"/>
        <w:rPr>
          <w:b/>
          <w:color w:val="000000"/>
          <w:sz w:val="24"/>
          <w:szCs w:val="24"/>
          <w:lang w:val="es-ES" w:eastAsia="es-ES"/>
        </w:rPr>
      </w:pPr>
      <w:r w:rsidRPr="00353419">
        <w:rPr>
          <w:b/>
          <w:color w:val="000000"/>
          <w:sz w:val="24"/>
          <w:szCs w:val="24"/>
          <w:lang w:val="es-ES" w:eastAsia="es-ES"/>
        </w:rPr>
        <w:t>2.Sanción Disciplinaria</w:t>
      </w:r>
    </w:p>
    <w:p w14:paraId="6A3C73E8"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27A9F691" w14:textId="4E8C11D1"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Si el resultado de un análisis de alcohol y drogas es positi</w:t>
      </w:r>
      <w:r>
        <w:rPr>
          <w:color w:val="000000"/>
          <w:sz w:val="24"/>
          <w:szCs w:val="24"/>
          <w:lang w:val="es-ES" w:eastAsia="es-ES"/>
        </w:rPr>
        <w:t xml:space="preserve">vo, el empleado será pasible de </w:t>
      </w:r>
      <w:r w:rsidRPr="0099726F">
        <w:rPr>
          <w:color w:val="000000"/>
          <w:sz w:val="24"/>
          <w:szCs w:val="24"/>
          <w:lang w:val="es-ES" w:eastAsia="es-ES"/>
        </w:rPr>
        <w:t>una sanción disciplinaria, que puede incluir el despido. En caso de continuar en el trabajo,</w:t>
      </w:r>
      <w:r>
        <w:rPr>
          <w:color w:val="000000"/>
          <w:sz w:val="24"/>
          <w:szCs w:val="24"/>
          <w:lang w:val="es-ES" w:eastAsia="es-ES"/>
        </w:rPr>
        <w:t xml:space="preserve"> </w:t>
      </w:r>
      <w:r w:rsidRPr="0099726F">
        <w:rPr>
          <w:color w:val="000000"/>
          <w:sz w:val="24"/>
          <w:szCs w:val="24"/>
          <w:lang w:val="es-ES" w:eastAsia="es-ES"/>
        </w:rPr>
        <w:t>deberá dar cumplimiento a los procesos de rehabilitación apropiados (por ejemplo, educación,</w:t>
      </w:r>
      <w:r>
        <w:rPr>
          <w:color w:val="000000"/>
          <w:sz w:val="24"/>
          <w:szCs w:val="24"/>
          <w:lang w:val="es-ES" w:eastAsia="es-ES"/>
        </w:rPr>
        <w:t xml:space="preserve"> </w:t>
      </w:r>
      <w:r w:rsidR="00F71154">
        <w:rPr>
          <w:color w:val="000000"/>
          <w:sz w:val="24"/>
          <w:szCs w:val="24"/>
          <w:lang w:val="es-ES" w:eastAsia="es-ES"/>
        </w:rPr>
        <w:t>asesoramiento, tratamiento y exá</w:t>
      </w:r>
      <w:r w:rsidRPr="0099726F">
        <w:rPr>
          <w:color w:val="000000"/>
          <w:sz w:val="24"/>
          <w:szCs w:val="24"/>
          <w:lang w:val="es-ES" w:eastAsia="es-ES"/>
        </w:rPr>
        <w:t>menes no anunciados).</w:t>
      </w:r>
    </w:p>
    <w:p w14:paraId="3E64EFAC" w14:textId="6DFD29A4"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En las siguientes circunstancias la sanción disciplinaria será el despido inmediato del empleado:</w:t>
      </w:r>
    </w:p>
    <w:p w14:paraId="414B5F8B" w14:textId="74A7FB93"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La no cooperación con la implementación de esta política.</w:t>
      </w:r>
    </w:p>
    <w:p w14:paraId="039D2AF8"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El incumplimiento con los procesos de rehabilitación apropiados.</w:t>
      </w:r>
    </w:p>
    <w:p w14:paraId="19759EB2" w14:textId="0A70CC03"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El consumo, tenencia, distribución o vent</w:t>
      </w:r>
      <w:r>
        <w:rPr>
          <w:color w:val="000000"/>
          <w:sz w:val="24"/>
          <w:szCs w:val="24"/>
          <w:lang w:val="es-ES" w:eastAsia="es-ES"/>
        </w:rPr>
        <w:t xml:space="preserve">a de drogas ilegales durante su </w:t>
      </w:r>
      <w:r w:rsidRPr="0099726F">
        <w:rPr>
          <w:color w:val="000000"/>
          <w:sz w:val="24"/>
          <w:szCs w:val="24"/>
          <w:lang w:val="es-ES" w:eastAsia="es-ES"/>
        </w:rPr>
        <w:t>actividad o en el ámbito de trabajo.</w:t>
      </w:r>
    </w:p>
    <w:p w14:paraId="04DBAD8C" w14:textId="6E0E8359"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El consumo o tenencia de alcohol durante</w:t>
      </w:r>
      <w:r>
        <w:rPr>
          <w:color w:val="000000"/>
          <w:sz w:val="24"/>
          <w:szCs w:val="24"/>
          <w:lang w:val="es-ES" w:eastAsia="es-ES"/>
        </w:rPr>
        <w:t xml:space="preserve"> su actividad o en el ámbito de </w:t>
      </w:r>
      <w:r w:rsidRPr="0099726F">
        <w:rPr>
          <w:color w:val="000000"/>
          <w:sz w:val="24"/>
          <w:szCs w:val="24"/>
          <w:lang w:val="es-ES" w:eastAsia="es-ES"/>
        </w:rPr>
        <w:t>trabajo, a menos que haya sido autorizado previamente.</w:t>
      </w:r>
    </w:p>
    <w:p w14:paraId="4F950EB2" w14:textId="0BFE358A"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En casos de primer análisis positivo con drogas prohibidas ó en el</w:t>
      </w:r>
      <w:r>
        <w:rPr>
          <w:color w:val="000000"/>
          <w:sz w:val="24"/>
          <w:szCs w:val="24"/>
          <w:lang w:val="es-ES" w:eastAsia="es-ES"/>
        </w:rPr>
        <w:t xml:space="preserve"> </w:t>
      </w:r>
      <w:r w:rsidRPr="0099726F">
        <w:rPr>
          <w:color w:val="000000"/>
          <w:sz w:val="24"/>
          <w:szCs w:val="24"/>
          <w:lang w:val="es-ES" w:eastAsia="es-ES"/>
        </w:rPr>
        <w:t>segundo análisis positivo con alcohol/drogas autorizadas, en el caso</w:t>
      </w:r>
      <w:r>
        <w:rPr>
          <w:color w:val="000000"/>
          <w:sz w:val="24"/>
          <w:szCs w:val="24"/>
          <w:lang w:val="es-ES" w:eastAsia="es-ES"/>
        </w:rPr>
        <w:t xml:space="preserve"> </w:t>
      </w:r>
      <w:r w:rsidRPr="0099726F">
        <w:rPr>
          <w:color w:val="000000"/>
          <w:sz w:val="24"/>
          <w:szCs w:val="24"/>
          <w:lang w:val="es-ES" w:eastAsia="es-ES"/>
        </w:rPr>
        <w:t>que se haya permitido seguir trabajando o no haya estado el hecho en</w:t>
      </w:r>
      <w:r>
        <w:rPr>
          <w:color w:val="000000"/>
          <w:sz w:val="24"/>
          <w:szCs w:val="24"/>
          <w:lang w:val="es-ES" w:eastAsia="es-ES"/>
        </w:rPr>
        <w:t xml:space="preserve"> </w:t>
      </w:r>
      <w:r w:rsidRPr="0099726F">
        <w:rPr>
          <w:color w:val="000000"/>
          <w:sz w:val="24"/>
          <w:szCs w:val="24"/>
          <w:lang w:val="es-ES" w:eastAsia="es-ES"/>
        </w:rPr>
        <w:t>conocimiento del Jefe Médico.</w:t>
      </w:r>
    </w:p>
    <w:p w14:paraId="61A27B37"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71CF23EC" w14:textId="4375C04F"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En casos de testeos positivos que no sean razón para despido</w:t>
      </w:r>
      <w:r>
        <w:rPr>
          <w:color w:val="000000"/>
          <w:sz w:val="24"/>
          <w:szCs w:val="24"/>
          <w:lang w:val="es-ES" w:eastAsia="es-ES"/>
        </w:rPr>
        <w:t xml:space="preserve"> inmediato, se reunirá un panel </w:t>
      </w:r>
      <w:r w:rsidRPr="0099726F">
        <w:rPr>
          <w:color w:val="000000"/>
          <w:sz w:val="24"/>
          <w:szCs w:val="24"/>
          <w:lang w:val="es-ES" w:eastAsia="es-ES"/>
        </w:rPr>
        <w:t>formado por el Gerente de Recursos Humanos el Jefe Médico y el Director funcional, a fin de</w:t>
      </w:r>
    </w:p>
    <w:p w14:paraId="32A21730"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revisar el caso y tomar una sanción disciplinaria.</w:t>
      </w:r>
    </w:p>
    <w:p w14:paraId="4367FE11"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0F60490F" w14:textId="4CB7D079" w:rsidR="0099726F" w:rsidRPr="00353419" w:rsidRDefault="0099726F" w:rsidP="0099726F">
      <w:pPr>
        <w:autoSpaceDE w:val="0"/>
        <w:autoSpaceDN w:val="0"/>
        <w:adjustRightInd w:val="0"/>
        <w:spacing w:after="0" w:line="360" w:lineRule="auto"/>
        <w:jc w:val="both"/>
        <w:rPr>
          <w:b/>
          <w:color w:val="000000"/>
          <w:sz w:val="24"/>
          <w:szCs w:val="24"/>
          <w:lang w:val="es-ES" w:eastAsia="es-ES"/>
        </w:rPr>
      </w:pPr>
      <w:r w:rsidRPr="00353419">
        <w:rPr>
          <w:b/>
          <w:color w:val="000000"/>
          <w:sz w:val="24"/>
          <w:szCs w:val="24"/>
          <w:lang w:val="es-ES" w:eastAsia="es-ES"/>
        </w:rPr>
        <w:t>3.Contratistas</w:t>
      </w:r>
    </w:p>
    <w:p w14:paraId="46BAF443" w14:textId="2FAE27DE"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xml:space="preserve">Debe exigirse que todos los contratistas o subcontratistas de la </w:t>
      </w:r>
      <w:r>
        <w:rPr>
          <w:color w:val="000000"/>
          <w:sz w:val="24"/>
          <w:szCs w:val="24"/>
          <w:lang w:val="es-ES" w:eastAsia="es-ES"/>
        </w:rPr>
        <w:t xml:space="preserve">Compañía aseguren que sus </w:t>
      </w:r>
      <w:r w:rsidRPr="0099726F">
        <w:rPr>
          <w:color w:val="000000"/>
          <w:sz w:val="24"/>
          <w:szCs w:val="24"/>
          <w:lang w:val="es-ES" w:eastAsia="es-ES"/>
        </w:rPr>
        <w:t>empleados no consuman drogas o alcohol durante sus actividades en el ámbito de trabajo y no</w:t>
      </w:r>
    </w:p>
    <w:p w14:paraId="0D3983FC"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mantengan niveles de alcohol y drogas superiores a los permitidos por esta política.</w:t>
      </w:r>
    </w:p>
    <w:p w14:paraId="37E94938" w14:textId="1806CE02"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lastRenderedPageBreak/>
        <w:t>Además se les requerirá a los contratistas que realizan trab</w:t>
      </w:r>
      <w:r>
        <w:rPr>
          <w:color w:val="000000"/>
          <w:sz w:val="24"/>
          <w:szCs w:val="24"/>
          <w:lang w:val="es-ES" w:eastAsia="es-ES"/>
        </w:rPr>
        <w:t xml:space="preserve">ajos que puedan generar riesgos </w:t>
      </w:r>
      <w:r w:rsidRPr="0099726F">
        <w:rPr>
          <w:color w:val="000000"/>
          <w:sz w:val="24"/>
          <w:szCs w:val="24"/>
          <w:lang w:val="es-ES" w:eastAsia="es-ES"/>
        </w:rPr>
        <w:t>en materia de seguridad y medio ambiente proveer evidencia de una política y práctica sobre</w:t>
      </w:r>
      <w:r>
        <w:rPr>
          <w:color w:val="000000"/>
          <w:sz w:val="24"/>
          <w:szCs w:val="24"/>
          <w:lang w:val="es-ES" w:eastAsia="es-ES"/>
        </w:rPr>
        <w:t xml:space="preserve"> </w:t>
      </w:r>
      <w:r w:rsidRPr="0099726F">
        <w:rPr>
          <w:color w:val="000000"/>
          <w:sz w:val="24"/>
          <w:szCs w:val="24"/>
          <w:lang w:val="es-ES" w:eastAsia="es-ES"/>
        </w:rPr>
        <w:t>alcohol y drogas en línea con esta política, adecuándolas al tipo de tareas que realizan.</w:t>
      </w:r>
    </w:p>
    <w:p w14:paraId="40E18EDB" w14:textId="794AE962"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Paralelamente la Compañía podrá realizar testeos de alcoh</w:t>
      </w:r>
      <w:r>
        <w:rPr>
          <w:color w:val="000000"/>
          <w:sz w:val="24"/>
          <w:szCs w:val="24"/>
          <w:lang w:val="es-ES" w:eastAsia="es-ES"/>
        </w:rPr>
        <w:t xml:space="preserve">ol y/o droga a sus contratistas </w:t>
      </w:r>
      <w:r w:rsidRPr="0099726F">
        <w:rPr>
          <w:color w:val="000000"/>
          <w:sz w:val="24"/>
          <w:szCs w:val="24"/>
          <w:lang w:val="es-ES" w:eastAsia="es-ES"/>
        </w:rPr>
        <w:t>que ingresan o trabajen en sus instalaciones. En casos positivos se informará a la Compañía</w:t>
      </w:r>
      <w:r>
        <w:rPr>
          <w:color w:val="000000"/>
          <w:sz w:val="24"/>
          <w:szCs w:val="24"/>
          <w:lang w:val="es-ES" w:eastAsia="es-ES"/>
        </w:rPr>
        <w:t xml:space="preserve"> </w:t>
      </w:r>
      <w:r w:rsidRPr="0099726F">
        <w:rPr>
          <w:color w:val="000000"/>
          <w:sz w:val="24"/>
          <w:szCs w:val="24"/>
          <w:lang w:val="es-ES" w:eastAsia="es-ES"/>
        </w:rPr>
        <w:t>contratista comunicando a su vez si el empleado del contrati</w:t>
      </w:r>
      <w:r>
        <w:rPr>
          <w:color w:val="000000"/>
          <w:sz w:val="24"/>
          <w:szCs w:val="24"/>
          <w:lang w:val="es-ES" w:eastAsia="es-ES"/>
        </w:rPr>
        <w:t xml:space="preserve">sta que violó la política podrá </w:t>
      </w:r>
      <w:r w:rsidRPr="0099726F">
        <w:rPr>
          <w:color w:val="000000"/>
          <w:sz w:val="24"/>
          <w:szCs w:val="24"/>
          <w:lang w:val="es-ES" w:eastAsia="es-ES"/>
        </w:rPr>
        <w:t>ingresar a una dependencia de Shell en el futuro.</w:t>
      </w:r>
    </w:p>
    <w:p w14:paraId="70BF4833" w14:textId="5A6AB76B" w:rsidR="0099726F" w:rsidRDefault="0099726F" w:rsidP="0099726F">
      <w:pPr>
        <w:autoSpaceDE w:val="0"/>
        <w:autoSpaceDN w:val="0"/>
        <w:adjustRightInd w:val="0"/>
        <w:spacing w:after="0" w:line="360" w:lineRule="auto"/>
        <w:jc w:val="both"/>
        <w:rPr>
          <w:color w:val="000000"/>
          <w:sz w:val="24"/>
          <w:szCs w:val="24"/>
          <w:lang w:val="es-ES" w:eastAsia="es-ES"/>
        </w:rPr>
      </w:pPr>
    </w:p>
    <w:p w14:paraId="0248C900" w14:textId="4A9D6B18" w:rsidR="00A60B48" w:rsidRPr="00106245" w:rsidRDefault="00B61FE2" w:rsidP="00A60B48">
      <w:pPr>
        <w:autoSpaceDE w:val="0"/>
        <w:autoSpaceDN w:val="0"/>
        <w:adjustRightInd w:val="0"/>
        <w:spacing w:after="0" w:line="360" w:lineRule="auto"/>
        <w:jc w:val="both"/>
        <w:rPr>
          <w:color w:val="000000"/>
          <w:sz w:val="24"/>
          <w:szCs w:val="24"/>
          <w:lang w:val="es-ES" w:eastAsia="es-ES"/>
        </w:rPr>
      </w:pPr>
      <w:r w:rsidRPr="00B61FE2">
        <w:rPr>
          <w:lang w:val="es-AR"/>
        </w:rPr>
        <w:t xml:space="preserve">Shell Argentina </w:t>
      </w:r>
      <w:r w:rsidR="00A60B48" w:rsidRPr="00106245">
        <w:rPr>
          <w:color w:val="000000"/>
          <w:sz w:val="24"/>
          <w:szCs w:val="24"/>
          <w:lang w:val="es-ES" w:eastAsia="es-ES"/>
        </w:rPr>
        <w:t>hace extensiva esta política a sus Contratistas y Sub-Contratistas, con quien mantiene relaciones comerciales y establece a su vez la necesidad de que los mismos cuenten con una Política compatible, la cual deberá obligatoriamente cumplir con los siguientes requerimientos mínimos:</w:t>
      </w:r>
    </w:p>
    <w:p w14:paraId="3D53BFD2" w14:textId="3B185A6E" w:rsidR="00A60B48" w:rsidRPr="00A60B48" w:rsidRDefault="00A60B48" w:rsidP="00954732">
      <w:pPr>
        <w:pStyle w:val="Prrafodelista"/>
        <w:numPr>
          <w:ilvl w:val="0"/>
          <w:numId w:val="8"/>
        </w:numPr>
        <w:autoSpaceDE w:val="0"/>
        <w:autoSpaceDN w:val="0"/>
        <w:adjustRightInd w:val="0"/>
        <w:spacing w:after="0" w:line="360" w:lineRule="auto"/>
        <w:jc w:val="both"/>
        <w:rPr>
          <w:color w:val="000000"/>
          <w:sz w:val="24"/>
          <w:szCs w:val="24"/>
          <w:lang w:val="es-ES" w:eastAsia="es-ES"/>
        </w:rPr>
      </w:pPr>
      <w:r w:rsidRPr="00A60B48">
        <w:rPr>
          <w:color w:val="000000"/>
          <w:sz w:val="24"/>
          <w:szCs w:val="24"/>
          <w:lang w:val="es-ES" w:eastAsia="es-ES"/>
        </w:rPr>
        <w:t xml:space="preserve">A efectos de aclarar conceptos respecto al uso de la cocaína se recalca que, a fines de la política de </w:t>
      </w:r>
      <w:r w:rsidR="00B61FE2" w:rsidRPr="00B61FE2">
        <w:rPr>
          <w:lang w:val="es-AR"/>
        </w:rPr>
        <w:t xml:space="preserve">Shell Argentina </w:t>
      </w:r>
      <w:r w:rsidRPr="00A60B48">
        <w:rPr>
          <w:color w:val="000000"/>
          <w:sz w:val="24"/>
          <w:szCs w:val="24"/>
          <w:lang w:val="es-ES" w:eastAsia="es-ES"/>
        </w:rPr>
        <w:t>, se considerará coqueo, o la ingesta de té o de mate de coca, como violaciones a la misma. Asimismo, a efectos técnicos, resulta imposible diferenciar en un análisis, la ingesta, el coqueo o la inhalación de droga.</w:t>
      </w:r>
    </w:p>
    <w:p w14:paraId="50F2A552" w14:textId="6E1D0899" w:rsidR="00A60B48" w:rsidRPr="00A60B48" w:rsidRDefault="00A60B48" w:rsidP="00954732">
      <w:pPr>
        <w:pStyle w:val="Prrafodelista"/>
        <w:numPr>
          <w:ilvl w:val="0"/>
          <w:numId w:val="8"/>
        </w:numPr>
        <w:autoSpaceDE w:val="0"/>
        <w:autoSpaceDN w:val="0"/>
        <w:adjustRightInd w:val="0"/>
        <w:spacing w:after="0" w:line="360" w:lineRule="auto"/>
        <w:jc w:val="both"/>
        <w:rPr>
          <w:color w:val="000000"/>
          <w:sz w:val="24"/>
          <w:szCs w:val="24"/>
          <w:lang w:val="es-ES" w:eastAsia="es-ES"/>
        </w:rPr>
      </w:pPr>
      <w:r w:rsidRPr="00A60B48">
        <w:rPr>
          <w:color w:val="000000"/>
          <w:sz w:val="24"/>
          <w:szCs w:val="24"/>
          <w:lang w:val="es-ES" w:eastAsia="es-ES"/>
        </w:rPr>
        <w:t>Prohibir la tenencia, consumo, venta o distribución de Alcohol o Drogas en el lugar de trabajo. Esta prohibición incluye a la coca en todas sus formas, ya sea para mascar o ingerir como infusión.</w:t>
      </w:r>
    </w:p>
    <w:p w14:paraId="07BD16F4" w14:textId="4A820DD6" w:rsidR="00A60B48" w:rsidRPr="00A60B48" w:rsidRDefault="00A60B48" w:rsidP="00954732">
      <w:pPr>
        <w:pStyle w:val="Prrafodelista"/>
        <w:numPr>
          <w:ilvl w:val="0"/>
          <w:numId w:val="8"/>
        </w:numPr>
        <w:autoSpaceDE w:val="0"/>
        <w:autoSpaceDN w:val="0"/>
        <w:adjustRightInd w:val="0"/>
        <w:spacing w:after="0" w:line="360" w:lineRule="auto"/>
        <w:jc w:val="both"/>
        <w:rPr>
          <w:color w:val="000000"/>
          <w:sz w:val="24"/>
          <w:szCs w:val="24"/>
          <w:lang w:val="es-ES" w:eastAsia="es-ES"/>
        </w:rPr>
      </w:pPr>
      <w:r w:rsidRPr="00A60B48">
        <w:rPr>
          <w:color w:val="000000"/>
          <w:sz w:val="24"/>
          <w:szCs w:val="24"/>
          <w:lang w:val="es-ES" w:eastAsia="es-ES"/>
        </w:rPr>
        <w:t>Incluir pruebas de detección para Drogas en todos los exámenes médicos a ingresantes a puestos permanentes.</w:t>
      </w:r>
    </w:p>
    <w:p w14:paraId="7C265226" w14:textId="4F6BC6DD" w:rsidR="00A60B48" w:rsidRPr="00A60B48" w:rsidRDefault="00A60B48" w:rsidP="00954732">
      <w:pPr>
        <w:pStyle w:val="Prrafodelista"/>
        <w:numPr>
          <w:ilvl w:val="0"/>
          <w:numId w:val="8"/>
        </w:numPr>
        <w:autoSpaceDE w:val="0"/>
        <w:autoSpaceDN w:val="0"/>
        <w:adjustRightInd w:val="0"/>
        <w:spacing w:after="0" w:line="360" w:lineRule="auto"/>
        <w:jc w:val="both"/>
        <w:rPr>
          <w:color w:val="000000"/>
          <w:sz w:val="24"/>
          <w:szCs w:val="24"/>
          <w:lang w:val="es-ES" w:eastAsia="es-ES"/>
        </w:rPr>
      </w:pPr>
      <w:r w:rsidRPr="00A60B48">
        <w:rPr>
          <w:color w:val="000000"/>
          <w:sz w:val="24"/>
          <w:szCs w:val="24"/>
          <w:lang w:val="es-ES" w:eastAsia="es-ES"/>
        </w:rPr>
        <w:t>Efectuar pruebas de detección para Alcohol y Drogas al azar y sin previo aviso, al personal que ocupe Puestos Designados previamente descriptos y a aquel personal en planes de rehabilitación, al menos una vez cada dos años.</w:t>
      </w:r>
    </w:p>
    <w:p w14:paraId="652A6EE5" w14:textId="21B42996" w:rsidR="00A60B48" w:rsidRPr="00A60B48" w:rsidRDefault="00A60B48" w:rsidP="00954732">
      <w:pPr>
        <w:pStyle w:val="Prrafodelista"/>
        <w:numPr>
          <w:ilvl w:val="0"/>
          <w:numId w:val="8"/>
        </w:numPr>
        <w:autoSpaceDE w:val="0"/>
        <w:autoSpaceDN w:val="0"/>
        <w:adjustRightInd w:val="0"/>
        <w:spacing w:after="0" w:line="360" w:lineRule="auto"/>
        <w:jc w:val="both"/>
        <w:rPr>
          <w:color w:val="000000"/>
          <w:sz w:val="24"/>
          <w:szCs w:val="24"/>
          <w:lang w:val="es-ES" w:eastAsia="es-ES"/>
        </w:rPr>
      </w:pPr>
      <w:r w:rsidRPr="00A60B48">
        <w:rPr>
          <w:color w:val="000000"/>
          <w:sz w:val="24"/>
          <w:szCs w:val="24"/>
          <w:lang w:val="es-ES" w:eastAsia="es-ES"/>
        </w:rPr>
        <w:t xml:space="preserve">Prohibición de trabajar en Puestos Designados al servicio de </w:t>
      </w:r>
      <w:r w:rsidR="00B61FE2" w:rsidRPr="00B61FE2">
        <w:rPr>
          <w:color w:val="000000"/>
          <w:sz w:val="24"/>
          <w:szCs w:val="24"/>
          <w:lang w:val="es-ES" w:eastAsia="es-ES"/>
        </w:rPr>
        <w:t>Shell Argentina</w:t>
      </w:r>
      <w:r w:rsidRPr="00A60B48">
        <w:rPr>
          <w:color w:val="000000"/>
          <w:sz w:val="24"/>
          <w:szCs w:val="24"/>
          <w:lang w:val="es-ES" w:eastAsia="es-ES"/>
        </w:rPr>
        <w:t xml:space="preserve"> a personas que tengan o hayan tenido problemas relacionados con el uso indebido de Alcohol y Drogas.</w:t>
      </w:r>
    </w:p>
    <w:p w14:paraId="27ED2108" w14:textId="1864E8B5" w:rsidR="00A60B48" w:rsidRPr="00A60B48" w:rsidRDefault="00A60B48" w:rsidP="00954732">
      <w:pPr>
        <w:pStyle w:val="Prrafodelista"/>
        <w:numPr>
          <w:ilvl w:val="0"/>
          <w:numId w:val="8"/>
        </w:numPr>
        <w:autoSpaceDE w:val="0"/>
        <w:autoSpaceDN w:val="0"/>
        <w:adjustRightInd w:val="0"/>
        <w:spacing w:after="0" w:line="360" w:lineRule="auto"/>
        <w:jc w:val="both"/>
        <w:rPr>
          <w:color w:val="000000"/>
          <w:sz w:val="24"/>
          <w:szCs w:val="24"/>
          <w:lang w:val="es-ES" w:eastAsia="es-ES"/>
        </w:rPr>
      </w:pPr>
      <w:r w:rsidRPr="00A60B48">
        <w:rPr>
          <w:color w:val="000000"/>
          <w:sz w:val="24"/>
          <w:szCs w:val="24"/>
          <w:lang w:val="es-ES" w:eastAsia="es-ES"/>
        </w:rPr>
        <w:t>Realizar las pruebas de detección para Alcohol y Drogas posteriores a accidentes o cuando existan hechos o comportamientos que así lo aconsejen (Por Causa).</w:t>
      </w:r>
    </w:p>
    <w:p w14:paraId="4F190194" w14:textId="385AE95E" w:rsidR="00A60B48" w:rsidRPr="00A60B48" w:rsidRDefault="00A60B48" w:rsidP="00954732">
      <w:pPr>
        <w:pStyle w:val="Prrafodelista"/>
        <w:numPr>
          <w:ilvl w:val="0"/>
          <w:numId w:val="8"/>
        </w:numPr>
        <w:autoSpaceDE w:val="0"/>
        <w:autoSpaceDN w:val="0"/>
        <w:adjustRightInd w:val="0"/>
        <w:spacing w:after="0" w:line="360" w:lineRule="auto"/>
        <w:jc w:val="both"/>
        <w:rPr>
          <w:color w:val="000000"/>
          <w:sz w:val="24"/>
          <w:szCs w:val="24"/>
          <w:lang w:val="es-ES" w:eastAsia="es-ES"/>
        </w:rPr>
      </w:pPr>
      <w:r w:rsidRPr="00A60B48">
        <w:rPr>
          <w:color w:val="000000"/>
          <w:sz w:val="24"/>
          <w:szCs w:val="24"/>
          <w:lang w:val="es-ES" w:eastAsia="es-ES"/>
        </w:rPr>
        <w:t>Deberán llevarse registros de cada test para droga y alcohol realizados, donde se consignarán claramente la identidad de la personal testeada, el motivo del test (examen de ingreso - por sorteo - por causa - etc.) y la identidad del personal que recolectó la muestra.</w:t>
      </w:r>
    </w:p>
    <w:p w14:paraId="2E477276" w14:textId="77777777" w:rsidR="00A60B48" w:rsidRDefault="00A60B48" w:rsidP="0099726F">
      <w:pPr>
        <w:autoSpaceDE w:val="0"/>
        <w:autoSpaceDN w:val="0"/>
        <w:adjustRightInd w:val="0"/>
        <w:spacing w:after="0" w:line="360" w:lineRule="auto"/>
        <w:jc w:val="both"/>
        <w:rPr>
          <w:color w:val="000000"/>
          <w:sz w:val="24"/>
          <w:szCs w:val="24"/>
          <w:lang w:val="es-ES" w:eastAsia="es-ES"/>
        </w:rPr>
      </w:pPr>
    </w:p>
    <w:p w14:paraId="28323795" w14:textId="5BDC5220" w:rsidR="0099726F" w:rsidRPr="00353419" w:rsidRDefault="0099726F" w:rsidP="0099726F">
      <w:pPr>
        <w:autoSpaceDE w:val="0"/>
        <w:autoSpaceDN w:val="0"/>
        <w:adjustRightInd w:val="0"/>
        <w:spacing w:after="0" w:line="360" w:lineRule="auto"/>
        <w:jc w:val="both"/>
        <w:rPr>
          <w:b/>
          <w:color w:val="000000"/>
          <w:sz w:val="24"/>
          <w:szCs w:val="24"/>
          <w:lang w:val="es-ES" w:eastAsia="es-ES"/>
        </w:rPr>
      </w:pPr>
      <w:r w:rsidRPr="00353419">
        <w:rPr>
          <w:b/>
          <w:color w:val="000000"/>
          <w:sz w:val="24"/>
          <w:szCs w:val="24"/>
          <w:lang w:val="es-ES" w:eastAsia="es-ES"/>
        </w:rPr>
        <w:t>4.Pautas de Aplicación</w:t>
      </w:r>
    </w:p>
    <w:p w14:paraId="298B28AB" w14:textId="6A3E35A2"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Norma General</w:t>
      </w:r>
    </w:p>
    <w:p w14:paraId="48E92BB1" w14:textId="40A417C6"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El consumo de drogas o alcohol por el personal de la Compañí</w:t>
      </w:r>
      <w:r>
        <w:rPr>
          <w:color w:val="000000"/>
          <w:sz w:val="24"/>
          <w:szCs w:val="24"/>
          <w:lang w:val="es-ES" w:eastAsia="es-ES"/>
        </w:rPr>
        <w:t xml:space="preserve">a en cualquier lugar de trabajo </w:t>
      </w:r>
      <w:r w:rsidRPr="0099726F">
        <w:rPr>
          <w:color w:val="000000"/>
          <w:sz w:val="24"/>
          <w:szCs w:val="24"/>
          <w:lang w:val="es-ES" w:eastAsia="es-ES"/>
        </w:rPr>
        <w:t>o durante cualquier actividad laboral están prohibidos. Las a</w:t>
      </w:r>
      <w:r>
        <w:rPr>
          <w:color w:val="000000"/>
          <w:sz w:val="24"/>
          <w:szCs w:val="24"/>
          <w:lang w:val="es-ES" w:eastAsia="es-ES"/>
        </w:rPr>
        <w:t xml:space="preserve">ctividades sociales organizadas </w:t>
      </w:r>
      <w:r w:rsidRPr="0099726F">
        <w:rPr>
          <w:color w:val="000000"/>
          <w:sz w:val="24"/>
          <w:szCs w:val="24"/>
          <w:lang w:val="es-ES" w:eastAsia="es-ES"/>
        </w:rPr>
        <w:t xml:space="preserve">y/o patrocinadas por la Compañía, dentro o fuera del lugar de </w:t>
      </w:r>
      <w:r>
        <w:rPr>
          <w:color w:val="000000"/>
          <w:sz w:val="24"/>
          <w:szCs w:val="24"/>
          <w:lang w:val="es-ES" w:eastAsia="es-ES"/>
        </w:rPr>
        <w:t xml:space="preserve">trabajo, para el personal de la </w:t>
      </w:r>
      <w:r w:rsidRPr="0099726F">
        <w:rPr>
          <w:color w:val="000000"/>
          <w:sz w:val="24"/>
          <w:szCs w:val="24"/>
          <w:lang w:val="es-ES" w:eastAsia="es-ES"/>
        </w:rPr>
        <w:t>Compañía, están bajo la misma prohibición, salvo que un miembro del Directorio autorice el</w:t>
      </w:r>
    </w:p>
    <w:p w14:paraId="343DF6F9"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consumo de alcohol.</w:t>
      </w:r>
    </w:p>
    <w:p w14:paraId="361F5103"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483887D9" w14:textId="0969AD05"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En el caso de drogas, la mera tenencia o la distribución a título gratuito u oneroso es aquí</w:t>
      </w:r>
    </w:p>
    <w:p w14:paraId="3BC05E0F"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equiparable al consumo, a los fines de la prohibición establecida.</w:t>
      </w:r>
    </w:p>
    <w:p w14:paraId="42EBD44C"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5DE53133" w14:textId="1B9875CC"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Las únicas excepciones que existen a esta norma se refieren a consumo de alcohol.</w:t>
      </w:r>
    </w:p>
    <w:p w14:paraId="3EF6EF18"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3C9D63DE" w14:textId="75543E26" w:rsidR="0099726F" w:rsidRPr="00353419" w:rsidRDefault="0099726F" w:rsidP="0099726F">
      <w:pPr>
        <w:autoSpaceDE w:val="0"/>
        <w:autoSpaceDN w:val="0"/>
        <w:adjustRightInd w:val="0"/>
        <w:spacing w:after="0" w:line="360" w:lineRule="auto"/>
        <w:jc w:val="both"/>
        <w:rPr>
          <w:b/>
          <w:color w:val="000000"/>
          <w:sz w:val="24"/>
          <w:szCs w:val="24"/>
          <w:lang w:val="es-ES" w:eastAsia="es-ES"/>
        </w:rPr>
      </w:pPr>
      <w:r w:rsidRPr="00353419">
        <w:rPr>
          <w:b/>
          <w:color w:val="000000"/>
          <w:sz w:val="24"/>
          <w:szCs w:val="24"/>
          <w:lang w:val="es-ES" w:eastAsia="es-ES"/>
        </w:rPr>
        <w:t>5.Excepciones al Consumo de Alcohol</w:t>
      </w:r>
    </w:p>
    <w:p w14:paraId="7D0D1C87" w14:textId="5B338DAD"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Solamente quedarán exceptuadas de la norma general las situaciones que se enumeran a</w:t>
      </w:r>
    </w:p>
    <w:p w14:paraId="7B0C61EC"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continuación:</w:t>
      </w:r>
    </w:p>
    <w:p w14:paraId="10DA194F" w14:textId="297E918B"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xml:space="preserve">• Casa Central: El personal autorizado </w:t>
      </w:r>
      <w:r>
        <w:rPr>
          <w:color w:val="000000"/>
          <w:sz w:val="24"/>
          <w:szCs w:val="24"/>
          <w:lang w:val="es-ES" w:eastAsia="es-ES"/>
        </w:rPr>
        <w:t xml:space="preserve">para invitar a terceros a comer </w:t>
      </w:r>
      <w:r w:rsidRPr="0099726F">
        <w:rPr>
          <w:color w:val="000000"/>
          <w:sz w:val="24"/>
          <w:szCs w:val="24"/>
          <w:lang w:val="es-ES" w:eastAsia="es-ES"/>
        </w:rPr>
        <w:t>en los comedores podrá autorizar el consumo de alcohol en estas</w:t>
      </w:r>
      <w:r>
        <w:rPr>
          <w:color w:val="000000"/>
          <w:sz w:val="24"/>
          <w:szCs w:val="24"/>
          <w:lang w:val="es-ES" w:eastAsia="es-ES"/>
        </w:rPr>
        <w:t xml:space="preserve"> </w:t>
      </w:r>
      <w:r w:rsidRPr="0099726F">
        <w:rPr>
          <w:color w:val="000000"/>
          <w:sz w:val="24"/>
          <w:szCs w:val="24"/>
          <w:lang w:val="es-ES" w:eastAsia="es-ES"/>
        </w:rPr>
        <w:t>dependencias, sólo si concurrieran terceros invitados.</w:t>
      </w:r>
    </w:p>
    <w:p w14:paraId="735E6403" w14:textId="0CEBDC03"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Refinería y Planta Sola: Rige similar</w:t>
      </w:r>
      <w:r>
        <w:rPr>
          <w:color w:val="000000"/>
          <w:sz w:val="24"/>
          <w:szCs w:val="24"/>
          <w:lang w:val="es-ES" w:eastAsia="es-ES"/>
        </w:rPr>
        <w:t xml:space="preserve"> excepción que en Casa Central, </w:t>
      </w:r>
      <w:r w:rsidRPr="0099726F">
        <w:rPr>
          <w:color w:val="000000"/>
          <w:sz w:val="24"/>
          <w:szCs w:val="24"/>
          <w:lang w:val="es-ES" w:eastAsia="es-ES"/>
        </w:rPr>
        <w:t>siendo responsable de la autorización el Gerente de Planta.</w:t>
      </w:r>
    </w:p>
    <w:p w14:paraId="1BD74101" w14:textId="1E3B7D35"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Viajes: Quedan exceptuados los viajes por cuenta de la Compañ</w:t>
      </w:r>
      <w:r>
        <w:rPr>
          <w:color w:val="000000"/>
          <w:sz w:val="24"/>
          <w:szCs w:val="24"/>
          <w:lang w:val="es-ES" w:eastAsia="es-ES"/>
        </w:rPr>
        <w:t xml:space="preserve">ía con </w:t>
      </w:r>
      <w:r w:rsidRPr="0099726F">
        <w:rPr>
          <w:color w:val="000000"/>
          <w:sz w:val="24"/>
          <w:szCs w:val="24"/>
          <w:lang w:val="es-ES" w:eastAsia="es-ES"/>
        </w:rPr>
        <w:t>posterioridad a la jornada de trabajo, cuando no se conduzca un vehículo</w:t>
      </w:r>
      <w:r>
        <w:rPr>
          <w:color w:val="000000"/>
          <w:sz w:val="24"/>
          <w:szCs w:val="24"/>
          <w:lang w:val="es-ES" w:eastAsia="es-ES"/>
        </w:rPr>
        <w:t xml:space="preserve"> </w:t>
      </w:r>
      <w:r w:rsidRPr="0099726F">
        <w:rPr>
          <w:color w:val="000000"/>
          <w:sz w:val="24"/>
          <w:szCs w:val="24"/>
          <w:lang w:val="es-ES" w:eastAsia="es-ES"/>
        </w:rPr>
        <w:t>a posteriori.</w:t>
      </w:r>
    </w:p>
    <w:p w14:paraId="3802328A" w14:textId="2388502E"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 Comidas en restaurantes por razones de negocios: Se podrá invitar con</w:t>
      </w:r>
      <w:r>
        <w:rPr>
          <w:color w:val="000000"/>
          <w:sz w:val="24"/>
          <w:szCs w:val="24"/>
          <w:lang w:val="es-ES" w:eastAsia="es-ES"/>
        </w:rPr>
        <w:t xml:space="preserve"> </w:t>
      </w:r>
      <w:r w:rsidRPr="0099726F">
        <w:rPr>
          <w:color w:val="000000"/>
          <w:sz w:val="24"/>
          <w:szCs w:val="24"/>
          <w:lang w:val="es-ES" w:eastAsia="es-ES"/>
        </w:rPr>
        <w:t>alcohol o mi</w:t>
      </w:r>
      <w:r w:rsidR="00F71154">
        <w:rPr>
          <w:color w:val="000000"/>
          <w:sz w:val="24"/>
          <w:szCs w:val="24"/>
          <w:lang w:val="es-ES" w:eastAsia="es-ES"/>
        </w:rPr>
        <w:t>ni</w:t>
      </w:r>
      <w:r w:rsidRPr="0099726F">
        <w:rPr>
          <w:color w:val="000000"/>
          <w:sz w:val="24"/>
          <w:szCs w:val="24"/>
          <w:lang w:val="es-ES" w:eastAsia="es-ES"/>
        </w:rPr>
        <w:t>mizando o absteniendo su ingestión por parte del personal</w:t>
      </w:r>
      <w:r>
        <w:rPr>
          <w:color w:val="000000"/>
          <w:sz w:val="24"/>
          <w:szCs w:val="24"/>
          <w:lang w:val="es-ES" w:eastAsia="es-ES"/>
        </w:rPr>
        <w:t xml:space="preserve"> </w:t>
      </w:r>
      <w:r w:rsidRPr="0099726F">
        <w:rPr>
          <w:color w:val="000000"/>
          <w:sz w:val="24"/>
          <w:szCs w:val="24"/>
          <w:lang w:val="es-ES" w:eastAsia="es-ES"/>
        </w:rPr>
        <w:t>de Shell.</w:t>
      </w:r>
    </w:p>
    <w:p w14:paraId="5F872AD1"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4759A16A" w14:textId="5A829B28"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Los casos no contemplados podrán autorizarse a resolución del Directorio de la Compañía, y</w:t>
      </w:r>
    </w:p>
    <w:p w14:paraId="54922BB5" w14:textId="77777777" w:rsidR="0099726F" w:rsidRP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serán posteriormente incluidos en esta norma.</w:t>
      </w:r>
    </w:p>
    <w:p w14:paraId="7B584C2F"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06A3B48C" w14:textId="64616263" w:rsidR="0099726F" w:rsidRPr="00353419" w:rsidRDefault="0099726F" w:rsidP="0099726F">
      <w:pPr>
        <w:autoSpaceDE w:val="0"/>
        <w:autoSpaceDN w:val="0"/>
        <w:adjustRightInd w:val="0"/>
        <w:spacing w:after="0" w:line="360" w:lineRule="auto"/>
        <w:jc w:val="both"/>
        <w:rPr>
          <w:b/>
          <w:color w:val="000000"/>
          <w:sz w:val="24"/>
          <w:szCs w:val="24"/>
          <w:lang w:val="es-ES" w:eastAsia="es-ES"/>
        </w:rPr>
      </w:pPr>
      <w:r w:rsidRPr="00353419">
        <w:rPr>
          <w:b/>
          <w:color w:val="000000"/>
          <w:sz w:val="24"/>
          <w:szCs w:val="24"/>
          <w:lang w:val="es-ES" w:eastAsia="es-ES"/>
        </w:rPr>
        <w:t>6.Testeo</w:t>
      </w:r>
    </w:p>
    <w:p w14:paraId="51EFDD6F" w14:textId="757A4C7B" w:rsidR="0099726F" w:rsidRPr="0099726F" w:rsidRDefault="00B61FE2" w:rsidP="0099726F">
      <w:pPr>
        <w:autoSpaceDE w:val="0"/>
        <w:autoSpaceDN w:val="0"/>
        <w:adjustRightInd w:val="0"/>
        <w:spacing w:after="0" w:line="360" w:lineRule="auto"/>
        <w:jc w:val="both"/>
        <w:rPr>
          <w:color w:val="000000"/>
          <w:sz w:val="24"/>
          <w:szCs w:val="24"/>
          <w:lang w:val="es-ES" w:eastAsia="es-ES"/>
        </w:rPr>
      </w:pPr>
      <w:r w:rsidRPr="00B61FE2">
        <w:rPr>
          <w:lang w:val="es-AR"/>
        </w:rPr>
        <w:t xml:space="preserve">Shell Argentina </w:t>
      </w:r>
      <w:r w:rsidR="00353419" w:rsidRPr="00106245">
        <w:rPr>
          <w:color w:val="000000"/>
          <w:sz w:val="24"/>
          <w:szCs w:val="24"/>
          <w:lang w:val="es-ES" w:eastAsia="es-ES"/>
        </w:rPr>
        <w:t xml:space="preserve">requiere que las pruebas de detección sean realizadas en laboratorios que demuestren su participación en estrictos programas de Control de Calidad. Las muestras deberán ser obtenidas y transportadas bajo estrictas condiciones de identificación, control y </w:t>
      </w:r>
      <w:r w:rsidR="00353419" w:rsidRPr="00106245">
        <w:rPr>
          <w:color w:val="000000"/>
          <w:sz w:val="24"/>
          <w:szCs w:val="24"/>
          <w:lang w:val="es-ES" w:eastAsia="es-ES"/>
        </w:rPr>
        <w:lastRenderedPageBreak/>
        <w:t>custodia, de manera que no queden dudas de que pertenecen a la persona examinada, La interpretación de los resultados deberá estar a cargo de un profesional médic</w:t>
      </w:r>
      <w:r w:rsidR="00353419">
        <w:rPr>
          <w:color w:val="000000"/>
          <w:sz w:val="24"/>
          <w:szCs w:val="24"/>
          <w:lang w:val="es-ES" w:eastAsia="es-ES"/>
        </w:rPr>
        <w:t xml:space="preserve">o con experiencia en la materia o podrán ser evaluados por el </w:t>
      </w:r>
      <w:r w:rsidR="0099726F" w:rsidRPr="0099726F">
        <w:rPr>
          <w:color w:val="000000"/>
          <w:sz w:val="24"/>
          <w:szCs w:val="24"/>
          <w:lang w:val="es-ES" w:eastAsia="es-ES"/>
        </w:rPr>
        <w:t>Jefe Médico.</w:t>
      </w:r>
    </w:p>
    <w:p w14:paraId="1EAD1A2C"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6172F88F" w14:textId="1AF37D5D" w:rsidR="00353419" w:rsidRPr="00106245" w:rsidRDefault="00353419" w:rsidP="00353419">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 xml:space="preserve">En caso de las pruebas de Alcohol, deberán utilizarse métodos confiables con equipos debidamente calibrados. La concentración máxima permitida por </w:t>
      </w:r>
      <w:r w:rsidR="00B61FE2" w:rsidRPr="00B61FE2">
        <w:rPr>
          <w:lang w:val="es-AR"/>
        </w:rPr>
        <w:t>Shell Argentina</w:t>
      </w:r>
      <w:r w:rsidRPr="00106245">
        <w:rPr>
          <w:color w:val="000000"/>
          <w:sz w:val="24"/>
          <w:szCs w:val="24"/>
          <w:lang w:val="es-ES" w:eastAsia="es-ES"/>
        </w:rPr>
        <w:t xml:space="preserve"> es de 40mg/dl (equivalente a 0,40 g/l) en sangre. El método recomendado es el dosaje en aire espirado en aire o dosaje en saliva. Los resultados POSITIVOS podrán ser confirmados por medio de un dosaje de alcohol en sangre.</w:t>
      </w:r>
    </w:p>
    <w:p w14:paraId="6B5D02B5"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732F55D3" w14:textId="3EDAD40D" w:rsidR="0099726F" w:rsidRPr="0099726F" w:rsidRDefault="0099726F" w:rsidP="0099726F">
      <w:pPr>
        <w:autoSpaceDE w:val="0"/>
        <w:autoSpaceDN w:val="0"/>
        <w:adjustRightInd w:val="0"/>
        <w:spacing w:after="0" w:line="360" w:lineRule="auto"/>
        <w:jc w:val="both"/>
        <w:rPr>
          <w:color w:val="000000"/>
          <w:sz w:val="24"/>
          <w:szCs w:val="24"/>
          <w:lang w:val="es-ES" w:eastAsia="es-ES"/>
        </w:rPr>
      </w:pPr>
      <w:r>
        <w:rPr>
          <w:color w:val="000000"/>
          <w:sz w:val="24"/>
          <w:szCs w:val="24"/>
          <w:lang w:val="es-ES" w:eastAsia="es-ES"/>
        </w:rPr>
        <w:t>E</w:t>
      </w:r>
      <w:r w:rsidRPr="0099726F">
        <w:rPr>
          <w:color w:val="000000"/>
          <w:sz w:val="24"/>
          <w:szCs w:val="24"/>
          <w:lang w:val="es-ES" w:eastAsia="es-ES"/>
        </w:rPr>
        <w:t>n el caso de transportes de cargas peligrosas, las regulaciones en la República Argentina</w:t>
      </w:r>
    </w:p>
    <w:p w14:paraId="407256FB" w14:textId="79FC68B3" w:rsidR="0099726F" w:rsidRDefault="0099726F" w:rsidP="0099726F">
      <w:pPr>
        <w:autoSpaceDE w:val="0"/>
        <w:autoSpaceDN w:val="0"/>
        <w:adjustRightInd w:val="0"/>
        <w:spacing w:after="0" w:line="360" w:lineRule="auto"/>
        <w:jc w:val="both"/>
        <w:rPr>
          <w:color w:val="000000"/>
          <w:sz w:val="24"/>
          <w:szCs w:val="24"/>
          <w:lang w:val="es-ES" w:eastAsia="es-ES"/>
        </w:rPr>
      </w:pPr>
      <w:r w:rsidRPr="0099726F">
        <w:rPr>
          <w:color w:val="000000"/>
          <w:sz w:val="24"/>
          <w:szCs w:val="24"/>
          <w:lang w:val="es-ES" w:eastAsia="es-ES"/>
        </w:rPr>
        <w:t>obligan una concentración de 0 (cero) en contenido equivalente de alcohol en sangre.</w:t>
      </w:r>
    </w:p>
    <w:p w14:paraId="56F088E0" w14:textId="77777777" w:rsidR="0099726F" w:rsidRDefault="0099726F" w:rsidP="0099726F">
      <w:pPr>
        <w:autoSpaceDE w:val="0"/>
        <w:autoSpaceDN w:val="0"/>
        <w:adjustRightInd w:val="0"/>
        <w:spacing w:after="0" w:line="360" w:lineRule="auto"/>
        <w:jc w:val="both"/>
        <w:rPr>
          <w:color w:val="000000"/>
          <w:sz w:val="24"/>
          <w:szCs w:val="24"/>
          <w:lang w:val="es-ES" w:eastAsia="es-ES"/>
        </w:rPr>
      </w:pPr>
    </w:p>
    <w:p w14:paraId="4C83968A" w14:textId="77777777" w:rsidR="000B5381" w:rsidRPr="00106245" w:rsidRDefault="000B5381" w:rsidP="00411377">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En lo referente a Drogas se recomienda que, como mínimo, se determine la presencia en orina de las siguientes 6 substancias, utilizando los niveles de corte que figuran en nanogramos por litro ( ng/l ):</w:t>
      </w:r>
    </w:p>
    <w:p w14:paraId="6F331B8C" w14:textId="77777777" w:rsidR="000B5381" w:rsidRPr="00106245" w:rsidRDefault="000B5381" w:rsidP="00411377">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r>
    </w:p>
    <w:p w14:paraId="16B4CDE3" w14:textId="77777777" w:rsidR="000B5381" w:rsidRPr="00106245" w:rsidRDefault="000B5381" w:rsidP="00411377">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t>Anfetaminas</w:t>
      </w: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t>1000</w:t>
      </w:r>
    </w:p>
    <w:p w14:paraId="314B330A" w14:textId="77777777" w:rsidR="000B5381" w:rsidRPr="00106245" w:rsidRDefault="000B5381" w:rsidP="00411377">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t>Barbituratos</w:t>
      </w: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t xml:space="preserve">  200</w:t>
      </w:r>
      <w:r w:rsidRPr="00106245">
        <w:rPr>
          <w:color w:val="000000"/>
          <w:sz w:val="24"/>
          <w:szCs w:val="24"/>
          <w:lang w:val="es-ES" w:eastAsia="es-ES"/>
        </w:rPr>
        <w:tab/>
      </w:r>
    </w:p>
    <w:p w14:paraId="2CF1DB9A" w14:textId="77777777" w:rsidR="000B5381" w:rsidRPr="00106245" w:rsidRDefault="000B5381" w:rsidP="00411377">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t>Benzodiazepinas</w:t>
      </w:r>
      <w:r w:rsidRPr="00106245">
        <w:rPr>
          <w:color w:val="000000"/>
          <w:sz w:val="24"/>
          <w:szCs w:val="24"/>
          <w:lang w:val="es-ES" w:eastAsia="es-ES"/>
        </w:rPr>
        <w:tab/>
      </w:r>
      <w:r w:rsidRPr="00106245">
        <w:rPr>
          <w:color w:val="000000"/>
          <w:sz w:val="24"/>
          <w:szCs w:val="24"/>
          <w:lang w:val="es-ES" w:eastAsia="es-ES"/>
        </w:rPr>
        <w:tab/>
        <w:t xml:space="preserve">  300</w:t>
      </w:r>
    </w:p>
    <w:p w14:paraId="55827C09" w14:textId="77777777" w:rsidR="000B5381" w:rsidRPr="00106245" w:rsidRDefault="000B5381" w:rsidP="00411377">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t>Cocaína (metabolitos)</w:t>
      </w:r>
      <w:r w:rsidRPr="00106245">
        <w:rPr>
          <w:color w:val="000000"/>
          <w:sz w:val="24"/>
          <w:szCs w:val="24"/>
          <w:lang w:val="es-ES" w:eastAsia="es-ES"/>
        </w:rPr>
        <w:tab/>
        <w:t xml:space="preserve">              300</w:t>
      </w:r>
    </w:p>
    <w:p w14:paraId="09DD3DFD" w14:textId="77777777" w:rsidR="000B5381" w:rsidRPr="00106245" w:rsidRDefault="000B5381" w:rsidP="00411377">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t>Marihuana (metabolitos)</w:t>
      </w:r>
      <w:r w:rsidRPr="00106245">
        <w:rPr>
          <w:color w:val="000000"/>
          <w:sz w:val="24"/>
          <w:szCs w:val="24"/>
          <w:lang w:val="es-ES" w:eastAsia="es-ES"/>
        </w:rPr>
        <w:tab/>
        <w:t xml:space="preserve">    20</w:t>
      </w:r>
    </w:p>
    <w:p w14:paraId="079FC8CA" w14:textId="77777777" w:rsidR="000B5381" w:rsidRPr="00106245" w:rsidRDefault="000B5381" w:rsidP="00411377">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t>Opiáceos</w:t>
      </w:r>
      <w:r w:rsidRPr="00106245">
        <w:rPr>
          <w:color w:val="000000"/>
          <w:sz w:val="24"/>
          <w:szCs w:val="24"/>
          <w:lang w:val="es-ES" w:eastAsia="es-ES"/>
        </w:rPr>
        <w:tab/>
      </w:r>
      <w:r w:rsidRPr="00106245">
        <w:rPr>
          <w:color w:val="000000"/>
          <w:sz w:val="24"/>
          <w:szCs w:val="24"/>
          <w:lang w:val="es-ES" w:eastAsia="es-ES"/>
        </w:rPr>
        <w:tab/>
      </w:r>
      <w:r w:rsidRPr="00106245">
        <w:rPr>
          <w:color w:val="000000"/>
          <w:sz w:val="24"/>
          <w:szCs w:val="24"/>
          <w:lang w:val="es-ES" w:eastAsia="es-ES"/>
        </w:rPr>
        <w:tab/>
        <w:t xml:space="preserve">  300</w:t>
      </w:r>
    </w:p>
    <w:p w14:paraId="17E69180" w14:textId="77777777" w:rsidR="000B5381" w:rsidRPr="00106245" w:rsidRDefault="000B5381" w:rsidP="00411377">
      <w:pPr>
        <w:autoSpaceDE w:val="0"/>
        <w:autoSpaceDN w:val="0"/>
        <w:adjustRightInd w:val="0"/>
        <w:spacing w:after="0" w:line="360" w:lineRule="auto"/>
        <w:jc w:val="both"/>
        <w:rPr>
          <w:color w:val="000000"/>
          <w:sz w:val="24"/>
          <w:szCs w:val="24"/>
          <w:lang w:val="es-ES" w:eastAsia="es-ES"/>
        </w:rPr>
      </w:pPr>
    </w:p>
    <w:p w14:paraId="0368A41C" w14:textId="17293D84" w:rsidR="000B5381" w:rsidRPr="00106245" w:rsidRDefault="000B5381" w:rsidP="00411377">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Se puede Utilizar el método de inmuno</w:t>
      </w:r>
      <w:r w:rsidR="009D1FC6">
        <w:rPr>
          <w:color w:val="000000"/>
          <w:sz w:val="24"/>
          <w:szCs w:val="24"/>
          <w:lang w:val="es-ES" w:eastAsia="es-ES"/>
        </w:rPr>
        <w:t>-</w:t>
      </w:r>
      <w:r w:rsidRPr="00106245">
        <w:rPr>
          <w:color w:val="000000"/>
          <w:sz w:val="24"/>
          <w:szCs w:val="24"/>
          <w:lang w:val="es-ES" w:eastAsia="es-ES"/>
        </w:rPr>
        <w:t>ensayo en primer análisis (screening). De resultar éste positivo se deberá obligatoriamente confirmar su presencia por cromatografía de fase gaseosa y especto</w:t>
      </w:r>
      <w:r w:rsidR="009D1FC6">
        <w:rPr>
          <w:color w:val="000000"/>
          <w:sz w:val="24"/>
          <w:szCs w:val="24"/>
          <w:lang w:val="es-ES" w:eastAsia="es-ES"/>
        </w:rPr>
        <w:t>-</w:t>
      </w:r>
      <w:r w:rsidRPr="00106245">
        <w:rPr>
          <w:color w:val="000000"/>
          <w:sz w:val="24"/>
          <w:szCs w:val="24"/>
          <w:lang w:val="es-ES" w:eastAsia="es-ES"/>
        </w:rPr>
        <w:t>fotomet</w:t>
      </w:r>
      <w:r w:rsidR="009D1FC6">
        <w:rPr>
          <w:color w:val="000000"/>
          <w:sz w:val="24"/>
          <w:szCs w:val="24"/>
          <w:lang w:val="es-ES" w:eastAsia="es-ES"/>
        </w:rPr>
        <w:t>rí</w:t>
      </w:r>
      <w:r w:rsidRPr="00106245">
        <w:rPr>
          <w:color w:val="000000"/>
          <w:sz w:val="24"/>
          <w:szCs w:val="24"/>
          <w:lang w:val="es-ES" w:eastAsia="es-ES"/>
        </w:rPr>
        <w:t>a de masa.</w:t>
      </w:r>
    </w:p>
    <w:p w14:paraId="606C7A05" w14:textId="4C34A3D2" w:rsidR="000B5381" w:rsidRPr="00106245" w:rsidRDefault="000B5381" w:rsidP="00411377">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 xml:space="preserve">Adicionalmente, </w:t>
      </w:r>
      <w:r w:rsidR="00AB37B7">
        <w:rPr>
          <w:color w:val="000000"/>
          <w:sz w:val="24"/>
          <w:szCs w:val="24"/>
          <w:lang w:val="es-ES" w:eastAsia="es-ES"/>
        </w:rPr>
        <w:t xml:space="preserve">les informamos que después del inicio efectivo del contrato </w:t>
      </w:r>
      <w:r w:rsidRPr="00106245">
        <w:rPr>
          <w:color w:val="000000"/>
          <w:sz w:val="24"/>
          <w:szCs w:val="24"/>
          <w:lang w:val="es-ES" w:eastAsia="es-ES"/>
        </w:rPr>
        <w:t>se llevarán a cabo controles para determinar que vuestra Política de Alcohol y Drogas concuerda con los lineamientos aquí expresados.</w:t>
      </w:r>
    </w:p>
    <w:p w14:paraId="3C920655" w14:textId="77777777" w:rsidR="000B5381" w:rsidRPr="00106245" w:rsidRDefault="000B5381" w:rsidP="00411377">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El resultado POSITIVO de una prueba o NEGATIVA a someterse a ella serán considerados faltas graves de disciplina que afectarán la relación contractual. Esta situación y las consecuencias que de ella deriven les serán comunicadas por escrito.</w:t>
      </w:r>
    </w:p>
    <w:p w14:paraId="4909AFAA" w14:textId="5891E877" w:rsidR="000B5381" w:rsidRPr="00106245" w:rsidRDefault="00BE2DF0" w:rsidP="00411377">
      <w:pPr>
        <w:autoSpaceDE w:val="0"/>
        <w:autoSpaceDN w:val="0"/>
        <w:adjustRightInd w:val="0"/>
        <w:spacing w:after="0" w:line="360" w:lineRule="auto"/>
        <w:jc w:val="both"/>
        <w:rPr>
          <w:color w:val="000000"/>
          <w:sz w:val="24"/>
          <w:szCs w:val="24"/>
          <w:lang w:val="es-ES" w:eastAsia="es-ES"/>
        </w:rPr>
      </w:pPr>
      <w:r w:rsidRPr="00BE2DF0">
        <w:rPr>
          <w:lang w:val="es-AR"/>
        </w:rPr>
        <w:lastRenderedPageBreak/>
        <w:t xml:space="preserve">Shell Argentina </w:t>
      </w:r>
      <w:r w:rsidR="000B5381" w:rsidRPr="00106245">
        <w:rPr>
          <w:color w:val="000000"/>
          <w:sz w:val="24"/>
          <w:szCs w:val="24"/>
          <w:lang w:val="es-ES" w:eastAsia="es-ES"/>
        </w:rPr>
        <w:t xml:space="preserve"> se reserva el derecho de verificar y auditar la existencia y el funcionamiento del Programa en la Empresa Contratista y testear al personal que ingresa o que trabaja en dependencias de </w:t>
      </w:r>
      <w:r w:rsidRPr="00BE2DF0">
        <w:rPr>
          <w:lang w:val="es-AR"/>
        </w:rPr>
        <w:t xml:space="preserve">Shell Argentina </w:t>
      </w:r>
      <w:r w:rsidR="00093D7A">
        <w:rPr>
          <w:color w:val="000000"/>
          <w:sz w:val="24"/>
          <w:szCs w:val="24"/>
          <w:lang w:val="es-ES" w:eastAsia="es-ES"/>
        </w:rPr>
        <w:t>.</w:t>
      </w:r>
    </w:p>
    <w:p w14:paraId="13A4DCDC" w14:textId="0C1FB448" w:rsidR="00E308EC" w:rsidRPr="00106245" w:rsidRDefault="000B5381" w:rsidP="00411377">
      <w:pPr>
        <w:autoSpaceDE w:val="0"/>
        <w:autoSpaceDN w:val="0"/>
        <w:adjustRightInd w:val="0"/>
        <w:spacing w:after="0" w:line="360" w:lineRule="auto"/>
        <w:jc w:val="both"/>
        <w:rPr>
          <w:color w:val="000000"/>
          <w:sz w:val="24"/>
          <w:szCs w:val="24"/>
          <w:lang w:val="es-ES" w:eastAsia="es-ES"/>
        </w:rPr>
      </w:pPr>
      <w:r w:rsidRPr="00106245">
        <w:rPr>
          <w:color w:val="000000"/>
          <w:sz w:val="24"/>
          <w:szCs w:val="24"/>
          <w:lang w:val="es-ES" w:eastAsia="es-ES"/>
        </w:rPr>
        <w:t xml:space="preserve">Si Ud. tiene algún interrogante con respecto a lo aquí expuesto o sobre una Política sobre uso indebido de Alcohol y Drogas, sugerimos consultar en el Departamento Médico de Shell C.A.P.S.A., teléfonos (011) 4328-0333 / 0444 o con el representante de </w:t>
      </w:r>
      <w:r w:rsidR="00BE2DF0" w:rsidRPr="00BE2DF0">
        <w:rPr>
          <w:lang w:val="es-AR"/>
        </w:rPr>
        <w:t xml:space="preserve">Shell Argentina </w:t>
      </w:r>
      <w:r w:rsidRPr="00106245">
        <w:rPr>
          <w:color w:val="000000"/>
          <w:sz w:val="24"/>
          <w:szCs w:val="24"/>
          <w:lang w:val="es-ES" w:eastAsia="es-ES"/>
        </w:rPr>
        <w:t xml:space="preserve">a quien Ud. presta servicios. </w:t>
      </w:r>
    </w:p>
    <w:p w14:paraId="36B99E11" w14:textId="2C2BFF73" w:rsidR="000B5381" w:rsidRPr="00085ECC" w:rsidRDefault="00E308EC" w:rsidP="00C70FA2">
      <w:pPr>
        <w:tabs>
          <w:tab w:val="left" w:pos="567"/>
        </w:tabs>
        <w:autoSpaceDE w:val="0"/>
        <w:autoSpaceDN w:val="0"/>
        <w:adjustRightInd w:val="0"/>
        <w:spacing w:after="0" w:line="360" w:lineRule="auto"/>
        <w:jc w:val="center"/>
        <w:rPr>
          <w:b/>
          <w:sz w:val="24"/>
          <w:lang w:val="pt-PT"/>
        </w:rPr>
      </w:pPr>
      <w:r w:rsidRPr="00106245">
        <w:rPr>
          <w:color w:val="000000"/>
          <w:sz w:val="24"/>
          <w:szCs w:val="24"/>
          <w:lang w:val="es-ES" w:eastAsia="es-ES"/>
        </w:rPr>
        <w:br w:type="page"/>
      </w:r>
      <w:r w:rsidR="000B5381" w:rsidRPr="00106245">
        <w:rPr>
          <w:b/>
          <w:iCs/>
          <w:sz w:val="24"/>
          <w:szCs w:val="24"/>
          <w:u w:val="single"/>
          <w:lang w:val="es-CL"/>
        </w:rPr>
        <w:lastRenderedPageBreak/>
        <w:t xml:space="preserve">Anexo </w:t>
      </w:r>
      <w:r w:rsidR="00982601">
        <w:rPr>
          <w:b/>
          <w:iCs/>
          <w:sz w:val="24"/>
          <w:szCs w:val="24"/>
          <w:u w:val="single"/>
          <w:lang w:val="es-CL"/>
        </w:rPr>
        <w:t>V</w:t>
      </w:r>
    </w:p>
    <w:p w14:paraId="68AAE3C3" w14:textId="77777777" w:rsidR="005F127C" w:rsidRDefault="005F127C" w:rsidP="005F127C">
      <w:pPr>
        <w:tabs>
          <w:tab w:val="left" w:pos="1134"/>
          <w:tab w:val="left" w:pos="4140"/>
          <w:tab w:val="left" w:pos="4320"/>
        </w:tabs>
        <w:ind w:left="1134" w:hanging="414"/>
        <w:jc w:val="center"/>
        <w:rPr>
          <w:b/>
          <w:iCs/>
          <w:sz w:val="24"/>
          <w:szCs w:val="24"/>
          <w:lang w:val="pt-PT"/>
        </w:rPr>
      </w:pPr>
      <w:r w:rsidRPr="00332F05">
        <w:rPr>
          <w:b/>
          <w:iCs/>
          <w:sz w:val="24"/>
          <w:szCs w:val="24"/>
          <w:u w:val="single"/>
          <w:lang w:val="pt-PT"/>
        </w:rPr>
        <w:t>Higiene, Seguridad y Medio Ambiente</w:t>
      </w:r>
      <w:r>
        <w:rPr>
          <w:b/>
          <w:iCs/>
          <w:sz w:val="24"/>
          <w:szCs w:val="24"/>
          <w:u w:val="single"/>
          <w:lang w:val="pt-PT"/>
        </w:rPr>
        <w:t xml:space="preserve"> – Reglas para Salvar Vidas</w:t>
      </w:r>
    </w:p>
    <w:p w14:paraId="7EF0992F" w14:textId="52DA98B6" w:rsidR="005F127C" w:rsidRDefault="005F127C" w:rsidP="005F127C">
      <w:pPr>
        <w:spacing w:line="276" w:lineRule="auto"/>
        <w:rPr>
          <w:rFonts w:ascii="Garamond" w:hAnsi="Garamond"/>
          <w:lang w:val="es-AR"/>
        </w:rPr>
      </w:pPr>
      <w:bookmarkStart w:id="31" w:name="_Toc294871639"/>
      <w:bookmarkStart w:id="32" w:name="_Toc179089062"/>
    </w:p>
    <w:p w14:paraId="272165E5" w14:textId="00D7F438" w:rsidR="001E07C0" w:rsidRDefault="001E07C0" w:rsidP="005F127C">
      <w:pPr>
        <w:spacing w:line="276" w:lineRule="auto"/>
        <w:rPr>
          <w:rFonts w:ascii="Garamond" w:hAnsi="Garamond"/>
          <w:lang w:val="es-AR"/>
        </w:rPr>
      </w:pPr>
      <w:r>
        <w:rPr>
          <w:noProof/>
          <w:lang w:val="es-ES" w:eastAsia="es-ES"/>
        </w:rPr>
        <w:drawing>
          <wp:inline distT="0" distB="0" distL="0" distR="0" wp14:anchorId="37C28943" wp14:editId="5614D2BB">
            <wp:extent cx="5114826" cy="7724775"/>
            <wp:effectExtent l="0" t="0" r="0" b="0"/>
            <wp:docPr id="226" name="Picture 226" descr="U:\2016 Projects\Shell\ERP\Shell Argentina 11496 ERP\ERP\working folder\Shell Commitment and Policy - span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2016 Projects\Shell\ERP\Shell Argentina 11496 ERP\ERP\working folder\Shell Commitment and Policy - spanish.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18494" cy="7730315"/>
                    </a:xfrm>
                    <a:prstGeom prst="rect">
                      <a:avLst/>
                    </a:prstGeom>
                    <a:noFill/>
                    <a:ln>
                      <a:noFill/>
                    </a:ln>
                  </pic:spPr>
                </pic:pic>
              </a:graphicData>
            </a:graphic>
          </wp:inline>
        </w:drawing>
      </w:r>
    </w:p>
    <w:p w14:paraId="77C0BE24" w14:textId="77777777" w:rsidR="001E07C0" w:rsidRPr="00AC6EDC" w:rsidRDefault="001E07C0" w:rsidP="005F127C">
      <w:pPr>
        <w:spacing w:line="276" w:lineRule="auto"/>
        <w:rPr>
          <w:rFonts w:ascii="Garamond" w:hAnsi="Garamond"/>
          <w:lang w:val="es-AR"/>
        </w:rPr>
      </w:pPr>
    </w:p>
    <w:p w14:paraId="6F31AF1C" w14:textId="77777777" w:rsidR="005F127C" w:rsidRPr="00334891" w:rsidRDefault="005F127C" w:rsidP="005F127C">
      <w:pPr>
        <w:ind w:left="720" w:hanging="720"/>
        <w:jc w:val="both"/>
        <w:rPr>
          <w:b/>
          <w:lang w:val="es-AR"/>
        </w:rPr>
      </w:pPr>
      <w:r w:rsidRPr="00334891">
        <w:rPr>
          <w:b/>
          <w:lang w:val="es-AR"/>
        </w:rPr>
        <w:t>1.</w:t>
      </w:r>
      <w:r w:rsidRPr="00334891">
        <w:rPr>
          <w:b/>
          <w:lang w:val="es-AR"/>
        </w:rPr>
        <w:tab/>
      </w:r>
      <w:r w:rsidRPr="00B36744">
        <w:rPr>
          <w:b/>
          <w:color w:val="000000"/>
          <w:sz w:val="24"/>
          <w:szCs w:val="24"/>
          <w:u w:val="single"/>
          <w:lang w:val="es-ES" w:eastAsia="es-ES"/>
        </w:rPr>
        <w:t>CUMPLIMIENTO DE LA LEY Y LAS NORMAS DE HIGIENE, SEGURIDAD Y MEDIOAMBIENTE (HSSE)</w:t>
      </w:r>
      <w:bookmarkEnd w:id="31"/>
    </w:p>
    <w:p w14:paraId="6017BBEE" w14:textId="77777777" w:rsidR="005F127C" w:rsidRDefault="005F127C" w:rsidP="005F127C">
      <w:pPr>
        <w:ind w:left="720"/>
        <w:jc w:val="both"/>
        <w:rPr>
          <w:color w:val="000000"/>
          <w:sz w:val="24"/>
          <w:szCs w:val="24"/>
          <w:lang w:val="es-ES" w:eastAsia="es-ES"/>
        </w:rPr>
      </w:pPr>
      <w:r w:rsidRPr="00B36744">
        <w:rPr>
          <w:color w:val="000000"/>
          <w:sz w:val="24"/>
          <w:szCs w:val="24"/>
          <w:lang w:val="es-ES" w:eastAsia="es-ES"/>
        </w:rPr>
        <w:t xml:space="preserve">El </w:t>
      </w:r>
      <w:r>
        <w:rPr>
          <w:color w:val="000000"/>
          <w:sz w:val="24"/>
          <w:szCs w:val="24"/>
          <w:lang w:val="es-ES" w:eastAsia="es-ES"/>
        </w:rPr>
        <w:t>Contratista</w:t>
      </w:r>
      <w:r w:rsidRPr="00B36744">
        <w:rPr>
          <w:color w:val="000000"/>
          <w:sz w:val="24"/>
          <w:szCs w:val="24"/>
          <w:lang w:val="es-ES" w:eastAsia="es-ES"/>
        </w:rPr>
        <w:t xml:space="preserve"> conocerá </w:t>
      </w:r>
      <w:r>
        <w:rPr>
          <w:color w:val="000000"/>
          <w:sz w:val="24"/>
          <w:szCs w:val="24"/>
          <w:lang w:val="es-ES" w:eastAsia="es-ES"/>
        </w:rPr>
        <w:t xml:space="preserve">y demostrará el cumplimiento de </w:t>
      </w:r>
      <w:r w:rsidRPr="00B36744">
        <w:rPr>
          <w:color w:val="000000"/>
          <w:sz w:val="24"/>
          <w:szCs w:val="24"/>
          <w:lang w:val="es-ES" w:eastAsia="es-ES"/>
        </w:rPr>
        <w:t>todas las normas argentinas aplicables a l</w:t>
      </w:r>
      <w:r>
        <w:rPr>
          <w:color w:val="000000"/>
          <w:sz w:val="24"/>
          <w:szCs w:val="24"/>
          <w:lang w:val="es-ES" w:eastAsia="es-ES"/>
        </w:rPr>
        <w:t>a</w:t>
      </w:r>
      <w:r w:rsidRPr="00B36744">
        <w:rPr>
          <w:color w:val="000000"/>
          <w:sz w:val="24"/>
          <w:szCs w:val="24"/>
          <w:lang w:val="es-ES" w:eastAsia="es-ES"/>
        </w:rPr>
        <w:t xml:space="preserve">s </w:t>
      </w:r>
      <w:r>
        <w:rPr>
          <w:color w:val="000000"/>
          <w:sz w:val="24"/>
          <w:szCs w:val="24"/>
          <w:lang w:val="es-ES" w:eastAsia="es-ES"/>
        </w:rPr>
        <w:t>ubicaciones</w:t>
      </w:r>
      <w:r w:rsidRPr="00B36744">
        <w:rPr>
          <w:color w:val="000000"/>
          <w:sz w:val="24"/>
          <w:szCs w:val="24"/>
          <w:lang w:val="es-ES" w:eastAsia="es-ES"/>
        </w:rPr>
        <w:t xml:space="preserve"> administrad</w:t>
      </w:r>
      <w:r>
        <w:rPr>
          <w:color w:val="000000"/>
          <w:sz w:val="24"/>
          <w:szCs w:val="24"/>
          <w:lang w:val="es-ES" w:eastAsia="es-ES"/>
        </w:rPr>
        <w:t>a</w:t>
      </w:r>
      <w:r w:rsidRPr="00B36744">
        <w:rPr>
          <w:color w:val="000000"/>
          <w:sz w:val="24"/>
          <w:szCs w:val="24"/>
          <w:lang w:val="es-ES" w:eastAsia="es-ES"/>
        </w:rPr>
        <w:t xml:space="preserve">s por el </w:t>
      </w:r>
      <w:r>
        <w:rPr>
          <w:color w:val="000000"/>
          <w:sz w:val="24"/>
          <w:szCs w:val="24"/>
          <w:lang w:val="es-ES" w:eastAsia="es-ES"/>
        </w:rPr>
        <w:t>Contratista, al Contrato</w:t>
      </w:r>
      <w:r w:rsidRPr="00B36744">
        <w:rPr>
          <w:color w:val="000000"/>
          <w:sz w:val="24"/>
          <w:szCs w:val="24"/>
          <w:lang w:val="es-ES" w:eastAsia="es-ES"/>
        </w:rPr>
        <w:t xml:space="preserve"> y a</w:t>
      </w:r>
      <w:r>
        <w:rPr>
          <w:color w:val="000000"/>
          <w:sz w:val="24"/>
          <w:szCs w:val="24"/>
          <w:lang w:val="es-ES" w:eastAsia="es-ES"/>
        </w:rPr>
        <w:t xml:space="preserve"> </w:t>
      </w:r>
      <w:r w:rsidRPr="00B36744">
        <w:rPr>
          <w:color w:val="000000"/>
          <w:sz w:val="24"/>
          <w:szCs w:val="24"/>
          <w:lang w:val="es-ES" w:eastAsia="es-ES"/>
        </w:rPr>
        <w:t>l</w:t>
      </w:r>
      <w:r>
        <w:rPr>
          <w:color w:val="000000"/>
          <w:sz w:val="24"/>
          <w:szCs w:val="24"/>
          <w:lang w:val="es-ES" w:eastAsia="es-ES"/>
        </w:rPr>
        <w:t>os Servicios</w:t>
      </w:r>
      <w:r w:rsidRPr="00B36744">
        <w:rPr>
          <w:color w:val="000000"/>
          <w:sz w:val="24"/>
          <w:szCs w:val="24"/>
          <w:lang w:val="es-ES" w:eastAsia="es-ES"/>
        </w:rPr>
        <w:t xml:space="preserve">. El </w:t>
      </w:r>
      <w:r>
        <w:rPr>
          <w:color w:val="000000"/>
          <w:sz w:val="24"/>
          <w:szCs w:val="24"/>
          <w:lang w:val="es-ES" w:eastAsia="es-ES"/>
        </w:rPr>
        <w:t>Contratista</w:t>
      </w:r>
      <w:r w:rsidRPr="00B36744">
        <w:rPr>
          <w:color w:val="000000"/>
          <w:sz w:val="24"/>
          <w:szCs w:val="24"/>
          <w:lang w:val="es-ES" w:eastAsia="es-ES"/>
        </w:rPr>
        <w:t xml:space="preserve"> procurará que el </w:t>
      </w:r>
      <w:r>
        <w:rPr>
          <w:color w:val="000000"/>
          <w:sz w:val="24"/>
          <w:szCs w:val="24"/>
          <w:lang w:val="es-ES" w:eastAsia="es-ES"/>
        </w:rPr>
        <w:t>subcontratista</w:t>
      </w:r>
      <w:r w:rsidRPr="00B36744">
        <w:rPr>
          <w:color w:val="000000"/>
          <w:sz w:val="24"/>
          <w:szCs w:val="24"/>
          <w:lang w:val="es-ES" w:eastAsia="es-ES"/>
        </w:rPr>
        <w:t xml:space="preserve"> conozca todas las normas y leyes argen</w:t>
      </w:r>
      <w:r>
        <w:rPr>
          <w:color w:val="000000"/>
          <w:sz w:val="24"/>
          <w:szCs w:val="24"/>
          <w:lang w:val="es-ES" w:eastAsia="es-ES"/>
        </w:rPr>
        <w:t>tinas relevantes aplicables a la</w:t>
      </w:r>
      <w:r w:rsidRPr="00B36744">
        <w:rPr>
          <w:color w:val="000000"/>
          <w:sz w:val="24"/>
          <w:szCs w:val="24"/>
          <w:lang w:val="es-ES" w:eastAsia="es-ES"/>
        </w:rPr>
        <w:t xml:space="preserve">s </w:t>
      </w:r>
      <w:r>
        <w:rPr>
          <w:color w:val="000000"/>
          <w:sz w:val="24"/>
          <w:szCs w:val="24"/>
          <w:lang w:val="es-ES" w:eastAsia="es-ES"/>
        </w:rPr>
        <w:t>ubicaciones</w:t>
      </w:r>
      <w:r w:rsidRPr="00B36744">
        <w:rPr>
          <w:color w:val="000000"/>
          <w:sz w:val="24"/>
          <w:szCs w:val="24"/>
          <w:lang w:val="es-ES" w:eastAsia="es-ES"/>
        </w:rPr>
        <w:t xml:space="preserve"> administrad</w:t>
      </w:r>
      <w:r>
        <w:rPr>
          <w:color w:val="000000"/>
          <w:sz w:val="24"/>
          <w:szCs w:val="24"/>
          <w:lang w:val="es-ES" w:eastAsia="es-ES"/>
        </w:rPr>
        <w:t>a</w:t>
      </w:r>
      <w:r w:rsidRPr="00B36744">
        <w:rPr>
          <w:color w:val="000000"/>
          <w:sz w:val="24"/>
          <w:szCs w:val="24"/>
          <w:lang w:val="es-ES" w:eastAsia="es-ES"/>
        </w:rPr>
        <w:t xml:space="preserve">s por el </w:t>
      </w:r>
      <w:r>
        <w:rPr>
          <w:color w:val="000000"/>
          <w:sz w:val="24"/>
          <w:szCs w:val="24"/>
          <w:lang w:val="es-ES" w:eastAsia="es-ES"/>
        </w:rPr>
        <w:t>subcontratista, al Contrato</w:t>
      </w:r>
      <w:r w:rsidRPr="00B36744">
        <w:rPr>
          <w:color w:val="000000"/>
          <w:sz w:val="24"/>
          <w:szCs w:val="24"/>
          <w:lang w:val="es-ES" w:eastAsia="es-ES"/>
        </w:rPr>
        <w:t xml:space="preserve"> y a</w:t>
      </w:r>
      <w:r>
        <w:rPr>
          <w:color w:val="000000"/>
          <w:sz w:val="24"/>
          <w:szCs w:val="24"/>
          <w:lang w:val="es-ES" w:eastAsia="es-ES"/>
        </w:rPr>
        <w:t xml:space="preserve"> </w:t>
      </w:r>
      <w:r w:rsidRPr="00B36744">
        <w:rPr>
          <w:color w:val="000000"/>
          <w:sz w:val="24"/>
          <w:szCs w:val="24"/>
          <w:lang w:val="es-ES" w:eastAsia="es-ES"/>
        </w:rPr>
        <w:t>l</w:t>
      </w:r>
      <w:r>
        <w:rPr>
          <w:color w:val="000000"/>
          <w:sz w:val="24"/>
          <w:szCs w:val="24"/>
          <w:lang w:val="es-ES" w:eastAsia="es-ES"/>
        </w:rPr>
        <w:t>os Servicios</w:t>
      </w:r>
      <w:r w:rsidRPr="00B36744">
        <w:rPr>
          <w:color w:val="000000"/>
          <w:sz w:val="24"/>
          <w:szCs w:val="24"/>
          <w:lang w:val="es-ES" w:eastAsia="es-ES"/>
        </w:rPr>
        <w:t xml:space="preserve"> y asimismo </w:t>
      </w:r>
      <w:r>
        <w:rPr>
          <w:color w:val="000000"/>
          <w:sz w:val="24"/>
          <w:szCs w:val="24"/>
          <w:lang w:val="es-ES" w:eastAsia="es-ES"/>
        </w:rPr>
        <w:t>demostrará</w:t>
      </w:r>
      <w:r w:rsidRPr="00B36744">
        <w:rPr>
          <w:color w:val="000000"/>
          <w:sz w:val="24"/>
          <w:szCs w:val="24"/>
          <w:lang w:val="es-ES" w:eastAsia="es-ES"/>
        </w:rPr>
        <w:t xml:space="preserve"> su cumplimiento.</w:t>
      </w:r>
    </w:p>
    <w:p w14:paraId="099195EC" w14:textId="77777777" w:rsidR="005F127C" w:rsidRPr="00D20797" w:rsidRDefault="005F127C" w:rsidP="005F127C">
      <w:pPr>
        <w:ind w:left="720"/>
        <w:jc w:val="both"/>
        <w:rPr>
          <w:color w:val="000000"/>
          <w:sz w:val="24"/>
          <w:szCs w:val="24"/>
          <w:lang w:val="es-ES" w:eastAsia="es-ES"/>
        </w:rPr>
      </w:pPr>
    </w:p>
    <w:p w14:paraId="313126E6" w14:textId="77777777" w:rsidR="005F127C" w:rsidRPr="00D20797" w:rsidRDefault="005F127C" w:rsidP="005F127C">
      <w:pPr>
        <w:ind w:left="720" w:hanging="720"/>
        <w:jc w:val="both"/>
        <w:rPr>
          <w:b/>
          <w:color w:val="000000"/>
          <w:sz w:val="24"/>
          <w:szCs w:val="24"/>
          <w:lang w:val="es-ES" w:eastAsia="es-ES"/>
        </w:rPr>
      </w:pPr>
      <w:r w:rsidRPr="00D20797">
        <w:rPr>
          <w:b/>
          <w:color w:val="000000"/>
          <w:sz w:val="24"/>
          <w:szCs w:val="24"/>
          <w:lang w:val="es-ES" w:eastAsia="es-ES"/>
        </w:rPr>
        <w:t>2.</w:t>
      </w:r>
      <w:r w:rsidRPr="00D20797">
        <w:rPr>
          <w:b/>
          <w:color w:val="000000"/>
          <w:sz w:val="24"/>
          <w:szCs w:val="24"/>
          <w:lang w:val="es-ES" w:eastAsia="es-ES"/>
        </w:rPr>
        <w:tab/>
        <w:t xml:space="preserve">REQUISITOS GENERALES DE HIGIENE, SEGURIDAD Y MEDIOAMBIENTE </w:t>
      </w:r>
    </w:p>
    <w:p w14:paraId="45AE06D1" w14:textId="77777777" w:rsidR="005F127C" w:rsidRDefault="005F127C" w:rsidP="005F127C">
      <w:pPr>
        <w:ind w:left="720" w:hanging="720"/>
        <w:rPr>
          <w:color w:val="000000"/>
          <w:sz w:val="24"/>
          <w:szCs w:val="24"/>
          <w:lang w:val="es-ES" w:eastAsia="es-ES"/>
        </w:rPr>
      </w:pPr>
      <w:r w:rsidRPr="00334891">
        <w:rPr>
          <w:rFonts w:cs="Arial"/>
          <w:lang w:val="es-AR"/>
        </w:rPr>
        <w:t>2.1.</w:t>
      </w:r>
      <w:r w:rsidRPr="00334891">
        <w:rPr>
          <w:rFonts w:cs="Arial"/>
          <w:lang w:val="es-AR"/>
        </w:rPr>
        <w:tab/>
      </w:r>
      <w:r w:rsidRPr="00D20797">
        <w:rPr>
          <w:color w:val="000000"/>
          <w:sz w:val="24"/>
          <w:szCs w:val="24"/>
          <w:lang w:val="es-ES" w:eastAsia="es-ES"/>
        </w:rPr>
        <w:t xml:space="preserve">El </w:t>
      </w:r>
      <w:r>
        <w:rPr>
          <w:color w:val="000000"/>
          <w:sz w:val="24"/>
          <w:szCs w:val="24"/>
          <w:lang w:val="es-ES" w:eastAsia="es-ES"/>
        </w:rPr>
        <w:t>Contratista</w:t>
      </w:r>
      <w:r w:rsidRPr="00D20797">
        <w:rPr>
          <w:color w:val="000000"/>
          <w:sz w:val="24"/>
          <w:szCs w:val="24"/>
          <w:lang w:val="es-ES" w:eastAsia="es-ES"/>
        </w:rPr>
        <w:t xml:space="preserve"> será el único responsable por su personal, así como por las actividades e incidentes del subcontratista.</w:t>
      </w:r>
      <w:bookmarkStart w:id="33" w:name="_Toc63674564"/>
      <w:bookmarkStart w:id="34" w:name="_Toc104710649"/>
      <w:bookmarkStart w:id="35" w:name="_Toc132451115"/>
    </w:p>
    <w:p w14:paraId="404861C8" w14:textId="77777777" w:rsidR="005A1010" w:rsidRPr="00334891" w:rsidRDefault="005A1010" w:rsidP="005A1010">
      <w:pPr>
        <w:ind w:left="720" w:hanging="720"/>
        <w:rPr>
          <w:rFonts w:cs="Arial"/>
          <w:lang w:val="es-AR"/>
        </w:rPr>
      </w:pPr>
    </w:p>
    <w:p w14:paraId="33DC180A" w14:textId="77777777" w:rsidR="005A1010" w:rsidRPr="00334891" w:rsidRDefault="005A1010" w:rsidP="005A1010">
      <w:pPr>
        <w:ind w:left="720" w:hanging="720"/>
        <w:rPr>
          <w:rFonts w:cs="Arial"/>
          <w:b/>
          <w:bCs/>
          <w:iCs/>
          <w:lang w:val="es-AR"/>
        </w:rPr>
      </w:pPr>
      <w:r w:rsidRPr="00334891">
        <w:rPr>
          <w:rFonts w:cs="Arial"/>
          <w:b/>
          <w:bCs/>
          <w:iCs/>
          <w:lang w:val="es-AR"/>
        </w:rPr>
        <w:t>3</w:t>
      </w:r>
      <w:r w:rsidRPr="00334891">
        <w:rPr>
          <w:rFonts w:cs="Arial"/>
          <w:b/>
          <w:bCs/>
          <w:iCs/>
          <w:lang w:val="es-AR"/>
        </w:rPr>
        <w:tab/>
      </w:r>
      <w:r>
        <w:rPr>
          <w:b/>
          <w:color w:val="000000"/>
          <w:sz w:val="24"/>
          <w:szCs w:val="24"/>
          <w:lang w:val="es-ES" w:eastAsia="es-ES"/>
        </w:rPr>
        <w:t>Reglas para Salvar Vidas</w:t>
      </w:r>
      <w:r w:rsidRPr="00334891">
        <w:rPr>
          <w:rFonts w:cs="Arial"/>
          <w:b/>
          <w:bCs/>
          <w:iCs/>
          <w:lang w:val="es-AR"/>
        </w:rPr>
        <w:t xml:space="preserve"> </w:t>
      </w:r>
    </w:p>
    <w:p w14:paraId="1D92FE11" w14:textId="1AA72B15" w:rsidR="005A1010" w:rsidRPr="0069380F" w:rsidRDefault="00BE2DF0" w:rsidP="005A1010">
      <w:pPr>
        <w:ind w:left="720"/>
        <w:jc w:val="both"/>
        <w:rPr>
          <w:color w:val="000000"/>
          <w:sz w:val="24"/>
          <w:szCs w:val="24"/>
          <w:lang w:val="es-ES" w:eastAsia="es-ES"/>
        </w:rPr>
      </w:pPr>
      <w:r w:rsidRPr="00BE2DF0">
        <w:rPr>
          <w:color w:val="000000"/>
          <w:sz w:val="24"/>
          <w:szCs w:val="24"/>
          <w:lang w:val="es-ES" w:eastAsia="es-ES"/>
        </w:rPr>
        <w:t>Shell Argentina</w:t>
      </w:r>
      <w:r w:rsidR="005A1010" w:rsidRPr="0069380F">
        <w:rPr>
          <w:color w:val="000000"/>
          <w:sz w:val="24"/>
          <w:szCs w:val="24"/>
          <w:lang w:val="es-ES" w:eastAsia="es-ES"/>
        </w:rPr>
        <w:t xml:space="preserve"> ha i</w:t>
      </w:r>
      <w:r w:rsidR="005A1010">
        <w:rPr>
          <w:color w:val="000000"/>
          <w:sz w:val="24"/>
          <w:szCs w:val="24"/>
          <w:lang w:val="es-ES" w:eastAsia="es-ES"/>
        </w:rPr>
        <w:t>mplementado una serie de “Reglas para Salvar Vidas</w:t>
      </w:r>
      <w:r w:rsidR="005A1010" w:rsidRPr="0069380F">
        <w:rPr>
          <w:color w:val="000000"/>
          <w:sz w:val="24"/>
          <w:szCs w:val="24"/>
          <w:lang w:val="es-ES" w:eastAsia="es-ES"/>
        </w:rPr>
        <w:t>”</w:t>
      </w:r>
      <w:r w:rsidR="005A1010">
        <w:rPr>
          <w:color w:val="000000"/>
          <w:sz w:val="24"/>
          <w:szCs w:val="24"/>
          <w:lang w:val="es-ES" w:eastAsia="es-ES"/>
        </w:rPr>
        <w:t xml:space="preserve"> (</w:t>
      </w:r>
      <w:r w:rsidR="005A1010" w:rsidRPr="0069380F">
        <w:rPr>
          <w:i/>
          <w:color w:val="000000"/>
          <w:sz w:val="24"/>
          <w:szCs w:val="24"/>
          <w:lang w:val="es-ES" w:eastAsia="es-ES"/>
        </w:rPr>
        <w:t>Life Saving Rules</w:t>
      </w:r>
      <w:r w:rsidR="005A1010">
        <w:rPr>
          <w:color w:val="000000"/>
          <w:sz w:val="24"/>
          <w:szCs w:val="24"/>
          <w:lang w:val="es-ES" w:eastAsia="es-ES"/>
        </w:rPr>
        <w:t>)</w:t>
      </w:r>
      <w:r w:rsidR="005A1010" w:rsidRPr="0069380F">
        <w:rPr>
          <w:color w:val="000000"/>
          <w:sz w:val="24"/>
          <w:szCs w:val="24"/>
          <w:lang w:val="es-ES" w:eastAsia="es-ES"/>
        </w:rPr>
        <w:t xml:space="preserve">, basándose en su experiencia: </w:t>
      </w:r>
    </w:p>
    <w:p w14:paraId="2B29A220" w14:textId="77777777" w:rsidR="005A1010" w:rsidRPr="0069380F" w:rsidRDefault="005A1010" w:rsidP="005A1010">
      <w:pPr>
        <w:pStyle w:val="Bullet1"/>
        <w:numPr>
          <w:ilvl w:val="0"/>
          <w:numId w:val="0"/>
        </w:numPr>
        <w:tabs>
          <w:tab w:val="clear" w:pos="567"/>
        </w:tabs>
        <w:spacing w:after="60"/>
        <w:ind w:left="1080" w:hanging="360"/>
        <w:rPr>
          <w:rFonts w:ascii="Times New Roman" w:eastAsia="Calibri" w:hAnsi="Times New Roman"/>
          <w:color w:val="000000"/>
          <w:sz w:val="24"/>
          <w:szCs w:val="24"/>
          <w:lang w:val="es-ES" w:eastAsia="es-ES"/>
        </w:rPr>
      </w:pPr>
      <w:r w:rsidRPr="0069380F">
        <w:rPr>
          <w:rFonts w:ascii="Times New Roman" w:eastAsia="Calibri" w:hAnsi="Times New Roman"/>
          <w:color w:val="000000"/>
          <w:sz w:val="24"/>
          <w:szCs w:val="24"/>
          <w:lang w:val="es-ES" w:eastAsia="es-ES"/>
        </w:rPr>
        <w:t>(a)</w:t>
      </w:r>
      <w:r w:rsidRPr="0069380F">
        <w:rPr>
          <w:rFonts w:ascii="Times New Roman" w:eastAsia="Calibri" w:hAnsi="Times New Roman"/>
          <w:color w:val="000000"/>
          <w:sz w:val="24"/>
          <w:szCs w:val="24"/>
          <w:lang w:val="es-ES" w:eastAsia="es-ES"/>
        </w:rPr>
        <w:tab/>
        <w:t xml:space="preserve">Trabajar con un permiso de trabajo válido toda vez que se requiera </w:t>
      </w:r>
    </w:p>
    <w:p w14:paraId="773D7831" w14:textId="77777777" w:rsidR="005A1010" w:rsidRPr="0069380F" w:rsidRDefault="005A1010" w:rsidP="005A1010">
      <w:pPr>
        <w:pStyle w:val="Bullet1"/>
        <w:numPr>
          <w:ilvl w:val="0"/>
          <w:numId w:val="0"/>
        </w:numPr>
        <w:tabs>
          <w:tab w:val="clear" w:pos="567"/>
        </w:tabs>
        <w:spacing w:after="60"/>
        <w:ind w:left="1080" w:hanging="360"/>
        <w:rPr>
          <w:rFonts w:ascii="Times New Roman" w:eastAsia="Calibri" w:hAnsi="Times New Roman"/>
          <w:color w:val="000000"/>
          <w:sz w:val="24"/>
          <w:szCs w:val="24"/>
          <w:lang w:val="es-ES" w:eastAsia="es-ES"/>
        </w:rPr>
      </w:pPr>
      <w:r w:rsidRPr="0069380F">
        <w:rPr>
          <w:rFonts w:ascii="Times New Roman" w:eastAsia="Calibri" w:hAnsi="Times New Roman"/>
          <w:color w:val="000000"/>
          <w:sz w:val="24"/>
          <w:szCs w:val="24"/>
          <w:lang w:val="es-ES" w:eastAsia="es-ES"/>
        </w:rPr>
        <w:t>(b)</w:t>
      </w:r>
      <w:r w:rsidRPr="0069380F">
        <w:rPr>
          <w:rFonts w:ascii="Times New Roman" w:eastAsia="Calibri" w:hAnsi="Times New Roman"/>
          <w:color w:val="000000"/>
          <w:sz w:val="24"/>
          <w:szCs w:val="24"/>
          <w:lang w:val="es-ES" w:eastAsia="es-ES"/>
        </w:rPr>
        <w:tab/>
        <w:t>Realizar testeos de gas toda vez que se requiera</w:t>
      </w:r>
    </w:p>
    <w:p w14:paraId="0C38F673" w14:textId="77777777" w:rsidR="005A1010" w:rsidRPr="0069380F" w:rsidRDefault="005A1010" w:rsidP="005A1010">
      <w:pPr>
        <w:pStyle w:val="Bullet1"/>
        <w:numPr>
          <w:ilvl w:val="0"/>
          <w:numId w:val="0"/>
        </w:numPr>
        <w:tabs>
          <w:tab w:val="clear" w:pos="567"/>
        </w:tabs>
        <w:spacing w:after="60"/>
        <w:ind w:left="1080" w:hanging="360"/>
        <w:rPr>
          <w:rFonts w:ascii="Times New Roman" w:eastAsia="Calibri" w:hAnsi="Times New Roman"/>
          <w:color w:val="000000"/>
          <w:sz w:val="24"/>
          <w:szCs w:val="24"/>
          <w:lang w:val="es-ES" w:eastAsia="es-ES"/>
        </w:rPr>
      </w:pPr>
      <w:r w:rsidRPr="0069380F">
        <w:rPr>
          <w:rFonts w:ascii="Times New Roman" w:eastAsia="Calibri" w:hAnsi="Times New Roman"/>
          <w:color w:val="000000"/>
          <w:sz w:val="24"/>
          <w:szCs w:val="24"/>
          <w:lang w:val="es-ES" w:eastAsia="es-ES"/>
        </w:rPr>
        <w:t>(c)</w:t>
      </w:r>
      <w:r w:rsidRPr="0069380F">
        <w:rPr>
          <w:rFonts w:ascii="Times New Roman" w:eastAsia="Calibri" w:hAnsi="Times New Roman"/>
          <w:color w:val="000000"/>
          <w:sz w:val="24"/>
          <w:szCs w:val="24"/>
          <w:lang w:val="es-ES" w:eastAsia="es-ES"/>
        </w:rPr>
        <w:tab/>
        <w:t xml:space="preserve">Verificar el aislamiento antes de iniciar el trabajo y usar el equipo protector especificado </w:t>
      </w:r>
    </w:p>
    <w:p w14:paraId="00535CFE" w14:textId="77777777" w:rsidR="005A1010" w:rsidRPr="0069380F" w:rsidRDefault="005A1010" w:rsidP="005A1010">
      <w:pPr>
        <w:pStyle w:val="Bullet1"/>
        <w:numPr>
          <w:ilvl w:val="0"/>
          <w:numId w:val="0"/>
        </w:numPr>
        <w:tabs>
          <w:tab w:val="clear" w:pos="567"/>
        </w:tabs>
        <w:spacing w:after="60"/>
        <w:ind w:left="1080" w:hanging="360"/>
        <w:rPr>
          <w:rFonts w:ascii="Times New Roman" w:eastAsia="Calibri" w:hAnsi="Times New Roman"/>
          <w:color w:val="000000"/>
          <w:sz w:val="24"/>
          <w:szCs w:val="24"/>
          <w:lang w:val="es-ES" w:eastAsia="es-ES"/>
        </w:rPr>
      </w:pPr>
      <w:r w:rsidRPr="0069380F">
        <w:rPr>
          <w:rFonts w:ascii="Times New Roman" w:eastAsia="Calibri" w:hAnsi="Times New Roman"/>
          <w:color w:val="000000"/>
          <w:sz w:val="24"/>
          <w:szCs w:val="24"/>
          <w:lang w:val="es-ES" w:eastAsia="es-ES"/>
        </w:rPr>
        <w:t>(d)</w:t>
      </w:r>
      <w:r w:rsidRPr="0069380F">
        <w:rPr>
          <w:rFonts w:ascii="Times New Roman" w:eastAsia="Calibri" w:hAnsi="Times New Roman"/>
          <w:color w:val="000000"/>
          <w:sz w:val="24"/>
          <w:szCs w:val="24"/>
          <w:lang w:val="es-ES" w:eastAsia="es-ES"/>
        </w:rPr>
        <w:tab/>
        <w:t xml:space="preserve">Obtener autorización antes de ingresar a un área restringida </w:t>
      </w:r>
    </w:p>
    <w:p w14:paraId="19232D21" w14:textId="77777777" w:rsidR="005A1010" w:rsidRPr="0069380F" w:rsidRDefault="005A1010" w:rsidP="005A1010">
      <w:pPr>
        <w:pStyle w:val="Bullet1"/>
        <w:numPr>
          <w:ilvl w:val="0"/>
          <w:numId w:val="0"/>
        </w:numPr>
        <w:tabs>
          <w:tab w:val="clear" w:pos="567"/>
        </w:tabs>
        <w:spacing w:after="60"/>
        <w:ind w:left="1080" w:hanging="360"/>
        <w:rPr>
          <w:rFonts w:ascii="Times New Roman" w:eastAsia="Calibri" w:hAnsi="Times New Roman"/>
          <w:color w:val="000000"/>
          <w:sz w:val="24"/>
          <w:szCs w:val="24"/>
          <w:lang w:val="es-ES" w:eastAsia="es-ES"/>
        </w:rPr>
      </w:pPr>
      <w:r w:rsidRPr="0069380F">
        <w:rPr>
          <w:rFonts w:ascii="Times New Roman" w:eastAsia="Calibri" w:hAnsi="Times New Roman"/>
          <w:color w:val="000000"/>
          <w:sz w:val="24"/>
          <w:szCs w:val="24"/>
          <w:lang w:val="es-ES" w:eastAsia="es-ES"/>
        </w:rPr>
        <w:t>(e)</w:t>
      </w:r>
      <w:r w:rsidRPr="0069380F">
        <w:rPr>
          <w:rFonts w:ascii="Times New Roman" w:eastAsia="Calibri" w:hAnsi="Times New Roman"/>
          <w:color w:val="000000"/>
          <w:sz w:val="24"/>
          <w:szCs w:val="24"/>
          <w:lang w:val="es-ES" w:eastAsia="es-ES"/>
        </w:rPr>
        <w:tab/>
        <w:t xml:space="preserve">Obtener autorización antes de anular o invalidar equipo de seguridad crítico </w:t>
      </w:r>
    </w:p>
    <w:p w14:paraId="75870EF2" w14:textId="77777777" w:rsidR="005A1010" w:rsidRPr="0069380F" w:rsidRDefault="005A1010" w:rsidP="005A1010">
      <w:pPr>
        <w:pStyle w:val="Bullet1"/>
        <w:numPr>
          <w:ilvl w:val="0"/>
          <w:numId w:val="0"/>
        </w:numPr>
        <w:tabs>
          <w:tab w:val="clear" w:pos="567"/>
        </w:tabs>
        <w:spacing w:after="60"/>
        <w:ind w:left="1080" w:hanging="360"/>
        <w:rPr>
          <w:rFonts w:ascii="Times New Roman" w:eastAsia="Calibri" w:hAnsi="Times New Roman"/>
          <w:color w:val="000000"/>
          <w:sz w:val="24"/>
          <w:szCs w:val="24"/>
          <w:lang w:val="es-ES" w:eastAsia="es-ES"/>
        </w:rPr>
      </w:pPr>
      <w:r w:rsidRPr="0069380F">
        <w:rPr>
          <w:rFonts w:ascii="Times New Roman" w:eastAsia="Calibri" w:hAnsi="Times New Roman"/>
          <w:color w:val="000000"/>
          <w:sz w:val="24"/>
          <w:szCs w:val="24"/>
          <w:lang w:val="es-ES" w:eastAsia="es-ES"/>
        </w:rPr>
        <w:t>(f)</w:t>
      </w:r>
      <w:r w:rsidRPr="0069380F">
        <w:rPr>
          <w:rFonts w:ascii="Times New Roman" w:eastAsia="Calibri" w:hAnsi="Times New Roman"/>
          <w:color w:val="000000"/>
          <w:sz w:val="24"/>
          <w:szCs w:val="24"/>
          <w:lang w:val="es-ES" w:eastAsia="es-ES"/>
        </w:rPr>
        <w:tab/>
        <w:t>Protegerse uno mismo contra caídas toda vez que se trabaje en altura</w:t>
      </w:r>
    </w:p>
    <w:p w14:paraId="59555ED1" w14:textId="77777777" w:rsidR="005A1010" w:rsidRPr="0069380F" w:rsidRDefault="005A1010" w:rsidP="005A1010">
      <w:pPr>
        <w:pStyle w:val="Bullet1"/>
        <w:numPr>
          <w:ilvl w:val="0"/>
          <w:numId w:val="0"/>
        </w:numPr>
        <w:ind w:left="1080" w:hanging="360"/>
        <w:rPr>
          <w:rFonts w:ascii="Times New Roman" w:eastAsia="Calibri" w:hAnsi="Times New Roman"/>
          <w:color w:val="000000"/>
          <w:sz w:val="24"/>
          <w:szCs w:val="24"/>
          <w:lang w:val="es-ES" w:eastAsia="es-ES"/>
        </w:rPr>
      </w:pPr>
      <w:r w:rsidRPr="0069380F">
        <w:rPr>
          <w:rFonts w:ascii="Times New Roman" w:eastAsia="Calibri" w:hAnsi="Times New Roman"/>
          <w:color w:val="000000"/>
          <w:sz w:val="24"/>
          <w:szCs w:val="24"/>
          <w:lang w:val="es-ES" w:eastAsia="es-ES"/>
        </w:rPr>
        <w:t>(g)</w:t>
      </w:r>
      <w:r w:rsidRPr="0069380F">
        <w:rPr>
          <w:rFonts w:ascii="Times New Roman" w:eastAsia="Calibri" w:hAnsi="Times New Roman"/>
          <w:color w:val="000000"/>
          <w:sz w:val="24"/>
          <w:szCs w:val="24"/>
          <w:lang w:val="es-ES" w:eastAsia="es-ES"/>
        </w:rPr>
        <w:tab/>
        <w:t xml:space="preserve">No caminar debajo de cargas suspendidas </w:t>
      </w:r>
    </w:p>
    <w:p w14:paraId="3B23628D" w14:textId="77777777" w:rsidR="005A1010" w:rsidRPr="0069380F" w:rsidRDefault="005A1010" w:rsidP="005A1010">
      <w:pPr>
        <w:pStyle w:val="Bullet1"/>
        <w:numPr>
          <w:ilvl w:val="0"/>
          <w:numId w:val="0"/>
        </w:numPr>
        <w:ind w:left="1080" w:hanging="360"/>
        <w:rPr>
          <w:rFonts w:ascii="Times New Roman" w:eastAsia="Calibri" w:hAnsi="Times New Roman"/>
          <w:color w:val="000000"/>
          <w:sz w:val="24"/>
          <w:szCs w:val="24"/>
          <w:lang w:val="es-ES" w:eastAsia="es-ES"/>
        </w:rPr>
      </w:pPr>
      <w:r w:rsidRPr="0069380F">
        <w:rPr>
          <w:rFonts w:ascii="Times New Roman" w:eastAsia="Calibri" w:hAnsi="Times New Roman"/>
          <w:color w:val="000000"/>
          <w:sz w:val="24"/>
          <w:szCs w:val="24"/>
          <w:lang w:val="es-ES" w:eastAsia="es-ES"/>
        </w:rPr>
        <w:t>(h)</w:t>
      </w:r>
      <w:r w:rsidRPr="0069380F">
        <w:rPr>
          <w:rFonts w:ascii="Times New Roman" w:eastAsia="Calibri" w:hAnsi="Times New Roman"/>
          <w:color w:val="000000"/>
          <w:sz w:val="24"/>
          <w:szCs w:val="24"/>
          <w:lang w:val="es-ES" w:eastAsia="es-ES"/>
        </w:rPr>
        <w:tab/>
        <w:t xml:space="preserve">No fumar fuera de las áreas indicadas </w:t>
      </w:r>
    </w:p>
    <w:p w14:paraId="578880E8" w14:textId="77777777" w:rsidR="005A1010" w:rsidRPr="0069380F" w:rsidRDefault="005A1010" w:rsidP="005A1010">
      <w:pPr>
        <w:pStyle w:val="Bullet1"/>
        <w:numPr>
          <w:ilvl w:val="0"/>
          <w:numId w:val="0"/>
        </w:numPr>
        <w:ind w:left="1080" w:hanging="360"/>
        <w:rPr>
          <w:rFonts w:ascii="Times New Roman" w:eastAsia="Calibri" w:hAnsi="Times New Roman"/>
          <w:color w:val="000000"/>
          <w:sz w:val="24"/>
          <w:szCs w:val="24"/>
          <w:lang w:val="es-ES" w:eastAsia="es-ES"/>
        </w:rPr>
      </w:pPr>
      <w:r w:rsidRPr="0069380F">
        <w:rPr>
          <w:rFonts w:ascii="Times New Roman" w:eastAsia="Calibri" w:hAnsi="Times New Roman"/>
          <w:color w:val="000000"/>
          <w:sz w:val="24"/>
          <w:szCs w:val="24"/>
          <w:lang w:val="es-ES" w:eastAsia="es-ES"/>
        </w:rPr>
        <w:t>(i)</w:t>
      </w:r>
      <w:r w:rsidRPr="0069380F">
        <w:rPr>
          <w:rFonts w:ascii="Times New Roman" w:eastAsia="Calibri" w:hAnsi="Times New Roman"/>
          <w:color w:val="000000"/>
          <w:sz w:val="24"/>
          <w:szCs w:val="24"/>
          <w:lang w:val="es-ES" w:eastAsia="es-ES"/>
        </w:rPr>
        <w:tab/>
        <w:t xml:space="preserve">No consumir alcohol ni drogas mientras se trabaje o conduce </w:t>
      </w:r>
    </w:p>
    <w:p w14:paraId="2AC61B46" w14:textId="77777777" w:rsidR="005A1010" w:rsidRPr="0069380F" w:rsidRDefault="005A1010" w:rsidP="005A1010">
      <w:pPr>
        <w:pStyle w:val="Bullet1"/>
        <w:numPr>
          <w:ilvl w:val="0"/>
          <w:numId w:val="0"/>
        </w:numPr>
        <w:ind w:left="1080" w:hanging="360"/>
        <w:rPr>
          <w:rFonts w:ascii="Times New Roman" w:eastAsia="Calibri" w:hAnsi="Times New Roman"/>
          <w:color w:val="000000"/>
          <w:sz w:val="24"/>
          <w:szCs w:val="24"/>
          <w:lang w:val="es-ES" w:eastAsia="es-ES"/>
        </w:rPr>
      </w:pPr>
      <w:r w:rsidRPr="0069380F">
        <w:rPr>
          <w:rFonts w:ascii="Times New Roman" w:eastAsia="Calibri" w:hAnsi="Times New Roman"/>
          <w:color w:val="000000"/>
          <w:sz w:val="24"/>
          <w:szCs w:val="24"/>
          <w:lang w:val="es-ES" w:eastAsia="es-ES"/>
        </w:rPr>
        <w:t>(j)</w:t>
      </w:r>
      <w:r w:rsidRPr="0069380F">
        <w:rPr>
          <w:rFonts w:ascii="Times New Roman" w:eastAsia="Calibri" w:hAnsi="Times New Roman"/>
          <w:color w:val="000000"/>
          <w:sz w:val="24"/>
          <w:szCs w:val="24"/>
          <w:lang w:val="es-ES" w:eastAsia="es-ES"/>
        </w:rPr>
        <w:tab/>
        <w:t xml:space="preserve">Ponerse el cinturón de seguridad </w:t>
      </w:r>
    </w:p>
    <w:p w14:paraId="0D1121DA" w14:textId="77777777" w:rsidR="005A1010" w:rsidRPr="0069380F" w:rsidRDefault="005A1010" w:rsidP="005A1010">
      <w:pPr>
        <w:pStyle w:val="Bullet1"/>
        <w:numPr>
          <w:ilvl w:val="0"/>
          <w:numId w:val="0"/>
        </w:numPr>
        <w:ind w:left="1080" w:hanging="360"/>
        <w:rPr>
          <w:rFonts w:ascii="Times New Roman" w:eastAsia="Calibri" w:hAnsi="Times New Roman"/>
          <w:color w:val="000000"/>
          <w:sz w:val="24"/>
          <w:szCs w:val="24"/>
          <w:lang w:val="es-ES" w:eastAsia="es-ES"/>
        </w:rPr>
      </w:pPr>
      <w:r w:rsidRPr="0069380F">
        <w:rPr>
          <w:rFonts w:ascii="Times New Roman" w:eastAsia="Calibri" w:hAnsi="Times New Roman"/>
          <w:color w:val="000000"/>
          <w:sz w:val="24"/>
          <w:szCs w:val="24"/>
          <w:lang w:val="es-ES" w:eastAsia="es-ES"/>
        </w:rPr>
        <w:t>(k)</w:t>
      </w:r>
      <w:r w:rsidRPr="0069380F">
        <w:rPr>
          <w:rFonts w:ascii="Times New Roman" w:eastAsia="Calibri" w:hAnsi="Times New Roman"/>
          <w:color w:val="000000"/>
          <w:sz w:val="24"/>
          <w:szCs w:val="24"/>
          <w:lang w:val="es-ES" w:eastAsia="es-ES"/>
        </w:rPr>
        <w:tab/>
        <w:t xml:space="preserve">Mientras se conduce, no usar su teléfono y no exceder los límites de velocidad </w:t>
      </w:r>
    </w:p>
    <w:p w14:paraId="654C5E5E" w14:textId="77777777" w:rsidR="005A1010" w:rsidRPr="0069380F" w:rsidRDefault="005A1010" w:rsidP="005A1010">
      <w:pPr>
        <w:pStyle w:val="Bullet1"/>
        <w:numPr>
          <w:ilvl w:val="0"/>
          <w:numId w:val="0"/>
        </w:numPr>
        <w:ind w:left="1080" w:hanging="360"/>
        <w:rPr>
          <w:rFonts w:ascii="Times New Roman" w:eastAsia="Calibri" w:hAnsi="Times New Roman"/>
          <w:color w:val="000000"/>
          <w:sz w:val="24"/>
          <w:szCs w:val="24"/>
          <w:lang w:val="es-ES" w:eastAsia="es-ES"/>
        </w:rPr>
      </w:pPr>
      <w:r w:rsidRPr="0069380F">
        <w:rPr>
          <w:rFonts w:ascii="Times New Roman" w:eastAsia="Calibri" w:hAnsi="Times New Roman"/>
          <w:color w:val="000000"/>
          <w:sz w:val="24"/>
          <w:szCs w:val="24"/>
          <w:lang w:val="es-ES" w:eastAsia="es-ES"/>
        </w:rPr>
        <w:t>(l)</w:t>
      </w:r>
      <w:r w:rsidRPr="0069380F">
        <w:rPr>
          <w:rFonts w:ascii="Times New Roman" w:eastAsia="Calibri" w:hAnsi="Times New Roman"/>
          <w:color w:val="000000"/>
          <w:sz w:val="24"/>
          <w:szCs w:val="24"/>
          <w:lang w:val="es-ES" w:eastAsia="es-ES"/>
        </w:rPr>
        <w:tab/>
        <w:t xml:space="preserve">Seguir un Plan de Gestión de Viaje prescripto </w:t>
      </w:r>
    </w:p>
    <w:p w14:paraId="3DCD2280" w14:textId="77777777" w:rsidR="005A1010" w:rsidRPr="0069380F" w:rsidRDefault="005A1010" w:rsidP="005A1010">
      <w:pPr>
        <w:ind w:left="720"/>
        <w:jc w:val="both"/>
        <w:rPr>
          <w:color w:val="000000"/>
          <w:sz w:val="24"/>
          <w:szCs w:val="24"/>
          <w:lang w:val="es-ES" w:eastAsia="es-ES"/>
        </w:rPr>
      </w:pPr>
      <w:r w:rsidRPr="0069380F">
        <w:rPr>
          <w:color w:val="000000"/>
          <w:sz w:val="24"/>
          <w:szCs w:val="24"/>
          <w:lang w:val="es-ES" w:eastAsia="es-ES"/>
        </w:rPr>
        <w:t xml:space="preserve">Cualquier persona se encontrará autorizada para detener el trabajo cuando perciban un acto no seguro. No existirán consecuencias negativas para la persona que detuviera algún trabajo. </w:t>
      </w:r>
    </w:p>
    <w:p w14:paraId="01B166FD" w14:textId="77777777" w:rsidR="005A1010" w:rsidRPr="0069380F" w:rsidRDefault="005A1010" w:rsidP="005A1010">
      <w:pPr>
        <w:ind w:left="720"/>
        <w:jc w:val="both"/>
        <w:rPr>
          <w:color w:val="000000"/>
          <w:sz w:val="24"/>
          <w:szCs w:val="24"/>
          <w:lang w:val="es-ES" w:eastAsia="es-ES"/>
        </w:rPr>
      </w:pPr>
    </w:p>
    <w:p w14:paraId="0DC8AD43" w14:textId="29D0BD6E" w:rsidR="005A1010" w:rsidRPr="0069380F" w:rsidRDefault="005A1010" w:rsidP="005A1010">
      <w:pPr>
        <w:ind w:left="720"/>
        <w:jc w:val="both"/>
        <w:rPr>
          <w:color w:val="000000"/>
          <w:sz w:val="24"/>
          <w:szCs w:val="24"/>
          <w:lang w:val="es-ES" w:eastAsia="es-ES"/>
        </w:rPr>
      </w:pPr>
      <w:r w:rsidRPr="0069380F">
        <w:rPr>
          <w:color w:val="000000"/>
          <w:sz w:val="24"/>
          <w:szCs w:val="24"/>
          <w:lang w:val="es-ES" w:eastAsia="es-ES"/>
        </w:rPr>
        <w:t xml:space="preserve">Se consideran medidas proactivas la Intervención entre Colegas que tenga lugar entre trabajadores y empleados en el </w:t>
      </w:r>
      <w:r>
        <w:rPr>
          <w:color w:val="000000"/>
          <w:sz w:val="24"/>
          <w:szCs w:val="24"/>
          <w:lang w:val="es-ES" w:eastAsia="es-ES"/>
        </w:rPr>
        <w:t>establecimiento</w:t>
      </w:r>
      <w:r w:rsidRPr="0069380F">
        <w:rPr>
          <w:color w:val="000000"/>
          <w:sz w:val="24"/>
          <w:szCs w:val="24"/>
          <w:lang w:val="es-ES" w:eastAsia="es-ES"/>
        </w:rPr>
        <w:t xml:space="preserve"> a fin  de detener posibles acciones no seguras. Tales medidas cuentan con el apoyo y respaldo de </w:t>
      </w:r>
      <w:r w:rsidR="00BE2DF0" w:rsidRPr="00BE2DF0">
        <w:rPr>
          <w:lang w:val="es-AR"/>
        </w:rPr>
        <w:t xml:space="preserve">Shell Argentina </w:t>
      </w:r>
      <w:r w:rsidRPr="0069380F">
        <w:rPr>
          <w:color w:val="000000"/>
          <w:sz w:val="24"/>
          <w:szCs w:val="24"/>
          <w:lang w:val="es-ES" w:eastAsia="es-ES"/>
        </w:rPr>
        <w:t xml:space="preserve"> y del Contratista. Se entiende por “entre Colegas” cualquier  posición por debajo del nivel de WSS.  Se invita a la implementación de un Programa de Detención de Acción del Contratista.</w:t>
      </w:r>
    </w:p>
    <w:p w14:paraId="66ABA367" w14:textId="77777777" w:rsidR="005A1010" w:rsidRPr="0069380F" w:rsidRDefault="005A1010" w:rsidP="005A1010">
      <w:pPr>
        <w:ind w:left="720"/>
        <w:jc w:val="both"/>
        <w:rPr>
          <w:color w:val="000000"/>
          <w:sz w:val="24"/>
          <w:szCs w:val="24"/>
          <w:lang w:val="es-ES" w:eastAsia="es-ES"/>
        </w:rPr>
      </w:pPr>
    </w:p>
    <w:p w14:paraId="61A8A2DF" w14:textId="77777777" w:rsidR="005A1010" w:rsidRPr="0069380F" w:rsidRDefault="005A1010" w:rsidP="005A1010">
      <w:pPr>
        <w:ind w:left="720"/>
        <w:jc w:val="both"/>
        <w:rPr>
          <w:color w:val="000000"/>
          <w:sz w:val="24"/>
          <w:szCs w:val="24"/>
          <w:lang w:val="es-ES" w:eastAsia="es-ES"/>
        </w:rPr>
      </w:pPr>
      <w:r w:rsidRPr="0069380F">
        <w:rPr>
          <w:color w:val="000000"/>
          <w:sz w:val="24"/>
          <w:szCs w:val="24"/>
          <w:lang w:val="es-ES" w:eastAsia="es-ES"/>
        </w:rPr>
        <w:t xml:space="preserve">Las </w:t>
      </w:r>
      <w:r>
        <w:rPr>
          <w:color w:val="000000"/>
          <w:sz w:val="24"/>
          <w:szCs w:val="24"/>
          <w:lang w:val="es-ES" w:eastAsia="es-ES"/>
        </w:rPr>
        <w:t>Reglas para Salvar Vidas</w:t>
      </w:r>
      <w:r w:rsidRPr="0069380F">
        <w:rPr>
          <w:color w:val="000000"/>
          <w:sz w:val="24"/>
          <w:szCs w:val="24"/>
          <w:lang w:val="es-ES" w:eastAsia="es-ES"/>
        </w:rPr>
        <w:t xml:space="preserve"> y los requisitos para detener el trabajo serán de aplicación </w:t>
      </w:r>
      <w:r>
        <w:rPr>
          <w:color w:val="000000"/>
          <w:sz w:val="24"/>
          <w:szCs w:val="24"/>
          <w:lang w:val="es-ES" w:eastAsia="es-ES"/>
        </w:rPr>
        <w:t>al Contratista, los subcontratistas, las Afiliadas de ambos, incluidos sus empleados, funcionarios y directores</w:t>
      </w:r>
      <w:r w:rsidRPr="0069380F">
        <w:rPr>
          <w:color w:val="000000"/>
          <w:sz w:val="24"/>
          <w:szCs w:val="24"/>
          <w:lang w:val="es-ES" w:eastAsia="es-ES"/>
        </w:rPr>
        <w:t>.</w:t>
      </w:r>
    </w:p>
    <w:p w14:paraId="1D7D39E7" w14:textId="29704E8E" w:rsidR="005A1010" w:rsidRPr="007875FB" w:rsidRDefault="005A1010" w:rsidP="005A1010">
      <w:pPr>
        <w:ind w:left="720"/>
        <w:jc w:val="both"/>
        <w:rPr>
          <w:color w:val="000000"/>
          <w:sz w:val="24"/>
          <w:szCs w:val="24"/>
          <w:lang w:val="es-ES" w:eastAsia="es-ES"/>
        </w:rPr>
      </w:pPr>
      <w:r w:rsidRPr="0069380F">
        <w:rPr>
          <w:color w:val="000000"/>
          <w:sz w:val="24"/>
          <w:szCs w:val="24"/>
          <w:lang w:val="es-ES" w:eastAsia="es-ES"/>
        </w:rPr>
        <w:t xml:space="preserve">Toda persona que elija violar las normas sobre la protección de vidas </w:t>
      </w:r>
      <w:r>
        <w:rPr>
          <w:color w:val="000000"/>
          <w:sz w:val="24"/>
          <w:szCs w:val="24"/>
          <w:lang w:val="es-ES" w:eastAsia="es-ES"/>
        </w:rPr>
        <w:t xml:space="preserve">estaría </w:t>
      </w:r>
      <w:r w:rsidRPr="0069380F">
        <w:rPr>
          <w:color w:val="000000"/>
          <w:sz w:val="24"/>
          <w:szCs w:val="24"/>
          <w:lang w:val="es-ES" w:eastAsia="es-ES"/>
        </w:rPr>
        <w:t>elig</w:t>
      </w:r>
      <w:r>
        <w:rPr>
          <w:color w:val="000000"/>
          <w:sz w:val="24"/>
          <w:szCs w:val="24"/>
          <w:lang w:val="es-ES" w:eastAsia="es-ES"/>
        </w:rPr>
        <w:t>iendo</w:t>
      </w:r>
      <w:r w:rsidRPr="0069380F">
        <w:rPr>
          <w:color w:val="000000"/>
          <w:sz w:val="24"/>
          <w:szCs w:val="24"/>
          <w:lang w:val="es-ES" w:eastAsia="es-ES"/>
        </w:rPr>
        <w:t xml:space="preserve"> no trabajar más para </w:t>
      </w:r>
      <w:r w:rsidR="00BE2DF0" w:rsidRPr="00BE2DF0">
        <w:rPr>
          <w:lang w:val="es-AR"/>
        </w:rPr>
        <w:t xml:space="preserve">Shell Argentina </w:t>
      </w:r>
      <w:r>
        <w:rPr>
          <w:color w:val="000000"/>
          <w:sz w:val="24"/>
          <w:szCs w:val="24"/>
          <w:lang w:val="es-ES" w:eastAsia="es-ES"/>
        </w:rPr>
        <w:t>.</w:t>
      </w:r>
    </w:p>
    <w:p w14:paraId="6823142E" w14:textId="77777777" w:rsidR="005A1010" w:rsidRPr="007875FB" w:rsidRDefault="005A1010" w:rsidP="005A1010">
      <w:pPr>
        <w:spacing w:before="240"/>
        <w:jc w:val="both"/>
        <w:rPr>
          <w:color w:val="000000"/>
          <w:sz w:val="24"/>
          <w:szCs w:val="24"/>
          <w:lang w:val="es-ES" w:eastAsia="es-ES"/>
        </w:rPr>
      </w:pPr>
      <w:r w:rsidRPr="007875FB">
        <w:rPr>
          <w:color w:val="000000"/>
          <w:sz w:val="24"/>
          <w:szCs w:val="24"/>
          <w:lang w:val="es-ES" w:eastAsia="es-ES"/>
        </w:rPr>
        <w:t>Asimismo, se aclara que las Reglas para salvar Vidas establecen un marco de gestión para actividades que implican riesgo de vida.</w:t>
      </w:r>
    </w:p>
    <w:p w14:paraId="24CA0A92" w14:textId="77777777" w:rsidR="005A1010" w:rsidRPr="007875FB" w:rsidRDefault="005A1010" w:rsidP="005A1010">
      <w:pPr>
        <w:spacing w:before="240"/>
        <w:jc w:val="both"/>
        <w:rPr>
          <w:color w:val="000000"/>
          <w:sz w:val="24"/>
          <w:szCs w:val="24"/>
          <w:lang w:val="es-ES" w:eastAsia="es-ES"/>
        </w:rPr>
      </w:pPr>
      <w:r w:rsidRPr="007875FB">
        <w:rPr>
          <w:color w:val="000000"/>
          <w:sz w:val="24"/>
          <w:szCs w:val="24"/>
          <w:lang w:val="es-ES" w:eastAsia="es-ES"/>
        </w:rPr>
        <w:t>Por lo tanto las consecuencias de su incumplimiento determinan acciones severas desde el mismo momento del desvío.</w:t>
      </w:r>
    </w:p>
    <w:p w14:paraId="76043F0E" w14:textId="77777777" w:rsidR="005A1010" w:rsidRPr="007875FB" w:rsidRDefault="005A1010" w:rsidP="005A1010">
      <w:pPr>
        <w:spacing w:before="240"/>
        <w:jc w:val="both"/>
        <w:rPr>
          <w:color w:val="000000"/>
          <w:sz w:val="24"/>
          <w:szCs w:val="24"/>
          <w:lang w:val="es-ES" w:eastAsia="es-ES"/>
        </w:rPr>
      </w:pPr>
      <w:r w:rsidRPr="007875FB">
        <w:rPr>
          <w:color w:val="000000"/>
          <w:sz w:val="24"/>
          <w:szCs w:val="24"/>
          <w:lang w:val="es-ES" w:eastAsia="es-ES"/>
        </w:rPr>
        <w:t>El incumplimiento en forma deliberada de estas reglas es considerado una falta grave, no es tolerable y conlleva a la desvinculación laboral/contractual.</w:t>
      </w:r>
    </w:p>
    <w:p w14:paraId="1BF3E8E2" w14:textId="7D474F92" w:rsidR="005A1010" w:rsidRPr="007875FB" w:rsidRDefault="005A1010" w:rsidP="005A1010">
      <w:pPr>
        <w:spacing w:before="240"/>
        <w:jc w:val="both"/>
        <w:rPr>
          <w:color w:val="000000"/>
          <w:sz w:val="24"/>
          <w:szCs w:val="24"/>
          <w:lang w:val="es-ES" w:eastAsia="es-ES"/>
        </w:rPr>
      </w:pPr>
      <w:r w:rsidRPr="007875FB">
        <w:rPr>
          <w:color w:val="000000"/>
          <w:sz w:val="24"/>
          <w:szCs w:val="24"/>
          <w:lang w:val="es-ES" w:eastAsia="es-ES"/>
        </w:rPr>
        <w:t>El incumplimiento en forma deliberada se produce cuando se realiza el incumplimiento habiendo recibido los conocimientos acerca de estas normas de seguridad a través de una capacitación relacionada (por ej. Inducción de Ingreso a Refinería, charla diaria previa al comienzo de los trabajos, time</w:t>
      </w:r>
      <w:r w:rsidR="001F699E">
        <w:rPr>
          <w:color w:val="000000"/>
          <w:sz w:val="24"/>
          <w:szCs w:val="24"/>
          <w:lang w:val="es-ES" w:eastAsia="es-ES"/>
        </w:rPr>
        <w:t>-</w:t>
      </w:r>
      <w:r w:rsidRPr="007875FB">
        <w:rPr>
          <w:color w:val="000000"/>
          <w:sz w:val="24"/>
          <w:szCs w:val="24"/>
          <w:lang w:val="es-ES" w:eastAsia="es-ES"/>
        </w:rPr>
        <w:t>outs proactivos, etc.).</w:t>
      </w:r>
    </w:p>
    <w:p w14:paraId="7739F60C" w14:textId="77777777" w:rsidR="005A1010" w:rsidRPr="007875FB" w:rsidRDefault="005A1010" w:rsidP="005A1010">
      <w:pPr>
        <w:spacing w:before="240"/>
        <w:jc w:val="both"/>
        <w:rPr>
          <w:color w:val="000000"/>
          <w:sz w:val="24"/>
          <w:szCs w:val="24"/>
          <w:lang w:val="es-ES" w:eastAsia="es-ES"/>
        </w:rPr>
      </w:pPr>
      <w:r w:rsidRPr="007875FB">
        <w:rPr>
          <w:color w:val="000000"/>
          <w:sz w:val="24"/>
          <w:szCs w:val="24"/>
          <w:lang w:val="es-ES" w:eastAsia="es-ES"/>
        </w:rPr>
        <w:t>A continuación se detallan las Reglas para Salvar Vidas:</w:t>
      </w:r>
    </w:p>
    <w:p w14:paraId="05A1234C" w14:textId="206E475C" w:rsidR="005A1010" w:rsidRPr="007952AF" w:rsidRDefault="00AB37B7" w:rsidP="005A1010">
      <w:pPr>
        <w:spacing w:before="240"/>
        <w:jc w:val="both"/>
        <w:rPr>
          <w:rFonts w:ascii="Calibri" w:hAnsi="Calibri"/>
          <w:lang w:val="es-AR"/>
        </w:rPr>
      </w:pPr>
      <w:r>
        <w:rPr>
          <w:rFonts w:ascii="Calibri" w:hAnsi="Calibri"/>
          <w:noProof/>
          <w:lang w:val="es-ES" w:eastAsia="es-ES"/>
        </w:rPr>
        <w:drawing>
          <wp:inline distT="0" distB="0" distL="0" distR="0" wp14:anchorId="7EFFA827" wp14:editId="1752D8B4">
            <wp:extent cx="5635926" cy="3438525"/>
            <wp:effectExtent l="0" t="0" r="317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42655" cy="3442631"/>
                    </a:xfrm>
                    <a:prstGeom prst="rect">
                      <a:avLst/>
                    </a:prstGeom>
                    <a:noFill/>
                    <a:ln>
                      <a:noFill/>
                    </a:ln>
                  </pic:spPr>
                </pic:pic>
              </a:graphicData>
            </a:graphic>
          </wp:inline>
        </w:drawing>
      </w:r>
    </w:p>
    <w:p w14:paraId="0692E84A" w14:textId="77777777" w:rsidR="005A1010" w:rsidRPr="0069380F" w:rsidRDefault="005A1010" w:rsidP="005A1010">
      <w:pPr>
        <w:ind w:left="720"/>
        <w:jc w:val="both"/>
        <w:rPr>
          <w:color w:val="000000"/>
          <w:sz w:val="24"/>
          <w:szCs w:val="24"/>
          <w:lang w:val="es-ES" w:eastAsia="es-ES"/>
        </w:rPr>
      </w:pPr>
    </w:p>
    <w:p w14:paraId="4CE60086" w14:textId="77777777" w:rsidR="005A1010" w:rsidRPr="003F3F6C" w:rsidRDefault="005A1010" w:rsidP="005A1010">
      <w:pPr>
        <w:pStyle w:val="Ttulo3"/>
        <w:rPr>
          <w:rFonts w:ascii="Times New Roman" w:hAnsi="Times New Roman"/>
          <w:color w:val="000000"/>
          <w:sz w:val="24"/>
          <w:szCs w:val="24"/>
          <w:u w:val="single"/>
          <w:lang w:val="es-ES" w:eastAsia="es-ES"/>
        </w:rPr>
      </w:pPr>
      <w:bookmarkStart w:id="36" w:name="_Toc216687053"/>
      <w:bookmarkStart w:id="37" w:name="_Toc216838053"/>
      <w:bookmarkStart w:id="38" w:name="_Toc216838998"/>
      <w:bookmarkStart w:id="39" w:name="_Toc217089735"/>
      <w:bookmarkStart w:id="40" w:name="_Toc217113968"/>
      <w:bookmarkStart w:id="41" w:name="_Toc217114067"/>
      <w:bookmarkStart w:id="42" w:name="_Toc217114175"/>
      <w:bookmarkStart w:id="43" w:name="_Toc217114518"/>
      <w:bookmarkStart w:id="44" w:name="_Toc217115148"/>
      <w:bookmarkStart w:id="45" w:name="_Toc217115204"/>
      <w:bookmarkStart w:id="46" w:name="_Toc217115286"/>
      <w:bookmarkStart w:id="47" w:name="_Toc217115353"/>
      <w:bookmarkStart w:id="48" w:name="_Toc217200334"/>
      <w:bookmarkStart w:id="49" w:name="_Toc217200812"/>
      <w:bookmarkStart w:id="50" w:name="_Toc217259616"/>
      <w:bookmarkStart w:id="51" w:name="_Toc217259724"/>
      <w:bookmarkStart w:id="52" w:name="_Toc217260986"/>
      <w:bookmarkStart w:id="53" w:name="_Toc217261963"/>
      <w:bookmarkStart w:id="54" w:name="_Toc217265005"/>
      <w:bookmarkStart w:id="55" w:name="_Toc217268618"/>
      <w:bookmarkStart w:id="56" w:name="_Toc217350409"/>
      <w:bookmarkStart w:id="57" w:name="_Toc217350990"/>
      <w:bookmarkStart w:id="58" w:name="_Toc217367744"/>
      <w:bookmarkStart w:id="59" w:name="_Toc217368452"/>
      <w:bookmarkStart w:id="60" w:name="_Toc217380098"/>
      <w:bookmarkStart w:id="61" w:name="_Toc219625407"/>
      <w:bookmarkStart w:id="62" w:name="_Toc219766497"/>
      <w:bookmarkStart w:id="63" w:name="_Toc220222599"/>
      <w:bookmarkStart w:id="64" w:name="_Toc220223012"/>
      <w:bookmarkStart w:id="65" w:name="_Toc220223112"/>
      <w:bookmarkStart w:id="66" w:name="_Toc220223189"/>
      <w:bookmarkStart w:id="67" w:name="_Toc220224131"/>
      <w:bookmarkStart w:id="68" w:name="_Toc220286344"/>
      <w:bookmarkStart w:id="69" w:name="_Toc220287104"/>
      <w:bookmarkStart w:id="70" w:name="_Toc220287949"/>
      <w:bookmarkStart w:id="71" w:name="_Toc222705601"/>
      <w:bookmarkStart w:id="72" w:name="_Toc222711366"/>
      <w:bookmarkStart w:id="73" w:name="_Toc294871651"/>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334891">
        <w:rPr>
          <w:lang w:val="es-AR"/>
        </w:rPr>
        <w:t>4.</w:t>
      </w:r>
      <w:r w:rsidRPr="00334891">
        <w:rPr>
          <w:lang w:val="es-AR"/>
        </w:rPr>
        <w:tab/>
      </w:r>
      <w:bookmarkEnd w:id="73"/>
      <w:r w:rsidRPr="003F3F6C">
        <w:rPr>
          <w:rFonts w:ascii="Times New Roman" w:hAnsi="Times New Roman"/>
          <w:color w:val="000000"/>
          <w:sz w:val="24"/>
          <w:szCs w:val="24"/>
          <w:u w:val="single"/>
          <w:lang w:val="es-ES" w:eastAsia="es-ES"/>
        </w:rPr>
        <w:t xml:space="preserve">Consecuencias de violar las normas sobre la protección de vidas </w:t>
      </w:r>
    </w:p>
    <w:p w14:paraId="2EAF03E0" w14:textId="44EEB9F9" w:rsidR="005A1010" w:rsidRPr="003F3F6C" w:rsidRDefault="005A1010" w:rsidP="005A1010">
      <w:pPr>
        <w:ind w:left="720"/>
        <w:jc w:val="both"/>
        <w:rPr>
          <w:color w:val="000000"/>
          <w:sz w:val="24"/>
          <w:szCs w:val="24"/>
          <w:lang w:val="es-ES" w:eastAsia="es-ES"/>
        </w:rPr>
      </w:pPr>
      <w:bookmarkStart w:id="74" w:name="_Toc294788898"/>
      <w:bookmarkStart w:id="75" w:name="_Toc294871652"/>
      <w:bookmarkStart w:id="76" w:name="_Toc294788899"/>
      <w:bookmarkStart w:id="77" w:name="_Toc294871653"/>
      <w:bookmarkStart w:id="78" w:name="_Toc294788900"/>
      <w:bookmarkStart w:id="79" w:name="_Toc294871654"/>
      <w:bookmarkStart w:id="80" w:name="_Toc294788901"/>
      <w:bookmarkStart w:id="81" w:name="_Toc294871655"/>
      <w:bookmarkStart w:id="82" w:name="_Toc294788902"/>
      <w:bookmarkStart w:id="83" w:name="_Toc294871656"/>
      <w:bookmarkStart w:id="84" w:name="_Toc294788903"/>
      <w:bookmarkStart w:id="85" w:name="_Toc294871657"/>
      <w:bookmarkStart w:id="86" w:name="_Toc294788904"/>
      <w:bookmarkStart w:id="87" w:name="_Toc294871658"/>
      <w:bookmarkStart w:id="88" w:name="_Toc294788905"/>
      <w:bookmarkStart w:id="89" w:name="_Toc294871659"/>
      <w:bookmarkStart w:id="90" w:name="_Toc294788906"/>
      <w:bookmarkStart w:id="91" w:name="_Toc294871660"/>
      <w:bookmarkStart w:id="92" w:name="_Toc294788907"/>
      <w:bookmarkStart w:id="93" w:name="_Toc294871661"/>
      <w:bookmarkStart w:id="94" w:name="_Toc294788908"/>
      <w:bookmarkStart w:id="95" w:name="_Toc294871662"/>
      <w:bookmarkStart w:id="96" w:name="_Toc294788909"/>
      <w:bookmarkStart w:id="97" w:name="_Toc294871663"/>
      <w:bookmarkStart w:id="98" w:name="_Toc249857109"/>
      <w:bookmarkStart w:id="99" w:name="_Toc249857152"/>
      <w:bookmarkStart w:id="100" w:name="_Toc24985722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3F3F6C">
        <w:rPr>
          <w:color w:val="000000"/>
          <w:sz w:val="24"/>
          <w:szCs w:val="24"/>
          <w:lang w:val="es-ES" w:eastAsia="es-ES"/>
        </w:rPr>
        <w:t>Ante la violación de una norma sobre la protección de vidas, el trabajador será relegado de sus obligaciones y suspendido temporalmente hasta que pueda conclu</w:t>
      </w:r>
      <w:r>
        <w:rPr>
          <w:color w:val="000000"/>
          <w:sz w:val="24"/>
          <w:szCs w:val="24"/>
          <w:lang w:val="es-ES" w:eastAsia="es-ES"/>
        </w:rPr>
        <w:t xml:space="preserve">irse una investigación entre </w:t>
      </w:r>
      <w:r w:rsidR="00BE2DF0" w:rsidRPr="00BE2DF0">
        <w:rPr>
          <w:color w:val="000000"/>
          <w:sz w:val="24"/>
          <w:szCs w:val="24"/>
          <w:lang w:val="es-ES" w:eastAsia="es-ES"/>
        </w:rPr>
        <w:t xml:space="preserve">Shell Argentina </w:t>
      </w:r>
      <w:r w:rsidRPr="003F3F6C">
        <w:rPr>
          <w:color w:val="000000"/>
          <w:sz w:val="24"/>
          <w:szCs w:val="24"/>
          <w:lang w:val="es-ES" w:eastAsia="es-ES"/>
        </w:rPr>
        <w:t xml:space="preserve">y el Contratista.  Si como resultado de la </w:t>
      </w:r>
      <w:r w:rsidRPr="003F3F6C">
        <w:rPr>
          <w:color w:val="000000"/>
          <w:sz w:val="24"/>
          <w:szCs w:val="24"/>
          <w:lang w:val="es-ES" w:eastAsia="es-ES"/>
        </w:rPr>
        <w:lastRenderedPageBreak/>
        <w:t>investigación se concluyera que dicha violación resulta de un actuar negligente, el trabajador será separado del cargo de manera  permanente.</w:t>
      </w:r>
    </w:p>
    <w:p w14:paraId="0B347122" w14:textId="77777777" w:rsidR="005A1010" w:rsidRPr="00334891" w:rsidRDefault="005A1010" w:rsidP="005A1010">
      <w:pPr>
        <w:spacing w:after="60"/>
        <w:rPr>
          <w:rFonts w:cs="Arial"/>
          <w:lang w:val="es-AR"/>
        </w:rPr>
      </w:pPr>
    </w:p>
    <w:p w14:paraId="75E4E723" w14:textId="77777777" w:rsidR="005A1010" w:rsidRPr="00334891" w:rsidRDefault="005A1010" w:rsidP="005A1010">
      <w:pPr>
        <w:pStyle w:val="Ttulo2"/>
        <w:ind w:left="576" w:hanging="576"/>
        <w:rPr>
          <w:lang w:val="es-AR"/>
        </w:rPr>
      </w:pPr>
      <w:r w:rsidRPr="00334891">
        <w:rPr>
          <w:lang w:val="es-AR"/>
        </w:rPr>
        <w:t xml:space="preserve">4.1      </w:t>
      </w:r>
      <w:r w:rsidRPr="003F3F6C">
        <w:rPr>
          <w:rFonts w:ascii="Times New Roman" w:hAnsi="Times New Roman"/>
          <w:color w:val="000000"/>
          <w:sz w:val="24"/>
          <w:szCs w:val="24"/>
          <w:u w:val="single"/>
          <w:lang w:val="es-ES" w:eastAsia="es-ES"/>
        </w:rPr>
        <w:t>Empleados Recientes (SSE)</w:t>
      </w:r>
    </w:p>
    <w:p w14:paraId="698415FC" w14:textId="77777777" w:rsidR="005A1010" w:rsidRPr="003F3F6C" w:rsidRDefault="005A1010" w:rsidP="005A1010">
      <w:pPr>
        <w:ind w:left="720"/>
        <w:jc w:val="both"/>
        <w:rPr>
          <w:color w:val="000000"/>
          <w:sz w:val="24"/>
          <w:szCs w:val="24"/>
          <w:lang w:val="es-ES" w:eastAsia="es-ES"/>
        </w:rPr>
      </w:pPr>
      <w:r w:rsidRPr="00334891">
        <w:rPr>
          <w:rFonts w:cs="Arial"/>
          <w:lang w:val="es-AR"/>
        </w:rPr>
        <w:tab/>
      </w:r>
      <w:r w:rsidRPr="003F3F6C">
        <w:rPr>
          <w:color w:val="000000"/>
          <w:sz w:val="24"/>
          <w:szCs w:val="24"/>
          <w:lang w:val="es-ES" w:eastAsia="es-ES"/>
        </w:rPr>
        <w:t xml:space="preserve">(a) El personal del Contratista que cuente con menos de seis (6) meses en el mismo puesto de trabajo o con su actual empleador se considerará un Empleado Reciente (SSE). </w:t>
      </w:r>
    </w:p>
    <w:p w14:paraId="0B4C5086" w14:textId="77777777" w:rsidR="005A1010" w:rsidRPr="00334891" w:rsidRDefault="005A1010" w:rsidP="005A1010">
      <w:pPr>
        <w:ind w:left="720" w:hanging="1440"/>
        <w:rPr>
          <w:lang w:val="es-AR"/>
        </w:rPr>
      </w:pPr>
    </w:p>
    <w:p w14:paraId="09B9CE58" w14:textId="77777777" w:rsidR="005A1010" w:rsidRPr="003F3F6C" w:rsidRDefault="005A1010" w:rsidP="005A1010">
      <w:pPr>
        <w:ind w:left="720"/>
        <w:jc w:val="both"/>
        <w:rPr>
          <w:color w:val="000000"/>
          <w:sz w:val="24"/>
          <w:szCs w:val="24"/>
          <w:lang w:val="es-ES" w:eastAsia="es-ES"/>
        </w:rPr>
      </w:pPr>
      <w:r w:rsidRPr="00334891">
        <w:rPr>
          <w:lang w:val="es-AR"/>
        </w:rPr>
        <w:t xml:space="preserve">         (b) Requisitos obligatorios para </w:t>
      </w:r>
      <w:r>
        <w:rPr>
          <w:lang w:val="es-AR"/>
        </w:rPr>
        <w:t>el Contratista</w:t>
      </w:r>
      <w:r w:rsidRPr="00334891">
        <w:rPr>
          <w:lang w:val="es-AR"/>
        </w:rPr>
        <w:t xml:space="preserve"> / Representante en el </w:t>
      </w:r>
      <w:r>
        <w:rPr>
          <w:lang w:val="es-AR"/>
        </w:rPr>
        <w:t>s</w:t>
      </w:r>
      <w:r w:rsidRPr="00334891">
        <w:rPr>
          <w:lang w:val="es-AR"/>
        </w:rPr>
        <w:t>itio:</w:t>
      </w:r>
    </w:p>
    <w:p w14:paraId="382DB925" w14:textId="77777777" w:rsidR="005A1010" w:rsidRPr="003F3F6C" w:rsidRDefault="005A1010" w:rsidP="005A1010">
      <w:pPr>
        <w:ind w:left="720"/>
        <w:jc w:val="both"/>
        <w:rPr>
          <w:color w:val="000000"/>
          <w:sz w:val="24"/>
          <w:szCs w:val="24"/>
          <w:lang w:val="es-ES" w:eastAsia="es-ES"/>
        </w:rPr>
      </w:pPr>
    </w:p>
    <w:p w14:paraId="4D249C9A" w14:textId="77777777" w:rsidR="005A1010" w:rsidRPr="003F3F6C" w:rsidRDefault="005A1010" w:rsidP="005A1010">
      <w:pPr>
        <w:ind w:left="720"/>
        <w:jc w:val="both"/>
        <w:rPr>
          <w:color w:val="000000"/>
          <w:sz w:val="24"/>
          <w:szCs w:val="24"/>
          <w:lang w:val="es-ES" w:eastAsia="es-ES"/>
        </w:rPr>
      </w:pPr>
      <w:r w:rsidRPr="003F3F6C">
        <w:rPr>
          <w:color w:val="000000"/>
          <w:sz w:val="24"/>
          <w:szCs w:val="24"/>
          <w:lang w:val="es-ES" w:eastAsia="es-ES"/>
        </w:rPr>
        <w:t xml:space="preserve">Asegurarse de que el Contratista presente los formularios de SSE correspondientes antes del arribo de los SSE al lugar de trabajo e presentar informes todos los días </w:t>
      </w:r>
    </w:p>
    <w:p w14:paraId="1098A9D2" w14:textId="77777777" w:rsidR="005A1010" w:rsidRPr="003F3F6C" w:rsidRDefault="005A1010" w:rsidP="005A1010">
      <w:pPr>
        <w:ind w:left="720"/>
        <w:jc w:val="both"/>
        <w:rPr>
          <w:color w:val="000000"/>
          <w:sz w:val="24"/>
          <w:szCs w:val="24"/>
          <w:lang w:val="es-ES" w:eastAsia="es-ES"/>
        </w:rPr>
      </w:pPr>
      <w:r w:rsidRPr="003F3F6C">
        <w:rPr>
          <w:color w:val="000000"/>
          <w:sz w:val="24"/>
          <w:szCs w:val="24"/>
          <w:lang w:val="es-ES" w:eastAsia="es-ES"/>
        </w:rPr>
        <w:t xml:space="preserve">Aprobar el formulario de SSE antes de su arribo al lugar: </w:t>
      </w:r>
    </w:p>
    <w:p w14:paraId="4BB7AA04" w14:textId="77777777" w:rsidR="005A1010" w:rsidRPr="00334891" w:rsidRDefault="005A1010" w:rsidP="005A1010">
      <w:pPr>
        <w:tabs>
          <w:tab w:val="num" w:pos="1170"/>
        </w:tabs>
        <w:rPr>
          <w:sz w:val="16"/>
          <w:lang w:val="es-AR"/>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9"/>
        <w:gridCol w:w="2102"/>
        <w:gridCol w:w="4519"/>
      </w:tblGrid>
      <w:tr w:rsidR="005A1010" w:rsidRPr="00334891" w14:paraId="60ABDE10" w14:textId="77777777" w:rsidTr="00900C0C">
        <w:trPr>
          <w:jc w:val="center"/>
        </w:trPr>
        <w:tc>
          <w:tcPr>
            <w:tcW w:w="1879" w:type="dxa"/>
          </w:tcPr>
          <w:p w14:paraId="6002354A" w14:textId="77777777" w:rsidR="005A1010" w:rsidRPr="00334891" w:rsidRDefault="005A1010" w:rsidP="006F599F">
            <w:pPr>
              <w:tabs>
                <w:tab w:val="num" w:pos="1170"/>
              </w:tabs>
              <w:spacing w:line="235" w:lineRule="auto"/>
              <w:rPr>
                <w:b/>
                <w:bCs/>
                <w:lang w:val="es-AR"/>
              </w:rPr>
            </w:pPr>
            <w:r w:rsidRPr="00334891">
              <w:rPr>
                <w:b/>
                <w:bCs/>
                <w:lang w:val="es-AR"/>
              </w:rPr>
              <w:t>Miembros del equipo</w:t>
            </w:r>
          </w:p>
        </w:tc>
        <w:tc>
          <w:tcPr>
            <w:tcW w:w="2102" w:type="dxa"/>
          </w:tcPr>
          <w:p w14:paraId="4FC34FEB" w14:textId="77777777" w:rsidR="005A1010" w:rsidRPr="00334891" w:rsidRDefault="005A1010" w:rsidP="006F599F">
            <w:pPr>
              <w:tabs>
                <w:tab w:val="num" w:pos="1170"/>
              </w:tabs>
              <w:spacing w:line="235" w:lineRule="auto"/>
              <w:rPr>
                <w:b/>
                <w:bCs/>
                <w:lang w:val="es-AR"/>
              </w:rPr>
            </w:pPr>
            <w:r w:rsidRPr="00334891">
              <w:rPr>
                <w:b/>
                <w:bCs/>
                <w:lang w:val="es-AR"/>
              </w:rPr>
              <w:t>SSE en el equipo</w:t>
            </w:r>
          </w:p>
        </w:tc>
        <w:tc>
          <w:tcPr>
            <w:tcW w:w="4519" w:type="dxa"/>
          </w:tcPr>
          <w:p w14:paraId="12DDC3C3" w14:textId="77777777" w:rsidR="005A1010" w:rsidRPr="00334891" w:rsidRDefault="005A1010" w:rsidP="006F599F">
            <w:pPr>
              <w:tabs>
                <w:tab w:val="num" w:pos="1170"/>
              </w:tabs>
              <w:spacing w:line="235" w:lineRule="auto"/>
              <w:rPr>
                <w:b/>
                <w:bCs/>
                <w:lang w:val="es-AR"/>
              </w:rPr>
            </w:pPr>
            <w:r w:rsidRPr="00334891">
              <w:rPr>
                <w:b/>
                <w:bCs/>
                <w:lang w:val="es-AR"/>
              </w:rPr>
              <w:t xml:space="preserve">Aprobaciones y notificaciones requeridas </w:t>
            </w:r>
          </w:p>
        </w:tc>
      </w:tr>
      <w:tr w:rsidR="005A1010" w:rsidRPr="00C04015" w14:paraId="1110B190" w14:textId="77777777" w:rsidTr="00900C0C">
        <w:trPr>
          <w:jc w:val="center"/>
        </w:trPr>
        <w:tc>
          <w:tcPr>
            <w:tcW w:w="1879" w:type="dxa"/>
          </w:tcPr>
          <w:p w14:paraId="3C72FDEE" w14:textId="77777777" w:rsidR="005A1010" w:rsidRPr="00334891" w:rsidRDefault="005A1010" w:rsidP="006F599F">
            <w:pPr>
              <w:tabs>
                <w:tab w:val="num" w:pos="1170"/>
              </w:tabs>
              <w:spacing w:line="235" w:lineRule="auto"/>
              <w:ind w:left="1170"/>
              <w:jc w:val="center"/>
              <w:rPr>
                <w:lang w:val="es-AR"/>
              </w:rPr>
            </w:pPr>
            <w:r w:rsidRPr="00334891">
              <w:rPr>
                <w:lang w:val="es-AR"/>
              </w:rPr>
              <w:t>1</w:t>
            </w:r>
          </w:p>
        </w:tc>
        <w:tc>
          <w:tcPr>
            <w:tcW w:w="2102" w:type="dxa"/>
          </w:tcPr>
          <w:p w14:paraId="22845F71" w14:textId="77777777" w:rsidR="005A1010" w:rsidRPr="00334891" w:rsidRDefault="005A1010" w:rsidP="006F599F">
            <w:pPr>
              <w:tabs>
                <w:tab w:val="num" w:pos="1170"/>
              </w:tabs>
              <w:spacing w:line="235" w:lineRule="auto"/>
              <w:ind w:left="1170"/>
              <w:jc w:val="center"/>
              <w:rPr>
                <w:lang w:val="es-AR"/>
              </w:rPr>
            </w:pPr>
            <w:r w:rsidRPr="00334891">
              <w:rPr>
                <w:lang w:val="es-AR"/>
              </w:rPr>
              <w:t>0</w:t>
            </w:r>
          </w:p>
        </w:tc>
        <w:tc>
          <w:tcPr>
            <w:tcW w:w="4519" w:type="dxa"/>
          </w:tcPr>
          <w:p w14:paraId="4B4E2C92" w14:textId="77777777" w:rsidR="005A1010" w:rsidRPr="00334891" w:rsidRDefault="005A1010" w:rsidP="006F599F">
            <w:pPr>
              <w:tabs>
                <w:tab w:val="num" w:pos="1170"/>
              </w:tabs>
              <w:spacing w:line="235" w:lineRule="auto"/>
              <w:rPr>
                <w:lang w:val="es-AR"/>
              </w:rPr>
            </w:pPr>
            <w:r w:rsidRPr="00334891">
              <w:rPr>
                <w:lang w:val="es-AR"/>
              </w:rPr>
              <w:t>Un equipo unipersonal no deberá estar compuesto por un SSE</w:t>
            </w:r>
          </w:p>
        </w:tc>
      </w:tr>
      <w:tr w:rsidR="005A1010" w:rsidRPr="00334891" w14:paraId="56926831" w14:textId="77777777" w:rsidTr="00900C0C">
        <w:trPr>
          <w:jc w:val="center"/>
        </w:trPr>
        <w:tc>
          <w:tcPr>
            <w:tcW w:w="1879" w:type="dxa"/>
          </w:tcPr>
          <w:p w14:paraId="48789098" w14:textId="77777777" w:rsidR="005A1010" w:rsidRPr="00334891" w:rsidRDefault="005A1010" w:rsidP="006F599F">
            <w:pPr>
              <w:tabs>
                <w:tab w:val="num" w:pos="1170"/>
              </w:tabs>
              <w:spacing w:line="235" w:lineRule="auto"/>
              <w:ind w:left="1170"/>
              <w:jc w:val="center"/>
              <w:rPr>
                <w:lang w:val="es-AR"/>
              </w:rPr>
            </w:pPr>
            <w:r w:rsidRPr="00334891">
              <w:rPr>
                <w:lang w:val="es-AR"/>
              </w:rPr>
              <w:t>≤ 4</w:t>
            </w:r>
          </w:p>
        </w:tc>
        <w:tc>
          <w:tcPr>
            <w:tcW w:w="2102" w:type="dxa"/>
          </w:tcPr>
          <w:p w14:paraId="544FE24C" w14:textId="77777777" w:rsidR="005A1010" w:rsidRPr="00334891" w:rsidRDefault="005A1010" w:rsidP="006F599F">
            <w:pPr>
              <w:tabs>
                <w:tab w:val="num" w:pos="1170"/>
              </w:tabs>
              <w:spacing w:line="235" w:lineRule="auto"/>
              <w:ind w:left="1170"/>
              <w:jc w:val="center"/>
              <w:rPr>
                <w:lang w:val="es-AR"/>
              </w:rPr>
            </w:pPr>
            <w:r w:rsidRPr="00334891">
              <w:rPr>
                <w:lang w:val="es-AR"/>
              </w:rPr>
              <w:t>1</w:t>
            </w:r>
          </w:p>
        </w:tc>
        <w:tc>
          <w:tcPr>
            <w:tcW w:w="4519" w:type="dxa"/>
          </w:tcPr>
          <w:p w14:paraId="17A9579A" w14:textId="77777777" w:rsidR="005A1010" w:rsidRPr="00334891" w:rsidRDefault="005A1010" w:rsidP="006F599F">
            <w:pPr>
              <w:tabs>
                <w:tab w:val="num" w:pos="1170"/>
              </w:tabs>
              <w:spacing w:line="235" w:lineRule="auto"/>
              <w:rPr>
                <w:lang w:val="es-AR"/>
              </w:rPr>
            </w:pPr>
            <w:r w:rsidRPr="00334891">
              <w:rPr>
                <w:lang w:val="es-AR"/>
              </w:rPr>
              <w:t xml:space="preserve">Ninguna </w:t>
            </w:r>
          </w:p>
        </w:tc>
      </w:tr>
      <w:tr w:rsidR="005A1010" w:rsidRPr="00334891" w14:paraId="5550E448" w14:textId="77777777" w:rsidTr="00900C0C">
        <w:trPr>
          <w:jc w:val="center"/>
        </w:trPr>
        <w:tc>
          <w:tcPr>
            <w:tcW w:w="1879" w:type="dxa"/>
          </w:tcPr>
          <w:p w14:paraId="49B3F0F3" w14:textId="77777777" w:rsidR="005A1010" w:rsidRPr="00334891" w:rsidRDefault="005A1010" w:rsidP="006F599F">
            <w:pPr>
              <w:tabs>
                <w:tab w:val="num" w:pos="1170"/>
              </w:tabs>
              <w:spacing w:line="235" w:lineRule="auto"/>
              <w:ind w:left="1170"/>
              <w:jc w:val="center"/>
              <w:rPr>
                <w:lang w:val="es-AR"/>
              </w:rPr>
            </w:pPr>
            <w:r w:rsidRPr="00334891">
              <w:rPr>
                <w:lang w:val="es-AR"/>
              </w:rPr>
              <w:t>≥ 5</w:t>
            </w:r>
          </w:p>
        </w:tc>
        <w:tc>
          <w:tcPr>
            <w:tcW w:w="2102" w:type="dxa"/>
          </w:tcPr>
          <w:p w14:paraId="172F6941" w14:textId="77777777" w:rsidR="005A1010" w:rsidRPr="00334891" w:rsidRDefault="005A1010" w:rsidP="006F599F">
            <w:pPr>
              <w:tabs>
                <w:tab w:val="num" w:pos="1170"/>
              </w:tabs>
              <w:spacing w:line="235" w:lineRule="auto"/>
              <w:ind w:left="1170"/>
              <w:jc w:val="center"/>
              <w:rPr>
                <w:lang w:val="es-AR"/>
              </w:rPr>
            </w:pPr>
            <w:r w:rsidRPr="00334891">
              <w:rPr>
                <w:lang w:val="es-AR"/>
              </w:rPr>
              <w:t>≤ 20% del equipo</w:t>
            </w:r>
          </w:p>
        </w:tc>
        <w:tc>
          <w:tcPr>
            <w:tcW w:w="4519" w:type="dxa"/>
          </w:tcPr>
          <w:p w14:paraId="10E5A753" w14:textId="77777777" w:rsidR="005A1010" w:rsidRPr="00334891" w:rsidRDefault="005A1010" w:rsidP="006F599F">
            <w:pPr>
              <w:tabs>
                <w:tab w:val="num" w:pos="1170"/>
              </w:tabs>
              <w:spacing w:line="235" w:lineRule="auto"/>
              <w:rPr>
                <w:lang w:val="es-AR"/>
              </w:rPr>
            </w:pPr>
            <w:r w:rsidRPr="00334891">
              <w:rPr>
                <w:lang w:val="es-AR"/>
              </w:rPr>
              <w:t>Ninguna</w:t>
            </w:r>
          </w:p>
        </w:tc>
      </w:tr>
      <w:tr w:rsidR="005A1010" w:rsidRPr="00334891" w14:paraId="02A2E8C8" w14:textId="77777777" w:rsidTr="00900C0C">
        <w:trPr>
          <w:trHeight w:val="70"/>
          <w:jc w:val="center"/>
        </w:trPr>
        <w:tc>
          <w:tcPr>
            <w:tcW w:w="1879" w:type="dxa"/>
          </w:tcPr>
          <w:p w14:paraId="1B5282CA" w14:textId="77777777" w:rsidR="005A1010" w:rsidRPr="00334891" w:rsidRDefault="005A1010" w:rsidP="006F599F">
            <w:pPr>
              <w:tabs>
                <w:tab w:val="num" w:pos="1170"/>
              </w:tabs>
              <w:spacing w:line="235" w:lineRule="auto"/>
              <w:ind w:left="1170"/>
              <w:jc w:val="center"/>
              <w:rPr>
                <w:lang w:val="es-AR"/>
              </w:rPr>
            </w:pPr>
            <w:r w:rsidRPr="00334891">
              <w:rPr>
                <w:lang w:val="es-AR"/>
              </w:rPr>
              <w:t>≥ 5</w:t>
            </w:r>
          </w:p>
        </w:tc>
        <w:tc>
          <w:tcPr>
            <w:tcW w:w="2102" w:type="dxa"/>
          </w:tcPr>
          <w:p w14:paraId="477030AF" w14:textId="77777777" w:rsidR="005A1010" w:rsidRPr="00334891" w:rsidRDefault="005A1010" w:rsidP="006F599F">
            <w:pPr>
              <w:tabs>
                <w:tab w:val="num" w:pos="1170"/>
              </w:tabs>
              <w:spacing w:line="235" w:lineRule="auto"/>
              <w:ind w:left="1170"/>
              <w:jc w:val="center"/>
              <w:rPr>
                <w:lang w:val="es-AR"/>
              </w:rPr>
            </w:pPr>
            <w:r w:rsidRPr="00334891">
              <w:rPr>
                <w:lang w:val="es-AR"/>
              </w:rPr>
              <w:t>20–30% del equipo</w:t>
            </w:r>
          </w:p>
        </w:tc>
        <w:tc>
          <w:tcPr>
            <w:tcW w:w="4519" w:type="dxa"/>
          </w:tcPr>
          <w:p w14:paraId="36089758" w14:textId="77777777" w:rsidR="005A1010" w:rsidRPr="00334891" w:rsidRDefault="005A1010" w:rsidP="006F599F">
            <w:pPr>
              <w:tabs>
                <w:tab w:val="num" w:pos="1170"/>
              </w:tabs>
              <w:spacing w:line="235" w:lineRule="auto"/>
              <w:rPr>
                <w:lang w:val="es-AR"/>
              </w:rPr>
            </w:pPr>
            <w:r w:rsidRPr="00334891">
              <w:rPr>
                <w:lang w:val="es-AR"/>
              </w:rPr>
              <w:t xml:space="preserve">Coincidencia del Superintendente </w:t>
            </w:r>
          </w:p>
        </w:tc>
      </w:tr>
      <w:tr w:rsidR="005A1010" w:rsidRPr="00C04015" w14:paraId="1D7F738D" w14:textId="77777777" w:rsidTr="00900C0C">
        <w:trPr>
          <w:jc w:val="center"/>
        </w:trPr>
        <w:tc>
          <w:tcPr>
            <w:tcW w:w="1879" w:type="dxa"/>
          </w:tcPr>
          <w:p w14:paraId="3EC90404" w14:textId="77777777" w:rsidR="005A1010" w:rsidRPr="00334891" w:rsidRDefault="005A1010" w:rsidP="006F599F">
            <w:pPr>
              <w:tabs>
                <w:tab w:val="num" w:pos="1170"/>
              </w:tabs>
              <w:spacing w:line="235" w:lineRule="auto"/>
              <w:ind w:left="1170"/>
              <w:jc w:val="center"/>
              <w:rPr>
                <w:lang w:val="es-AR"/>
              </w:rPr>
            </w:pPr>
            <w:r w:rsidRPr="00334891">
              <w:rPr>
                <w:lang w:val="es-AR"/>
              </w:rPr>
              <w:t>≥ 5</w:t>
            </w:r>
          </w:p>
        </w:tc>
        <w:tc>
          <w:tcPr>
            <w:tcW w:w="2102" w:type="dxa"/>
          </w:tcPr>
          <w:p w14:paraId="40ABF29C" w14:textId="77777777" w:rsidR="005A1010" w:rsidRPr="00334891" w:rsidRDefault="005A1010" w:rsidP="006F599F">
            <w:pPr>
              <w:tabs>
                <w:tab w:val="num" w:pos="1170"/>
              </w:tabs>
              <w:spacing w:line="235" w:lineRule="auto"/>
              <w:ind w:left="1170"/>
              <w:jc w:val="center"/>
              <w:rPr>
                <w:lang w:val="es-AR"/>
              </w:rPr>
            </w:pPr>
            <w:r w:rsidRPr="00334891">
              <w:rPr>
                <w:lang w:val="es-AR"/>
              </w:rPr>
              <w:t>≥ 30% del equipo</w:t>
            </w:r>
          </w:p>
        </w:tc>
        <w:tc>
          <w:tcPr>
            <w:tcW w:w="4519" w:type="dxa"/>
          </w:tcPr>
          <w:p w14:paraId="1F871D65" w14:textId="77777777" w:rsidR="005A1010" w:rsidRPr="00334891" w:rsidRDefault="005A1010" w:rsidP="006F599F">
            <w:pPr>
              <w:tabs>
                <w:tab w:val="num" w:pos="1170"/>
              </w:tabs>
              <w:spacing w:line="235" w:lineRule="auto"/>
              <w:rPr>
                <w:lang w:val="es-AR"/>
              </w:rPr>
            </w:pPr>
            <w:r w:rsidRPr="00334891">
              <w:rPr>
                <w:lang w:val="es-AR"/>
              </w:rPr>
              <w:t>Aprobación escrita de diferencia por el WDM</w:t>
            </w:r>
          </w:p>
        </w:tc>
      </w:tr>
    </w:tbl>
    <w:p w14:paraId="3D80A31E" w14:textId="77777777" w:rsidR="005A1010" w:rsidRDefault="005A1010" w:rsidP="005A1010">
      <w:pPr>
        <w:spacing w:after="60"/>
        <w:rPr>
          <w:rFonts w:cs="Arial"/>
          <w:lang w:val="es-AR"/>
        </w:rPr>
      </w:pPr>
    </w:p>
    <w:p w14:paraId="6189E697" w14:textId="77777777" w:rsidR="005A1010" w:rsidRPr="00334891" w:rsidRDefault="005A1010" w:rsidP="005A1010">
      <w:pPr>
        <w:spacing w:after="60"/>
        <w:rPr>
          <w:rFonts w:cs="Arial"/>
          <w:lang w:val="es-AR"/>
        </w:rPr>
      </w:pPr>
    </w:p>
    <w:p w14:paraId="0260222D" w14:textId="77777777" w:rsidR="005A1010" w:rsidRDefault="005A1010" w:rsidP="005A1010">
      <w:pPr>
        <w:spacing w:after="60"/>
        <w:ind w:left="1080" w:hanging="360"/>
        <w:rPr>
          <w:b/>
          <w:color w:val="000000"/>
          <w:sz w:val="24"/>
          <w:szCs w:val="24"/>
          <w:u w:val="single"/>
          <w:lang w:val="es-ES" w:eastAsia="es-ES"/>
        </w:rPr>
      </w:pPr>
      <w:bookmarkStart w:id="101" w:name="_Toc294871665"/>
      <w:bookmarkEnd w:id="98"/>
      <w:bookmarkEnd w:id="99"/>
      <w:bookmarkEnd w:id="100"/>
      <w:r w:rsidRPr="003F3F6C">
        <w:rPr>
          <w:b/>
          <w:color w:val="000000"/>
          <w:sz w:val="24"/>
          <w:szCs w:val="24"/>
          <w:u w:val="single"/>
          <w:lang w:val="es-ES" w:eastAsia="es-ES"/>
        </w:rPr>
        <w:t>5.</w:t>
      </w:r>
      <w:r w:rsidRPr="003F3F6C">
        <w:rPr>
          <w:b/>
          <w:color w:val="000000"/>
          <w:sz w:val="24"/>
          <w:szCs w:val="24"/>
          <w:u w:val="single"/>
          <w:lang w:val="es-ES" w:eastAsia="es-ES"/>
        </w:rPr>
        <w:tab/>
        <w:t>Evaluación y gestión de riesgos</w:t>
      </w:r>
      <w:bookmarkEnd w:id="101"/>
    </w:p>
    <w:p w14:paraId="3D0BBA5E" w14:textId="77777777" w:rsidR="005A1010" w:rsidRPr="003F3F6C" w:rsidRDefault="005A1010" w:rsidP="005A1010">
      <w:pPr>
        <w:spacing w:after="60"/>
        <w:ind w:left="1080" w:hanging="360"/>
        <w:rPr>
          <w:b/>
          <w:color w:val="000000"/>
          <w:sz w:val="24"/>
          <w:szCs w:val="24"/>
          <w:u w:val="single"/>
          <w:lang w:val="es-ES" w:eastAsia="es-ES"/>
        </w:rPr>
      </w:pPr>
    </w:p>
    <w:p w14:paraId="05F96D77" w14:textId="77777777" w:rsidR="005A1010" w:rsidRDefault="005A1010" w:rsidP="005A1010">
      <w:pPr>
        <w:spacing w:after="60"/>
        <w:ind w:left="1080" w:hanging="360"/>
        <w:rPr>
          <w:b/>
          <w:color w:val="000000"/>
          <w:sz w:val="24"/>
          <w:szCs w:val="24"/>
          <w:u w:val="single"/>
          <w:lang w:val="es-ES" w:eastAsia="es-ES"/>
        </w:rPr>
      </w:pPr>
      <w:bookmarkStart w:id="102" w:name="_Ref248561718"/>
      <w:bookmarkStart w:id="103" w:name="_Toc294871667"/>
      <w:r w:rsidRPr="003F3F6C">
        <w:rPr>
          <w:b/>
          <w:color w:val="000000"/>
          <w:sz w:val="24"/>
          <w:szCs w:val="24"/>
          <w:u w:val="single"/>
          <w:lang w:val="es-ES" w:eastAsia="es-ES"/>
        </w:rPr>
        <w:t>5.1.</w:t>
      </w:r>
      <w:r w:rsidRPr="003F3F6C">
        <w:rPr>
          <w:b/>
          <w:color w:val="000000"/>
          <w:sz w:val="24"/>
          <w:szCs w:val="24"/>
          <w:u w:val="single"/>
          <w:lang w:val="es-ES" w:eastAsia="es-ES"/>
        </w:rPr>
        <w:tab/>
        <w:t>Análisis de Seguridad de</w:t>
      </w:r>
      <w:bookmarkEnd w:id="102"/>
      <w:bookmarkEnd w:id="103"/>
      <w:r w:rsidRPr="003F3F6C">
        <w:rPr>
          <w:b/>
          <w:color w:val="000000"/>
          <w:sz w:val="24"/>
          <w:szCs w:val="24"/>
          <w:u w:val="single"/>
          <w:lang w:val="es-ES" w:eastAsia="es-ES"/>
        </w:rPr>
        <w:t>l Trabajo</w:t>
      </w:r>
    </w:p>
    <w:p w14:paraId="4CE91305" w14:textId="77777777" w:rsidR="005A1010" w:rsidRPr="003F3F6C" w:rsidRDefault="005A1010" w:rsidP="005A1010">
      <w:pPr>
        <w:spacing w:after="60"/>
        <w:ind w:left="1080" w:hanging="360"/>
        <w:rPr>
          <w:b/>
          <w:color w:val="000000"/>
          <w:sz w:val="24"/>
          <w:szCs w:val="24"/>
          <w:u w:val="single"/>
          <w:lang w:val="es-ES" w:eastAsia="es-ES"/>
        </w:rPr>
      </w:pPr>
    </w:p>
    <w:p w14:paraId="248B87C7" w14:textId="77777777" w:rsidR="005A1010" w:rsidRPr="003F3F6C" w:rsidRDefault="005A1010" w:rsidP="005A1010">
      <w:pPr>
        <w:spacing w:after="60"/>
        <w:ind w:left="1080" w:hanging="360"/>
        <w:jc w:val="both"/>
        <w:rPr>
          <w:color w:val="000000"/>
          <w:sz w:val="24"/>
          <w:szCs w:val="24"/>
          <w:lang w:val="es-ES" w:eastAsia="es-ES"/>
        </w:rPr>
      </w:pPr>
      <w:r w:rsidRPr="00334891">
        <w:rPr>
          <w:rFonts w:cs="Arial"/>
          <w:lang w:val="es-AR"/>
        </w:rPr>
        <w:t>(a)</w:t>
      </w:r>
      <w:r w:rsidRPr="00334891">
        <w:rPr>
          <w:rFonts w:cs="Arial"/>
          <w:lang w:val="es-AR"/>
        </w:rPr>
        <w:tab/>
      </w:r>
      <w:r w:rsidRPr="003F3F6C">
        <w:rPr>
          <w:color w:val="000000"/>
          <w:sz w:val="24"/>
          <w:szCs w:val="24"/>
          <w:lang w:val="es-ES" w:eastAsia="es-ES"/>
        </w:rPr>
        <w:t>Deberán presentarse procedimientos para desarrollar, implementar y controlar los Análisis de Seguridad del Trabajo (JSA).</w:t>
      </w:r>
    </w:p>
    <w:p w14:paraId="17E4926B" w14:textId="77777777" w:rsidR="005A1010" w:rsidRPr="003F3F6C" w:rsidRDefault="005A1010" w:rsidP="005A1010">
      <w:pPr>
        <w:spacing w:after="60"/>
        <w:ind w:left="1080" w:hanging="360"/>
        <w:jc w:val="both"/>
        <w:rPr>
          <w:color w:val="000000"/>
          <w:sz w:val="24"/>
          <w:szCs w:val="24"/>
          <w:lang w:val="es-ES" w:eastAsia="es-ES"/>
        </w:rPr>
      </w:pPr>
      <w:r w:rsidRPr="003F3F6C">
        <w:rPr>
          <w:color w:val="000000"/>
          <w:sz w:val="24"/>
          <w:szCs w:val="24"/>
          <w:lang w:val="es-ES" w:eastAsia="es-ES"/>
        </w:rPr>
        <w:t>(b)</w:t>
      </w:r>
      <w:r w:rsidRPr="003F3F6C">
        <w:rPr>
          <w:color w:val="000000"/>
          <w:sz w:val="24"/>
          <w:szCs w:val="24"/>
          <w:lang w:val="es-ES" w:eastAsia="es-ES"/>
        </w:rPr>
        <w:tab/>
        <w:t xml:space="preserve">El JSA completo se comunicará a toda persona involucrada en </w:t>
      </w:r>
      <w:r>
        <w:rPr>
          <w:color w:val="000000"/>
          <w:sz w:val="24"/>
          <w:szCs w:val="24"/>
          <w:lang w:val="es-ES" w:eastAsia="es-ES"/>
        </w:rPr>
        <w:t>el</w:t>
      </w:r>
      <w:r w:rsidRPr="003F3F6C">
        <w:rPr>
          <w:color w:val="000000"/>
          <w:sz w:val="24"/>
          <w:szCs w:val="24"/>
          <w:lang w:val="es-ES" w:eastAsia="es-ES"/>
        </w:rPr>
        <w:t xml:space="preserve"> </w:t>
      </w:r>
      <w:r>
        <w:rPr>
          <w:color w:val="000000"/>
          <w:sz w:val="24"/>
          <w:szCs w:val="24"/>
          <w:lang w:val="es-ES" w:eastAsia="es-ES"/>
        </w:rPr>
        <w:t>servicio objeto del</w:t>
      </w:r>
      <w:r w:rsidRPr="003F3F6C">
        <w:rPr>
          <w:color w:val="000000"/>
          <w:sz w:val="24"/>
          <w:szCs w:val="24"/>
          <w:lang w:val="es-ES" w:eastAsia="es-ES"/>
        </w:rPr>
        <w:t xml:space="preserve"> </w:t>
      </w:r>
      <w:r>
        <w:rPr>
          <w:color w:val="000000"/>
          <w:sz w:val="24"/>
          <w:szCs w:val="24"/>
          <w:lang w:val="es-ES" w:eastAsia="es-ES"/>
        </w:rPr>
        <w:t xml:space="preserve">Contrato </w:t>
      </w:r>
      <w:r w:rsidRPr="003F3F6C">
        <w:rPr>
          <w:color w:val="000000"/>
          <w:sz w:val="24"/>
          <w:szCs w:val="24"/>
          <w:lang w:val="es-ES" w:eastAsia="es-ES"/>
        </w:rPr>
        <w:t>en una reunión previa a su inicio y se repasará al inicio de cada turno si la actividad de</w:t>
      </w:r>
      <w:r>
        <w:rPr>
          <w:color w:val="000000"/>
          <w:sz w:val="24"/>
          <w:szCs w:val="24"/>
          <w:lang w:val="es-ES" w:eastAsia="es-ES"/>
        </w:rPr>
        <w:t xml:space="preserve"> dicho servicio</w:t>
      </w:r>
      <w:r w:rsidRPr="003F3F6C">
        <w:rPr>
          <w:color w:val="000000"/>
          <w:sz w:val="24"/>
          <w:szCs w:val="24"/>
          <w:lang w:val="es-ES" w:eastAsia="es-ES"/>
        </w:rPr>
        <w:t xml:space="preserve"> abarcase más de un turno.  Estas reuniones se realizarán en el lugar de trabajo donde se desarrolla el </w:t>
      </w:r>
      <w:r>
        <w:rPr>
          <w:color w:val="000000"/>
          <w:sz w:val="24"/>
          <w:szCs w:val="24"/>
          <w:lang w:val="es-ES" w:eastAsia="es-ES"/>
        </w:rPr>
        <w:t>trabajo</w:t>
      </w:r>
      <w:r w:rsidRPr="003F3F6C">
        <w:rPr>
          <w:color w:val="000000"/>
          <w:sz w:val="24"/>
          <w:szCs w:val="24"/>
          <w:lang w:val="es-ES" w:eastAsia="es-ES"/>
        </w:rPr>
        <w:t xml:space="preserve"> físico.</w:t>
      </w:r>
    </w:p>
    <w:p w14:paraId="36D1E465" w14:textId="77777777" w:rsidR="005A1010" w:rsidRPr="003F3F6C" w:rsidRDefault="005A1010" w:rsidP="005A1010">
      <w:pPr>
        <w:spacing w:after="60"/>
        <w:ind w:left="1080" w:hanging="360"/>
        <w:jc w:val="both"/>
        <w:rPr>
          <w:color w:val="000000"/>
          <w:sz w:val="24"/>
          <w:szCs w:val="24"/>
          <w:lang w:val="es-ES" w:eastAsia="es-ES"/>
        </w:rPr>
      </w:pPr>
      <w:r w:rsidRPr="003F3F6C">
        <w:rPr>
          <w:color w:val="000000"/>
          <w:sz w:val="24"/>
          <w:szCs w:val="24"/>
          <w:lang w:val="es-ES" w:eastAsia="es-ES"/>
        </w:rPr>
        <w:lastRenderedPageBreak/>
        <w:t>(c)</w:t>
      </w:r>
      <w:r w:rsidRPr="003F3F6C">
        <w:rPr>
          <w:color w:val="000000"/>
          <w:sz w:val="24"/>
          <w:szCs w:val="24"/>
          <w:lang w:val="es-ES" w:eastAsia="es-ES"/>
        </w:rPr>
        <w:tab/>
        <w:t xml:space="preserve">Se realizará una recorrida por el lugar donde se desarrolla el </w:t>
      </w:r>
      <w:r>
        <w:rPr>
          <w:color w:val="000000"/>
          <w:sz w:val="24"/>
          <w:szCs w:val="24"/>
          <w:lang w:val="es-ES" w:eastAsia="es-ES"/>
        </w:rPr>
        <w:t>trabajo</w:t>
      </w:r>
      <w:r w:rsidRPr="003F3F6C">
        <w:rPr>
          <w:color w:val="000000"/>
          <w:sz w:val="24"/>
          <w:szCs w:val="24"/>
          <w:lang w:val="es-ES" w:eastAsia="es-ES"/>
        </w:rPr>
        <w:t xml:space="preserve"> físico a fin de identificar las posibles operaciones simultáneas que puedan impactar en dicho </w:t>
      </w:r>
      <w:r>
        <w:rPr>
          <w:color w:val="000000"/>
          <w:sz w:val="24"/>
          <w:szCs w:val="24"/>
          <w:lang w:val="es-ES" w:eastAsia="es-ES"/>
        </w:rPr>
        <w:t>trabajo</w:t>
      </w:r>
      <w:r w:rsidRPr="003F3F6C">
        <w:rPr>
          <w:color w:val="000000"/>
          <w:sz w:val="24"/>
          <w:szCs w:val="24"/>
          <w:lang w:val="es-ES" w:eastAsia="es-ES"/>
        </w:rPr>
        <w:t>.</w:t>
      </w:r>
    </w:p>
    <w:p w14:paraId="2D33C225" w14:textId="77777777" w:rsidR="005A1010" w:rsidRPr="003F3F6C" w:rsidRDefault="005A1010" w:rsidP="005A1010">
      <w:pPr>
        <w:spacing w:after="60"/>
        <w:ind w:left="1080" w:hanging="360"/>
        <w:jc w:val="both"/>
        <w:rPr>
          <w:color w:val="000000"/>
          <w:sz w:val="24"/>
          <w:szCs w:val="24"/>
          <w:lang w:val="es-ES" w:eastAsia="es-ES"/>
        </w:rPr>
      </w:pPr>
      <w:r w:rsidRPr="003F3F6C">
        <w:rPr>
          <w:color w:val="000000"/>
          <w:sz w:val="24"/>
          <w:szCs w:val="24"/>
          <w:lang w:val="es-ES" w:eastAsia="es-ES"/>
        </w:rPr>
        <w:t>(d)</w:t>
      </w:r>
      <w:r w:rsidRPr="003F3F6C">
        <w:rPr>
          <w:color w:val="000000"/>
          <w:sz w:val="24"/>
          <w:szCs w:val="24"/>
          <w:lang w:val="es-ES" w:eastAsia="es-ES"/>
        </w:rPr>
        <w:tab/>
        <w:t xml:space="preserve">El JSA completo se empleará para monitorear la actividad del </w:t>
      </w:r>
      <w:r>
        <w:rPr>
          <w:color w:val="000000"/>
          <w:sz w:val="24"/>
          <w:szCs w:val="24"/>
          <w:lang w:val="es-ES" w:eastAsia="es-ES"/>
        </w:rPr>
        <w:t>trabajo</w:t>
      </w:r>
      <w:r w:rsidRPr="003F3F6C">
        <w:rPr>
          <w:color w:val="000000"/>
          <w:sz w:val="24"/>
          <w:szCs w:val="24"/>
          <w:lang w:val="es-ES" w:eastAsia="es-ES"/>
        </w:rPr>
        <w:t xml:space="preserve">.  </w:t>
      </w:r>
    </w:p>
    <w:p w14:paraId="35ABDBE9" w14:textId="77777777" w:rsidR="005A1010" w:rsidRPr="003F3F6C" w:rsidRDefault="005A1010" w:rsidP="005A1010">
      <w:pPr>
        <w:ind w:left="1080" w:hanging="360"/>
        <w:jc w:val="both"/>
        <w:rPr>
          <w:color w:val="000000"/>
          <w:sz w:val="24"/>
          <w:szCs w:val="24"/>
          <w:lang w:val="es-ES" w:eastAsia="es-ES"/>
        </w:rPr>
      </w:pPr>
      <w:r w:rsidRPr="003F3F6C">
        <w:rPr>
          <w:color w:val="000000"/>
          <w:sz w:val="24"/>
          <w:szCs w:val="24"/>
          <w:lang w:val="es-ES" w:eastAsia="es-ES"/>
        </w:rPr>
        <w:t>(e)</w:t>
      </w:r>
      <w:r w:rsidRPr="003F3F6C">
        <w:rPr>
          <w:color w:val="000000"/>
          <w:sz w:val="24"/>
          <w:szCs w:val="24"/>
          <w:lang w:val="es-ES" w:eastAsia="es-ES"/>
        </w:rPr>
        <w:tab/>
        <w:t xml:space="preserve">La actividad del </w:t>
      </w:r>
      <w:r>
        <w:rPr>
          <w:color w:val="000000"/>
          <w:sz w:val="24"/>
          <w:szCs w:val="24"/>
          <w:lang w:val="es-ES" w:eastAsia="es-ES"/>
        </w:rPr>
        <w:t>trabajo</w:t>
      </w:r>
      <w:r w:rsidRPr="003F3F6C">
        <w:rPr>
          <w:color w:val="000000"/>
          <w:sz w:val="24"/>
          <w:szCs w:val="24"/>
          <w:lang w:val="es-ES" w:eastAsia="es-ES"/>
        </w:rPr>
        <w:t xml:space="preserve"> deberá detenerse y el JSA se repasará y revisará si existiera un cambio en dicha actividad del </w:t>
      </w:r>
      <w:r>
        <w:rPr>
          <w:color w:val="000000"/>
          <w:sz w:val="24"/>
          <w:szCs w:val="24"/>
          <w:lang w:val="es-ES" w:eastAsia="es-ES"/>
        </w:rPr>
        <w:t>trabajo</w:t>
      </w:r>
      <w:r w:rsidRPr="003F3F6C">
        <w:rPr>
          <w:color w:val="000000"/>
          <w:sz w:val="24"/>
          <w:szCs w:val="24"/>
          <w:lang w:val="es-ES" w:eastAsia="es-ES"/>
        </w:rPr>
        <w:t xml:space="preserve"> o en el ambiente del </w:t>
      </w:r>
      <w:r>
        <w:rPr>
          <w:color w:val="000000"/>
          <w:sz w:val="24"/>
          <w:szCs w:val="24"/>
          <w:lang w:val="es-ES" w:eastAsia="es-ES"/>
        </w:rPr>
        <w:t>trabajo</w:t>
      </w:r>
      <w:r w:rsidRPr="003F3F6C">
        <w:rPr>
          <w:color w:val="000000"/>
          <w:sz w:val="24"/>
          <w:szCs w:val="24"/>
          <w:lang w:val="es-ES" w:eastAsia="es-ES"/>
        </w:rPr>
        <w:t xml:space="preserve"> que no haya sido reflejado en el JSA.</w:t>
      </w:r>
      <w:bookmarkStart w:id="104" w:name="_Toc248894122"/>
      <w:bookmarkStart w:id="105" w:name="_Toc248894189"/>
      <w:bookmarkStart w:id="106" w:name="_Toc248911608"/>
      <w:bookmarkEnd w:id="104"/>
      <w:bookmarkEnd w:id="105"/>
      <w:bookmarkEnd w:id="106"/>
    </w:p>
    <w:p w14:paraId="1D2044A6" w14:textId="77777777" w:rsidR="005A1010" w:rsidRPr="007B64B1" w:rsidRDefault="005A1010" w:rsidP="005A1010">
      <w:pPr>
        <w:pStyle w:val="Ttulo3"/>
        <w:rPr>
          <w:rFonts w:ascii="Times New Roman" w:hAnsi="Times New Roman"/>
          <w:color w:val="000000"/>
          <w:sz w:val="24"/>
          <w:szCs w:val="24"/>
          <w:u w:val="single"/>
          <w:lang w:val="es-ES" w:eastAsia="es-ES"/>
        </w:rPr>
      </w:pPr>
      <w:bookmarkStart w:id="107" w:name="_Toc294788918"/>
      <w:bookmarkStart w:id="108" w:name="_Toc294871672"/>
      <w:bookmarkStart w:id="109" w:name="_Toc294871681"/>
      <w:bookmarkEnd w:id="107"/>
      <w:bookmarkEnd w:id="108"/>
      <w:r w:rsidRPr="007B64B1">
        <w:rPr>
          <w:rFonts w:ascii="Times New Roman" w:hAnsi="Times New Roman"/>
          <w:color w:val="000000"/>
          <w:sz w:val="24"/>
          <w:szCs w:val="24"/>
          <w:lang w:val="es-ES" w:eastAsia="es-ES"/>
        </w:rPr>
        <w:t>5.1.2</w:t>
      </w:r>
      <w:r w:rsidRPr="007B64B1">
        <w:rPr>
          <w:rFonts w:ascii="Times New Roman" w:hAnsi="Times New Roman"/>
          <w:b w:val="0"/>
          <w:color w:val="000000"/>
          <w:sz w:val="24"/>
          <w:szCs w:val="24"/>
          <w:lang w:val="es-ES" w:eastAsia="es-ES"/>
        </w:rPr>
        <w:tab/>
      </w:r>
      <w:r w:rsidRPr="007B64B1">
        <w:rPr>
          <w:rFonts w:ascii="Times New Roman" w:hAnsi="Times New Roman"/>
          <w:color w:val="000000"/>
          <w:sz w:val="24"/>
          <w:szCs w:val="24"/>
          <w:u w:val="single"/>
          <w:lang w:val="es-ES" w:eastAsia="es-ES"/>
        </w:rPr>
        <w:t xml:space="preserve">Alcohol y drogas </w:t>
      </w:r>
      <w:bookmarkEnd w:id="109"/>
    </w:p>
    <w:p w14:paraId="79F66752" w14:textId="75C3F86B" w:rsidR="005A1010" w:rsidRPr="007B64B1" w:rsidRDefault="005A1010" w:rsidP="005A1010">
      <w:pPr>
        <w:spacing w:after="60"/>
        <w:ind w:left="1080" w:hanging="360"/>
        <w:jc w:val="both"/>
        <w:rPr>
          <w:color w:val="000000"/>
          <w:sz w:val="24"/>
          <w:szCs w:val="24"/>
          <w:lang w:val="es-ES" w:eastAsia="es-ES"/>
        </w:rPr>
      </w:pPr>
      <w:r w:rsidRPr="007B64B1">
        <w:rPr>
          <w:color w:val="000000"/>
          <w:sz w:val="24"/>
          <w:szCs w:val="24"/>
          <w:lang w:val="es-ES" w:eastAsia="es-ES"/>
        </w:rPr>
        <w:t>(a)</w:t>
      </w:r>
      <w:r w:rsidRPr="007B64B1">
        <w:rPr>
          <w:color w:val="000000"/>
          <w:sz w:val="24"/>
          <w:szCs w:val="24"/>
          <w:lang w:val="es-ES" w:eastAsia="es-ES"/>
        </w:rPr>
        <w:tab/>
        <w:t xml:space="preserve">El </w:t>
      </w:r>
      <w:r>
        <w:rPr>
          <w:color w:val="000000"/>
          <w:sz w:val="24"/>
          <w:szCs w:val="24"/>
          <w:lang w:val="es-ES" w:eastAsia="es-ES"/>
        </w:rPr>
        <w:t>Personal del Contratista</w:t>
      </w:r>
      <w:r w:rsidRPr="007B64B1">
        <w:rPr>
          <w:color w:val="000000"/>
          <w:sz w:val="24"/>
          <w:szCs w:val="24"/>
          <w:lang w:val="es-ES" w:eastAsia="es-ES"/>
        </w:rPr>
        <w:t xml:space="preserve"> no consumirá, tendrá en su poder, distribuirá, venderá ni estará bajo la influencia de bebidas alcohólicas, drogas ilícitas o sustancias controladas no prescriptas, parafernalia de drogas ni usará con fines ilícitos medicamentos legalmente recetados mientras se encuentre en el </w:t>
      </w:r>
      <w:r>
        <w:rPr>
          <w:color w:val="000000"/>
          <w:sz w:val="24"/>
          <w:szCs w:val="24"/>
          <w:lang w:val="es-ES" w:eastAsia="es-ES"/>
        </w:rPr>
        <w:t>establecimiento de</w:t>
      </w:r>
      <w:r w:rsidRPr="007B64B1">
        <w:rPr>
          <w:color w:val="000000"/>
          <w:sz w:val="24"/>
          <w:szCs w:val="24"/>
          <w:lang w:val="es-ES" w:eastAsia="es-ES"/>
        </w:rPr>
        <w:t xml:space="preserve"> </w:t>
      </w:r>
      <w:r w:rsidR="00BE2DF0" w:rsidRPr="00BE2DF0">
        <w:rPr>
          <w:color w:val="000000"/>
          <w:sz w:val="24"/>
          <w:szCs w:val="24"/>
          <w:lang w:val="es-ES" w:eastAsia="es-ES"/>
        </w:rPr>
        <w:t>Shell Argentina</w:t>
      </w:r>
      <w:r w:rsidRPr="007B64B1">
        <w:rPr>
          <w:color w:val="000000"/>
          <w:sz w:val="24"/>
          <w:szCs w:val="24"/>
          <w:lang w:val="es-ES" w:eastAsia="es-ES"/>
        </w:rPr>
        <w:t>.</w:t>
      </w:r>
    </w:p>
    <w:p w14:paraId="7CE6BEE1" w14:textId="77777777" w:rsidR="005A1010" w:rsidRPr="007B64B1" w:rsidRDefault="005A1010" w:rsidP="005A1010">
      <w:pPr>
        <w:spacing w:after="60"/>
        <w:ind w:left="1080" w:hanging="360"/>
        <w:jc w:val="both"/>
        <w:rPr>
          <w:color w:val="000000"/>
          <w:sz w:val="24"/>
          <w:szCs w:val="24"/>
          <w:lang w:val="es-ES" w:eastAsia="es-ES"/>
        </w:rPr>
      </w:pPr>
      <w:r w:rsidRPr="007B64B1">
        <w:rPr>
          <w:color w:val="000000"/>
          <w:sz w:val="24"/>
          <w:szCs w:val="24"/>
          <w:lang w:val="es-ES" w:eastAsia="es-ES"/>
        </w:rPr>
        <w:t>(b)</w:t>
      </w:r>
      <w:r w:rsidRPr="007B64B1">
        <w:rPr>
          <w:color w:val="000000"/>
          <w:sz w:val="24"/>
          <w:szCs w:val="24"/>
          <w:lang w:val="es-ES" w:eastAsia="es-ES"/>
        </w:rPr>
        <w:tab/>
        <w:t>El C</w:t>
      </w:r>
      <w:r>
        <w:rPr>
          <w:color w:val="000000"/>
          <w:sz w:val="24"/>
          <w:szCs w:val="24"/>
          <w:lang w:val="es-ES" w:eastAsia="es-ES"/>
        </w:rPr>
        <w:t>ontratista</w:t>
      </w:r>
      <w:r w:rsidRPr="007B64B1">
        <w:rPr>
          <w:color w:val="000000"/>
          <w:sz w:val="24"/>
          <w:szCs w:val="24"/>
          <w:lang w:val="es-ES" w:eastAsia="es-ES"/>
        </w:rPr>
        <w:t xml:space="preserve"> implementará una Política de Alcohol y Drogas efectiva que incluya medidas disciplinarias</w:t>
      </w:r>
      <w:bookmarkStart w:id="110" w:name="_Toc294871683"/>
      <w:bookmarkStart w:id="111" w:name="_Toc294871684"/>
      <w:bookmarkStart w:id="112" w:name="_Toc294871685"/>
      <w:bookmarkStart w:id="113" w:name="_Toc294871686"/>
      <w:bookmarkStart w:id="114" w:name="_Toc294871687"/>
      <w:bookmarkStart w:id="115" w:name="_Toc294871688"/>
      <w:bookmarkStart w:id="116" w:name="_Toc294871689"/>
      <w:bookmarkStart w:id="117" w:name="_Toc294871690"/>
      <w:bookmarkStart w:id="118" w:name="_Toc294871691"/>
      <w:bookmarkStart w:id="119" w:name="_Toc294871692"/>
      <w:bookmarkStart w:id="120" w:name="_Toc294871693"/>
      <w:bookmarkStart w:id="121" w:name="_Toc294871694"/>
      <w:bookmarkStart w:id="122" w:name="_Toc294871695"/>
      <w:bookmarkStart w:id="123" w:name="_Toc294871696"/>
      <w:bookmarkStart w:id="124" w:name="_Toc294871697"/>
      <w:bookmarkStart w:id="125" w:name="_Toc294871698"/>
      <w:bookmarkStart w:id="126" w:name="_Toc294871699"/>
      <w:bookmarkStart w:id="127" w:name="_Toc294871700"/>
      <w:bookmarkStart w:id="128" w:name="_Toc294871701"/>
      <w:bookmarkStart w:id="129" w:name="_Toc294871702"/>
      <w:bookmarkStart w:id="130" w:name="_Toc294871703"/>
      <w:bookmarkStart w:id="131" w:name="_Toc294871704"/>
      <w:bookmarkStart w:id="132" w:name="_Toc294871705"/>
      <w:bookmarkStart w:id="133" w:name="_Toc294871706"/>
      <w:bookmarkStart w:id="134" w:name="_Toc294871707"/>
      <w:bookmarkStart w:id="135" w:name="_Toc294871708"/>
      <w:bookmarkStart w:id="136" w:name="_Toc294871709"/>
      <w:bookmarkStart w:id="137" w:name="_Toc294871710"/>
      <w:bookmarkStart w:id="138" w:name="_Toc294871711"/>
      <w:bookmarkStart w:id="139" w:name="_Toc294871712"/>
      <w:bookmarkStart w:id="140" w:name="_Toc294871713"/>
      <w:bookmarkStart w:id="141" w:name="_Toc294871714"/>
      <w:bookmarkStart w:id="142" w:name="_Toc294871715"/>
      <w:bookmarkStart w:id="143" w:name="_Toc294871716"/>
      <w:bookmarkStart w:id="144" w:name="_Toc294871717"/>
      <w:bookmarkStart w:id="145" w:name="_Toc294871718"/>
      <w:bookmarkStart w:id="146" w:name="_Toc294871719"/>
      <w:bookmarkStart w:id="147" w:name="_Toc294871720"/>
      <w:bookmarkStart w:id="148" w:name="_Toc294871721"/>
      <w:bookmarkStart w:id="149" w:name="_Toc294871722"/>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sidRPr="007B64B1">
        <w:rPr>
          <w:color w:val="000000"/>
          <w:sz w:val="24"/>
          <w:szCs w:val="24"/>
          <w:lang w:val="es-ES" w:eastAsia="es-ES"/>
        </w:rPr>
        <w:t>. Esto constituye una violación a las normas sobre la protección de vidas.</w:t>
      </w:r>
    </w:p>
    <w:p w14:paraId="3B35B4F3" w14:textId="77777777" w:rsidR="005A1010" w:rsidRPr="005E780C" w:rsidRDefault="005A1010" w:rsidP="005A1010">
      <w:pPr>
        <w:rPr>
          <w:b/>
          <w:color w:val="000000"/>
          <w:sz w:val="24"/>
          <w:szCs w:val="24"/>
          <w:u w:val="single"/>
          <w:lang w:val="es-ES" w:eastAsia="es-ES"/>
        </w:rPr>
      </w:pPr>
    </w:p>
    <w:p w14:paraId="166BA7D2" w14:textId="77777777" w:rsidR="005A1010" w:rsidRPr="005E780C" w:rsidRDefault="005A1010" w:rsidP="005A1010">
      <w:pPr>
        <w:pStyle w:val="Ttulo3"/>
        <w:rPr>
          <w:rFonts w:ascii="Times New Roman" w:hAnsi="Times New Roman"/>
          <w:color w:val="000000"/>
          <w:sz w:val="24"/>
          <w:szCs w:val="24"/>
          <w:u w:val="single"/>
          <w:lang w:val="es-ES" w:eastAsia="es-ES"/>
        </w:rPr>
      </w:pPr>
      <w:bookmarkStart w:id="150" w:name="_Toc294871724"/>
      <w:bookmarkEnd w:id="149"/>
      <w:r w:rsidRPr="005E780C">
        <w:rPr>
          <w:rFonts w:ascii="Times New Roman" w:hAnsi="Times New Roman"/>
          <w:color w:val="000000"/>
          <w:sz w:val="24"/>
          <w:szCs w:val="24"/>
          <w:u w:val="single"/>
          <w:lang w:val="es-ES" w:eastAsia="es-ES"/>
        </w:rPr>
        <w:t>5.1.3</w:t>
      </w:r>
      <w:r w:rsidRPr="005E780C">
        <w:rPr>
          <w:rFonts w:ascii="Times New Roman" w:hAnsi="Times New Roman"/>
          <w:color w:val="000000"/>
          <w:sz w:val="24"/>
          <w:szCs w:val="24"/>
          <w:u w:val="single"/>
          <w:lang w:val="es-ES" w:eastAsia="es-ES"/>
        </w:rPr>
        <w:tab/>
      </w:r>
      <w:bookmarkEnd w:id="150"/>
      <w:r w:rsidRPr="005E780C">
        <w:rPr>
          <w:rFonts w:ascii="Times New Roman" w:hAnsi="Times New Roman"/>
          <w:color w:val="000000"/>
          <w:sz w:val="24"/>
          <w:szCs w:val="24"/>
          <w:u w:val="single"/>
          <w:lang w:val="es-ES" w:eastAsia="es-ES"/>
        </w:rPr>
        <w:t xml:space="preserve">Residuos </w:t>
      </w:r>
    </w:p>
    <w:p w14:paraId="3B11D917" w14:textId="77777777" w:rsidR="005A1010" w:rsidRPr="005E780C" w:rsidRDefault="005A1010" w:rsidP="005A1010">
      <w:pPr>
        <w:pStyle w:val="Prrafodelista"/>
        <w:spacing w:after="60"/>
        <w:ind w:left="1080" w:hanging="360"/>
        <w:jc w:val="both"/>
        <w:rPr>
          <w:rFonts w:eastAsia="Calibri"/>
          <w:color w:val="000000"/>
          <w:sz w:val="24"/>
          <w:szCs w:val="24"/>
          <w:lang w:val="es-ES" w:eastAsia="es-ES"/>
        </w:rPr>
      </w:pPr>
      <w:r w:rsidRPr="005E780C">
        <w:rPr>
          <w:rFonts w:eastAsia="Calibri"/>
          <w:color w:val="000000"/>
          <w:sz w:val="24"/>
          <w:szCs w:val="24"/>
          <w:lang w:val="es-ES" w:eastAsia="es-ES"/>
        </w:rPr>
        <w:t>(a)</w:t>
      </w:r>
      <w:r w:rsidRPr="005E780C">
        <w:rPr>
          <w:rFonts w:eastAsia="Calibri"/>
          <w:color w:val="000000"/>
          <w:sz w:val="24"/>
          <w:szCs w:val="24"/>
          <w:lang w:val="es-ES" w:eastAsia="es-ES"/>
        </w:rPr>
        <w:tab/>
        <w:t xml:space="preserve">Plan de manejo de residuos: </w:t>
      </w:r>
    </w:p>
    <w:p w14:paraId="36C20ADE" w14:textId="77777777" w:rsidR="005A1010" w:rsidRPr="005E780C" w:rsidRDefault="005A1010" w:rsidP="005A1010">
      <w:pPr>
        <w:spacing w:after="60"/>
        <w:ind w:left="1080"/>
        <w:jc w:val="both"/>
        <w:rPr>
          <w:color w:val="000000"/>
          <w:sz w:val="24"/>
          <w:szCs w:val="24"/>
          <w:lang w:val="es-ES" w:eastAsia="es-ES"/>
        </w:rPr>
      </w:pPr>
      <w:r w:rsidRPr="005E780C">
        <w:rPr>
          <w:color w:val="000000"/>
          <w:sz w:val="24"/>
          <w:szCs w:val="24"/>
          <w:lang w:val="es-ES" w:eastAsia="es-ES"/>
        </w:rPr>
        <w:t>El C</w:t>
      </w:r>
      <w:r>
        <w:rPr>
          <w:color w:val="000000"/>
          <w:sz w:val="24"/>
          <w:szCs w:val="24"/>
          <w:lang w:val="es-ES" w:eastAsia="es-ES"/>
        </w:rPr>
        <w:t>ontratista</w:t>
      </w:r>
      <w:r w:rsidRPr="005E780C">
        <w:rPr>
          <w:color w:val="000000"/>
          <w:sz w:val="24"/>
          <w:szCs w:val="24"/>
          <w:lang w:val="es-ES" w:eastAsia="es-ES"/>
        </w:rPr>
        <w:t xml:space="preserve"> será responsable por el manejo de los residuos generados por sus actividades. El C</w:t>
      </w:r>
      <w:r>
        <w:rPr>
          <w:color w:val="000000"/>
          <w:sz w:val="24"/>
          <w:szCs w:val="24"/>
          <w:lang w:val="es-ES" w:eastAsia="es-ES"/>
        </w:rPr>
        <w:t>ontratista</w:t>
      </w:r>
      <w:r w:rsidRPr="005E780C">
        <w:rPr>
          <w:color w:val="000000"/>
          <w:sz w:val="24"/>
          <w:szCs w:val="24"/>
          <w:lang w:val="es-ES" w:eastAsia="es-ES"/>
        </w:rPr>
        <w:t xml:space="preserve"> cumplirá con los requisitos regulatorios y de permisos relativos al manejo de residuos. </w:t>
      </w:r>
    </w:p>
    <w:p w14:paraId="4D27B360" w14:textId="77777777" w:rsidR="005A1010" w:rsidRPr="005E780C" w:rsidRDefault="005A1010" w:rsidP="005A1010">
      <w:pPr>
        <w:spacing w:after="60"/>
        <w:ind w:left="1080"/>
        <w:jc w:val="both"/>
        <w:rPr>
          <w:color w:val="000000"/>
          <w:sz w:val="24"/>
          <w:szCs w:val="24"/>
          <w:lang w:val="es-ES" w:eastAsia="es-ES"/>
        </w:rPr>
      </w:pPr>
      <w:r w:rsidRPr="005E780C">
        <w:rPr>
          <w:color w:val="000000"/>
          <w:sz w:val="24"/>
          <w:szCs w:val="24"/>
          <w:lang w:val="es-ES" w:eastAsia="es-ES"/>
        </w:rPr>
        <w:t>El C</w:t>
      </w:r>
      <w:r>
        <w:rPr>
          <w:color w:val="000000"/>
          <w:sz w:val="24"/>
          <w:szCs w:val="24"/>
          <w:lang w:val="es-ES" w:eastAsia="es-ES"/>
        </w:rPr>
        <w:t>ontratista</w:t>
      </w:r>
      <w:r w:rsidRPr="005E780C">
        <w:rPr>
          <w:color w:val="000000"/>
          <w:sz w:val="24"/>
          <w:szCs w:val="24"/>
          <w:lang w:val="es-ES" w:eastAsia="es-ES"/>
        </w:rPr>
        <w:t xml:space="preserve"> confeccionará e implementará un Plan de Gestión de Residuos que: </w:t>
      </w:r>
    </w:p>
    <w:p w14:paraId="071943B8" w14:textId="77777777" w:rsidR="005A1010" w:rsidRPr="005E780C" w:rsidRDefault="005A1010" w:rsidP="005A1010">
      <w:pPr>
        <w:pStyle w:val="Prrafodelista"/>
        <w:spacing w:after="60"/>
        <w:ind w:left="1440" w:hanging="360"/>
        <w:jc w:val="both"/>
        <w:rPr>
          <w:rFonts w:eastAsia="Calibri"/>
          <w:color w:val="000000"/>
          <w:sz w:val="24"/>
          <w:szCs w:val="24"/>
          <w:lang w:val="es-ES" w:eastAsia="es-ES"/>
        </w:rPr>
      </w:pPr>
      <w:r w:rsidRPr="005E780C">
        <w:rPr>
          <w:rFonts w:eastAsia="Calibri"/>
          <w:color w:val="000000"/>
          <w:sz w:val="24"/>
          <w:szCs w:val="24"/>
          <w:lang w:val="es-ES" w:eastAsia="es-ES"/>
        </w:rPr>
        <w:t>(i)</w:t>
      </w:r>
      <w:r w:rsidRPr="005E780C">
        <w:rPr>
          <w:rFonts w:eastAsia="Calibri"/>
          <w:color w:val="000000"/>
          <w:sz w:val="24"/>
          <w:szCs w:val="24"/>
          <w:lang w:val="es-ES" w:eastAsia="es-ES"/>
        </w:rPr>
        <w:tab/>
        <w:t xml:space="preserve">incorpore controles para reducir la generación de Residuo en Procedimientos y prácticas laborales.  </w:t>
      </w:r>
    </w:p>
    <w:p w14:paraId="6F479526" w14:textId="77777777" w:rsidR="005A1010" w:rsidRPr="005E780C" w:rsidRDefault="005A1010" w:rsidP="005A1010">
      <w:pPr>
        <w:pStyle w:val="Prrafodelista"/>
        <w:spacing w:after="60"/>
        <w:ind w:left="1440" w:hanging="360"/>
        <w:jc w:val="both"/>
        <w:rPr>
          <w:rFonts w:eastAsia="Calibri"/>
          <w:color w:val="000000"/>
          <w:sz w:val="24"/>
          <w:szCs w:val="24"/>
          <w:lang w:val="es-ES" w:eastAsia="es-ES"/>
        </w:rPr>
      </w:pPr>
      <w:r w:rsidRPr="005E780C">
        <w:rPr>
          <w:rFonts w:eastAsia="Calibri"/>
          <w:color w:val="000000"/>
          <w:sz w:val="24"/>
          <w:szCs w:val="24"/>
          <w:lang w:val="es-ES" w:eastAsia="es-ES"/>
        </w:rPr>
        <w:t>(ii)</w:t>
      </w:r>
      <w:r w:rsidRPr="005E780C">
        <w:rPr>
          <w:rFonts w:eastAsia="Calibri"/>
          <w:color w:val="000000"/>
          <w:sz w:val="24"/>
          <w:szCs w:val="24"/>
          <w:lang w:val="es-ES" w:eastAsia="es-ES"/>
        </w:rPr>
        <w:tab/>
        <w:t xml:space="preserve">identifique oportunidades de reutilización del Residuo para el mismo o distinto destino o devuelva los materiales no utilizados a los proveedores.  </w:t>
      </w:r>
    </w:p>
    <w:p w14:paraId="2831D28F" w14:textId="77777777" w:rsidR="005A1010" w:rsidRPr="005E780C" w:rsidRDefault="005A1010" w:rsidP="005A1010">
      <w:pPr>
        <w:pStyle w:val="Prrafodelista"/>
        <w:spacing w:after="60"/>
        <w:ind w:left="1440" w:hanging="360"/>
        <w:jc w:val="both"/>
        <w:rPr>
          <w:rFonts w:eastAsia="Calibri"/>
          <w:color w:val="000000"/>
          <w:sz w:val="24"/>
          <w:szCs w:val="24"/>
          <w:lang w:val="es-ES" w:eastAsia="es-ES"/>
        </w:rPr>
      </w:pPr>
      <w:r w:rsidRPr="005E780C">
        <w:rPr>
          <w:rFonts w:eastAsia="Calibri"/>
          <w:color w:val="000000"/>
          <w:sz w:val="24"/>
          <w:szCs w:val="24"/>
          <w:lang w:val="es-ES" w:eastAsia="es-ES"/>
        </w:rPr>
        <w:t>(iii)</w:t>
      </w:r>
      <w:r w:rsidRPr="005E780C">
        <w:rPr>
          <w:rFonts w:eastAsia="Calibri"/>
          <w:color w:val="000000"/>
          <w:sz w:val="24"/>
          <w:szCs w:val="24"/>
          <w:lang w:val="es-ES" w:eastAsia="es-ES"/>
        </w:rPr>
        <w:tab/>
        <w:t xml:space="preserve">identifique oportunidades de  reciclado y recuperación para el material residual.  </w:t>
      </w:r>
    </w:p>
    <w:p w14:paraId="1A678640" w14:textId="77777777" w:rsidR="005A1010" w:rsidRPr="005E780C" w:rsidRDefault="005A1010" w:rsidP="005A1010">
      <w:pPr>
        <w:pStyle w:val="Prrafodelista"/>
        <w:spacing w:after="60"/>
        <w:ind w:left="1440" w:hanging="360"/>
        <w:jc w:val="both"/>
        <w:rPr>
          <w:rFonts w:eastAsia="Calibri"/>
          <w:color w:val="000000"/>
          <w:sz w:val="24"/>
          <w:szCs w:val="24"/>
          <w:lang w:val="es-ES" w:eastAsia="es-ES"/>
        </w:rPr>
      </w:pPr>
      <w:r w:rsidRPr="005E780C">
        <w:rPr>
          <w:rFonts w:eastAsia="Calibri"/>
          <w:color w:val="000000"/>
          <w:sz w:val="24"/>
          <w:szCs w:val="24"/>
          <w:lang w:val="es-ES" w:eastAsia="es-ES"/>
        </w:rPr>
        <w:t>(iv)</w:t>
      </w:r>
      <w:r w:rsidRPr="005E780C">
        <w:rPr>
          <w:rFonts w:eastAsia="Calibri"/>
          <w:color w:val="000000"/>
          <w:sz w:val="24"/>
          <w:szCs w:val="24"/>
          <w:lang w:val="es-ES" w:eastAsia="es-ES"/>
        </w:rPr>
        <w:tab/>
        <w:t xml:space="preserve">identifique (tipos de residuos y cantidades), separe y almacene Residuo.  </w:t>
      </w:r>
    </w:p>
    <w:p w14:paraId="109617F9" w14:textId="35C51DFB" w:rsidR="005A1010" w:rsidRPr="005E780C" w:rsidRDefault="005A1010" w:rsidP="005A1010">
      <w:pPr>
        <w:spacing w:after="60"/>
        <w:ind w:left="1080"/>
        <w:jc w:val="both"/>
        <w:rPr>
          <w:color w:val="000000"/>
          <w:sz w:val="24"/>
          <w:szCs w:val="24"/>
          <w:lang w:val="es-ES" w:eastAsia="es-ES"/>
        </w:rPr>
      </w:pPr>
      <w:r w:rsidRPr="005E780C">
        <w:rPr>
          <w:color w:val="000000"/>
          <w:sz w:val="24"/>
          <w:szCs w:val="24"/>
          <w:lang w:val="es-ES" w:eastAsia="es-ES"/>
        </w:rPr>
        <w:t>El C</w:t>
      </w:r>
      <w:r>
        <w:rPr>
          <w:color w:val="000000"/>
          <w:sz w:val="24"/>
          <w:szCs w:val="24"/>
          <w:lang w:val="es-ES" w:eastAsia="es-ES"/>
        </w:rPr>
        <w:t>ontratista</w:t>
      </w:r>
      <w:r w:rsidRPr="005E780C">
        <w:rPr>
          <w:color w:val="000000"/>
          <w:sz w:val="24"/>
          <w:szCs w:val="24"/>
          <w:lang w:val="es-ES" w:eastAsia="es-ES"/>
        </w:rPr>
        <w:t xml:space="preserve"> que trabaje con bienes y en instalaciones operadas por </w:t>
      </w:r>
      <w:r w:rsidR="00BE2DF0" w:rsidRPr="00BE2DF0">
        <w:rPr>
          <w:lang w:val="es-AR"/>
        </w:rPr>
        <w:t xml:space="preserve">Shell Argentina </w:t>
      </w:r>
      <w:r w:rsidRPr="005E780C">
        <w:rPr>
          <w:color w:val="000000"/>
          <w:sz w:val="24"/>
          <w:szCs w:val="24"/>
          <w:lang w:val="es-ES" w:eastAsia="es-ES"/>
        </w:rPr>
        <w:t>designará a un Coordinador de Residuos y el C</w:t>
      </w:r>
      <w:r>
        <w:rPr>
          <w:color w:val="000000"/>
          <w:sz w:val="24"/>
          <w:szCs w:val="24"/>
          <w:lang w:val="es-ES" w:eastAsia="es-ES"/>
        </w:rPr>
        <w:t>ontratista</w:t>
      </w:r>
      <w:r w:rsidRPr="005E780C">
        <w:rPr>
          <w:color w:val="000000"/>
          <w:sz w:val="24"/>
          <w:szCs w:val="24"/>
          <w:lang w:val="es-ES" w:eastAsia="es-ES"/>
        </w:rPr>
        <w:t xml:space="preserve"> asimismo observará la política de gestión de residuos de </w:t>
      </w:r>
      <w:r w:rsidR="00BE2DF0" w:rsidRPr="00BE2DF0">
        <w:rPr>
          <w:lang w:val="es-AR"/>
        </w:rPr>
        <w:t xml:space="preserve">Shell Argentina </w:t>
      </w:r>
      <w:r w:rsidRPr="005E780C">
        <w:rPr>
          <w:color w:val="000000"/>
          <w:sz w:val="24"/>
          <w:szCs w:val="24"/>
          <w:lang w:val="es-ES" w:eastAsia="es-ES"/>
        </w:rPr>
        <w:t xml:space="preserve">o su propio plan si así lo autorizara la </w:t>
      </w:r>
      <w:r w:rsidR="00BE2DF0" w:rsidRPr="00BE2DF0">
        <w:rPr>
          <w:lang w:val="es-AR"/>
        </w:rPr>
        <w:t xml:space="preserve">Shell Argentina </w:t>
      </w:r>
      <w:r w:rsidRPr="005E780C">
        <w:rPr>
          <w:color w:val="000000"/>
          <w:sz w:val="24"/>
          <w:szCs w:val="24"/>
          <w:lang w:val="es-ES" w:eastAsia="es-ES"/>
        </w:rPr>
        <w:t>.</w:t>
      </w:r>
    </w:p>
    <w:p w14:paraId="69227350" w14:textId="77777777" w:rsidR="005A1010" w:rsidRPr="00334891" w:rsidRDefault="005A1010" w:rsidP="005A1010">
      <w:pPr>
        <w:rPr>
          <w:lang w:val="es-AR"/>
        </w:rPr>
      </w:pPr>
      <w:r w:rsidRPr="00334891">
        <w:rPr>
          <w:lang w:val="es-AR"/>
        </w:rPr>
        <w:t xml:space="preserve">      </w:t>
      </w:r>
    </w:p>
    <w:p w14:paraId="69AEA551" w14:textId="77777777" w:rsidR="005A1010" w:rsidRPr="005E780C" w:rsidRDefault="005A1010" w:rsidP="005A1010">
      <w:pPr>
        <w:pStyle w:val="Ttulo3"/>
        <w:rPr>
          <w:rFonts w:ascii="Times New Roman" w:hAnsi="Times New Roman"/>
          <w:color w:val="000000"/>
          <w:sz w:val="24"/>
          <w:szCs w:val="24"/>
          <w:u w:val="single"/>
          <w:lang w:val="es-ES" w:eastAsia="es-ES"/>
        </w:rPr>
      </w:pPr>
      <w:bookmarkStart w:id="151" w:name="_Toc294871731"/>
      <w:r w:rsidRPr="005E780C">
        <w:rPr>
          <w:rFonts w:ascii="Times New Roman" w:hAnsi="Times New Roman"/>
          <w:color w:val="000000"/>
          <w:sz w:val="24"/>
          <w:szCs w:val="24"/>
          <w:u w:val="single"/>
          <w:lang w:val="es-ES" w:eastAsia="es-ES"/>
        </w:rPr>
        <w:t>5.1.4</w:t>
      </w:r>
      <w:r w:rsidRPr="005E780C">
        <w:rPr>
          <w:rFonts w:ascii="Times New Roman" w:hAnsi="Times New Roman"/>
          <w:color w:val="000000"/>
          <w:sz w:val="24"/>
          <w:szCs w:val="24"/>
          <w:u w:val="single"/>
          <w:lang w:val="es-ES" w:eastAsia="es-ES"/>
        </w:rPr>
        <w:tab/>
        <w:t>Limpieza de tanques de almacenamiento</w:t>
      </w:r>
      <w:bookmarkEnd w:id="151"/>
    </w:p>
    <w:p w14:paraId="6C090BC9" w14:textId="77777777" w:rsidR="005A1010" w:rsidRPr="005E780C" w:rsidRDefault="005A1010" w:rsidP="005A1010">
      <w:pPr>
        <w:spacing w:after="60"/>
        <w:ind w:left="1080" w:hanging="360"/>
        <w:jc w:val="both"/>
        <w:rPr>
          <w:color w:val="000000"/>
          <w:sz w:val="24"/>
          <w:szCs w:val="24"/>
          <w:lang w:val="es-ES" w:eastAsia="es-ES"/>
        </w:rPr>
      </w:pPr>
      <w:r w:rsidRPr="005E780C">
        <w:rPr>
          <w:color w:val="000000"/>
          <w:sz w:val="24"/>
          <w:szCs w:val="24"/>
          <w:lang w:val="es-ES" w:eastAsia="es-ES"/>
        </w:rPr>
        <w:t xml:space="preserve">Los procedimientos deberán, como mínimo, incluir la identificación de las áreas que requieren un permiso, el análisis y el control del peligro y la protección de los trabajadores.  </w:t>
      </w:r>
    </w:p>
    <w:p w14:paraId="3216056C" w14:textId="77777777" w:rsidR="005A1010" w:rsidRPr="005E780C" w:rsidRDefault="005A1010" w:rsidP="005A1010">
      <w:pPr>
        <w:spacing w:after="60"/>
        <w:ind w:left="1700" w:hanging="360"/>
        <w:jc w:val="both"/>
        <w:rPr>
          <w:color w:val="000000"/>
          <w:sz w:val="24"/>
          <w:szCs w:val="24"/>
          <w:lang w:val="es-ES" w:eastAsia="es-ES"/>
        </w:rPr>
      </w:pPr>
      <w:r w:rsidRPr="005E780C">
        <w:rPr>
          <w:color w:val="000000"/>
          <w:sz w:val="24"/>
          <w:szCs w:val="24"/>
          <w:lang w:val="es-ES" w:eastAsia="es-ES"/>
        </w:rPr>
        <w:t>(a)</w:t>
      </w:r>
      <w:r w:rsidRPr="005E780C">
        <w:rPr>
          <w:color w:val="000000"/>
          <w:sz w:val="24"/>
          <w:szCs w:val="24"/>
          <w:lang w:val="es-ES" w:eastAsia="es-ES"/>
        </w:rPr>
        <w:tab/>
        <w:t>El C</w:t>
      </w:r>
      <w:r>
        <w:rPr>
          <w:color w:val="000000"/>
          <w:sz w:val="24"/>
          <w:szCs w:val="24"/>
          <w:lang w:val="es-ES" w:eastAsia="es-ES"/>
        </w:rPr>
        <w:t>ontratista</w:t>
      </w:r>
      <w:r w:rsidRPr="005E780C">
        <w:rPr>
          <w:color w:val="000000"/>
          <w:sz w:val="24"/>
          <w:szCs w:val="24"/>
          <w:lang w:val="es-ES" w:eastAsia="es-ES"/>
        </w:rPr>
        <w:t xml:space="preserve"> establecerá un sistema de inspección previa a la limpieza, liberación de gas, control de fuentes de ignición y planes de emergencia. </w:t>
      </w:r>
    </w:p>
    <w:p w14:paraId="11DACD30" w14:textId="77777777" w:rsidR="005A1010" w:rsidRPr="00334891" w:rsidRDefault="005A1010" w:rsidP="005A1010">
      <w:pPr>
        <w:pStyle w:val="Ttulo3"/>
        <w:rPr>
          <w:lang w:val="es-AR"/>
        </w:rPr>
      </w:pPr>
      <w:bookmarkStart w:id="152" w:name="_Toc294871732"/>
    </w:p>
    <w:p w14:paraId="11FE72D2" w14:textId="77777777" w:rsidR="005A1010" w:rsidRPr="005E780C" w:rsidRDefault="005A1010" w:rsidP="005A1010">
      <w:pPr>
        <w:pStyle w:val="Ttulo3"/>
        <w:jc w:val="both"/>
        <w:rPr>
          <w:rFonts w:ascii="Times New Roman" w:hAnsi="Times New Roman"/>
          <w:color w:val="000000"/>
          <w:sz w:val="24"/>
          <w:szCs w:val="24"/>
          <w:u w:val="single"/>
          <w:lang w:val="es-ES" w:eastAsia="es-ES"/>
        </w:rPr>
      </w:pPr>
      <w:r w:rsidRPr="005E780C">
        <w:rPr>
          <w:rFonts w:ascii="Times New Roman" w:hAnsi="Times New Roman"/>
          <w:color w:val="000000"/>
          <w:sz w:val="24"/>
          <w:szCs w:val="24"/>
          <w:u w:val="single"/>
          <w:lang w:val="es-ES" w:eastAsia="es-ES"/>
        </w:rPr>
        <w:t>5.1.5</w:t>
      </w:r>
      <w:r w:rsidRPr="005E780C">
        <w:rPr>
          <w:rFonts w:ascii="Times New Roman" w:hAnsi="Times New Roman"/>
          <w:color w:val="000000"/>
          <w:sz w:val="24"/>
          <w:szCs w:val="24"/>
          <w:u w:val="single"/>
          <w:lang w:val="es-ES" w:eastAsia="es-ES"/>
        </w:rPr>
        <w:tab/>
        <w:t xml:space="preserve">Áreas restringidas </w:t>
      </w:r>
      <w:bookmarkEnd w:id="152"/>
    </w:p>
    <w:p w14:paraId="6987A798" w14:textId="77777777" w:rsidR="005A1010" w:rsidRPr="005E780C" w:rsidRDefault="005A1010" w:rsidP="005A1010">
      <w:pPr>
        <w:pStyle w:val="Prrafodelista"/>
        <w:spacing w:after="60"/>
        <w:ind w:left="1080" w:hanging="360"/>
        <w:jc w:val="both"/>
        <w:rPr>
          <w:rFonts w:eastAsia="Calibri"/>
          <w:color w:val="000000"/>
          <w:sz w:val="24"/>
          <w:szCs w:val="24"/>
          <w:lang w:val="es-ES" w:eastAsia="es-ES"/>
        </w:rPr>
      </w:pPr>
      <w:r w:rsidRPr="005E780C">
        <w:rPr>
          <w:rFonts w:eastAsia="Calibri"/>
          <w:color w:val="000000"/>
          <w:sz w:val="24"/>
          <w:szCs w:val="24"/>
          <w:lang w:val="es-ES" w:eastAsia="es-ES"/>
        </w:rPr>
        <w:t>(a)</w:t>
      </w:r>
      <w:r w:rsidRPr="005E780C">
        <w:rPr>
          <w:rFonts w:eastAsia="Calibri"/>
          <w:color w:val="000000"/>
          <w:sz w:val="24"/>
          <w:szCs w:val="24"/>
          <w:lang w:val="es-ES" w:eastAsia="es-ES"/>
        </w:rPr>
        <w:tab/>
        <w:t>Área restringida</w:t>
      </w:r>
    </w:p>
    <w:p w14:paraId="14357319" w14:textId="77777777" w:rsidR="005A1010" w:rsidRPr="005E780C" w:rsidRDefault="005A1010" w:rsidP="005A1010">
      <w:pPr>
        <w:spacing w:after="60"/>
        <w:ind w:left="1080"/>
        <w:jc w:val="both"/>
        <w:rPr>
          <w:color w:val="000000"/>
          <w:sz w:val="24"/>
          <w:szCs w:val="24"/>
          <w:lang w:val="es-ES" w:eastAsia="es-ES"/>
        </w:rPr>
      </w:pPr>
      <w:r w:rsidRPr="005E780C">
        <w:rPr>
          <w:color w:val="000000"/>
          <w:sz w:val="24"/>
          <w:szCs w:val="24"/>
          <w:lang w:val="es-ES" w:eastAsia="es-ES"/>
        </w:rPr>
        <w:t xml:space="preserve">El </w:t>
      </w:r>
      <w:r>
        <w:rPr>
          <w:color w:val="000000"/>
          <w:sz w:val="24"/>
          <w:szCs w:val="24"/>
          <w:lang w:val="es-ES" w:eastAsia="es-ES"/>
        </w:rPr>
        <w:t>Contratista</w:t>
      </w:r>
      <w:r w:rsidRPr="005E780C">
        <w:rPr>
          <w:color w:val="000000"/>
          <w:sz w:val="24"/>
          <w:szCs w:val="24"/>
          <w:lang w:val="es-ES" w:eastAsia="es-ES"/>
        </w:rPr>
        <w:t xml:space="preserve"> identificará las áreas de trabajo restringidas. Los procedimientos deberán describir los requisitos locales, las responsabilidades, la competencia y el monitoreo. Las áreas de trabajo restringidas deberán ser controladas por el proceso de Permiso para Trabajar (PTW) e incluir una Evaluación de Riesgo específico de trabajo e identificación de controles como parte de la planificación del trabajo. </w:t>
      </w:r>
    </w:p>
    <w:p w14:paraId="618D49BE" w14:textId="77777777" w:rsidR="005A1010" w:rsidRPr="005E780C" w:rsidRDefault="005A1010" w:rsidP="005A1010">
      <w:pPr>
        <w:spacing w:after="60"/>
        <w:ind w:left="1080"/>
        <w:jc w:val="both"/>
        <w:rPr>
          <w:color w:val="000000"/>
          <w:sz w:val="24"/>
          <w:szCs w:val="24"/>
          <w:lang w:val="es-ES" w:eastAsia="es-ES"/>
        </w:rPr>
      </w:pPr>
    </w:p>
    <w:p w14:paraId="0452D8B1" w14:textId="77777777" w:rsidR="005A1010" w:rsidRPr="005E780C" w:rsidRDefault="005A1010" w:rsidP="005A1010">
      <w:pPr>
        <w:spacing w:after="60"/>
        <w:ind w:left="1080"/>
        <w:jc w:val="both"/>
        <w:rPr>
          <w:color w:val="000000"/>
          <w:sz w:val="24"/>
          <w:szCs w:val="24"/>
          <w:lang w:val="es-ES" w:eastAsia="es-ES"/>
        </w:rPr>
      </w:pPr>
      <w:r w:rsidRPr="005E780C">
        <w:rPr>
          <w:color w:val="000000"/>
          <w:sz w:val="24"/>
          <w:szCs w:val="24"/>
          <w:lang w:val="es-ES" w:eastAsia="es-ES"/>
        </w:rPr>
        <w:t>Se entenderá por área restringida toda aquella que:</w:t>
      </w:r>
    </w:p>
    <w:p w14:paraId="794FA988" w14:textId="77777777" w:rsidR="005A1010" w:rsidRPr="005E780C" w:rsidRDefault="005A1010" w:rsidP="005A1010">
      <w:pPr>
        <w:pStyle w:val="Prrafodelista"/>
        <w:spacing w:after="60"/>
        <w:ind w:left="1440" w:hanging="360"/>
        <w:jc w:val="both"/>
        <w:rPr>
          <w:rFonts w:eastAsia="Calibri"/>
          <w:color w:val="000000"/>
          <w:sz w:val="24"/>
          <w:szCs w:val="24"/>
          <w:lang w:val="es-ES" w:eastAsia="es-ES"/>
        </w:rPr>
      </w:pPr>
      <w:r w:rsidRPr="005E780C">
        <w:rPr>
          <w:rFonts w:eastAsia="Calibri"/>
          <w:color w:val="000000"/>
          <w:sz w:val="24"/>
          <w:szCs w:val="24"/>
          <w:lang w:val="es-ES" w:eastAsia="es-ES"/>
        </w:rPr>
        <w:t>(i)</w:t>
      </w:r>
      <w:r w:rsidRPr="005E780C">
        <w:rPr>
          <w:rFonts w:eastAsia="Calibri"/>
          <w:color w:val="000000"/>
          <w:sz w:val="24"/>
          <w:szCs w:val="24"/>
          <w:lang w:val="es-ES" w:eastAsia="es-ES"/>
        </w:rPr>
        <w:tab/>
        <w:t xml:space="preserve">fuera lo suficientemente grande y así dispuesta como para permitir que un empleado ingrese físicamente y realice el trabajo asignado y </w:t>
      </w:r>
    </w:p>
    <w:p w14:paraId="0027BF32" w14:textId="77777777" w:rsidR="005A1010" w:rsidRPr="005E780C" w:rsidRDefault="005A1010" w:rsidP="005A1010">
      <w:pPr>
        <w:pStyle w:val="Prrafodelista"/>
        <w:spacing w:after="60"/>
        <w:ind w:left="1440" w:hanging="360"/>
        <w:jc w:val="both"/>
        <w:rPr>
          <w:rFonts w:eastAsia="Calibri"/>
          <w:color w:val="000000"/>
          <w:sz w:val="24"/>
          <w:szCs w:val="24"/>
          <w:lang w:val="es-ES" w:eastAsia="es-ES"/>
        </w:rPr>
      </w:pPr>
      <w:r w:rsidRPr="005E780C">
        <w:rPr>
          <w:rFonts w:eastAsia="Calibri"/>
          <w:color w:val="000000"/>
          <w:sz w:val="24"/>
          <w:szCs w:val="24"/>
          <w:lang w:val="es-ES" w:eastAsia="es-ES"/>
        </w:rPr>
        <w:t>(ii)</w:t>
      </w:r>
      <w:r w:rsidRPr="005E780C">
        <w:rPr>
          <w:rFonts w:eastAsia="Calibri"/>
          <w:color w:val="000000"/>
          <w:sz w:val="24"/>
          <w:szCs w:val="24"/>
          <w:lang w:val="es-ES" w:eastAsia="es-ES"/>
        </w:rPr>
        <w:tab/>
        <w:t>tenga medios limitados o restringidos para su ingreso o salida (por ejemplo, tanques, buques, silos, contenedores de almacenamiento, tolvas, bóvedas y fosas son áreas que pueden presentar medios limitados de ingreso.</w:t>
      </w:r>
    </w:p>
    <w:p w14:paraId="0FDE8D26" w14:textId="77777777" w:rsidR="005A1010" w:rsidRPr="005E780C" w:rsidRDefault="005A1010" w:rsidP="005A1010">
      <w:pPr>
        <w:pStyle w:val="Prrafodelista"/>
        <w:spacing w:after="60"/>
        <w:ind w:left="1440" w:hanging="360"/>
        <w:jc w:val="both"/>
        <w:rPr>
          <w:rFonts w:eastAsia="Calibri"/>
          <w:color w:val="000000"/>
          <w:sz w:val="24"/>
          <w:szCs w:val="24"/>
          <w:lang w:val="es-ES" w:eastAsia="es-ES"/>
        </w:rPr>
      </w:pPr>
    </w:p>
    <w:p w14:paraId="67D9B62F" w14:textId="77777777" w:rsidR="005A1010" w:rsidRPr="005E780C" w:rsidRDefault="005A1010" w:rsidP="005A1010">
      <w:pPr>
        <w:spacing w:after="60"/>
        <w:ind w:left="1080" w:hanging="360"/>
        <w:jc w:val="both"/>
        <w:rPr>
          <w:color w:val="000000"/>
          <w:sz w:val="24"/>
          <w:szCs w:val="24"/>
          <w:lang w:val="es-ES" w:eastAsia="es-ES"/>
        </w:rPr>
      </w:pPr>
      <w:r w:rsidRPr="005E780C">
        <w:rPr>
          <w:color w:val="000000"/>
          <w:sz w:val="24"/>
          <w:szCs w:val="24"/>
          <w:lang w:val="es-ES" w:eastAsia="es-ES"/>
        </w:rPr>
        <w:t>(b)</w:t>
      </w:r>
      <w:r w:rsidRPr="005E780C">
        <w:rPr>
          <w:color w:val="000000"/>
          <w:sz w:val="24"/>
          <w:szCs w:val="24"/>
          <w:lang w:val="es-ES" w:eastAsia="es-ES"/>
        </w:rPr>
        <w:tab/>
        <w:t>El sistema de Permiso para Trabajar deberá, como mínimo, comprender los siguientes peligros:</w:t>
      </w:r>
    </w:p>
    <w:p w14:paraId="262F06F1" w14:textId="77777777" w:rsidR="005A1010" w:rsidRPr="005E780C" w:rsidRDefault="005A1010" w:rsidP="005A1010">
      <w:pPr>
        <w:pStyle w:val="Prrafodelista"/>
        <w:spacing w:after="60"/>
        <w:ind w:left="1440" w:hanging="360"/>
        <w:jc w:val="both"/>
        <w:rPr>
          <w:rFonts w:eastAsia="Calibri"/>
          <w:color w:val="000000"/>
          <w:sz w:val="24"/>
          <w:szCs w:val="24"/>
          <w:lang w:val="es-ES" w:eastAsia="es-ES"/>
        </w:rPr>
      </w:pPr>
      <w:r w:rsidRPr="005E780C">
        <w:rPr>
          <w:rFonts w:eastAsia="Calibri"/>
          <w:color w:val="000000"/>
          <w:sz w:val="24"/>
          <w:szCs w:val="24"/>
          <w:lang w:val="es-ES" w:eastAsia="es-ES"/>
        </w:rPr>
        <w:t>(i)</w:t>
      </w:r>
      <w:r w:rsidRPr="005E780C">
        <w:rPr>
          <w:rFonts w:eastAsia="Calibri"/>
          <w:color w:val="000000"/>
          <w:sz w:val="24"/>
          <w:szCs w:val="24"/>
          <w:lang w:val="es-ES" w:eastAsia="es-ES"/>
        </w:rPr>
        <w:tab/>
        <w:t xml:space="preserve">incendio y explosión </w:t>
      </w:r>
    </w:p>
    <w:p w14:paraId="752A1DBF" w14:textId="77777777" w:rsidR="005A1010" w:rsidRPr="005E780C" w:rsidRDefault="005A1010" w:rsidP="005A1010">
      <w:pPr>
        <w:pStyle w:val="Prrafodelista"/>
        <w:spacing w:after="60"/>
        <w:ind w:left="1440" w:hanging="360"/>
        <w:jc w:val="both"/>
        <w:rPr>
          <w:rFonts w:eastAsia="Calibri"/>
          <w:color w:val="000000"/>
          <w:sz w:val="24"/>
          <w:szCs w:val="24"/>
          <w:lang w:val="es-ES" w:eastAsia="es-ES"/>
        </w:rPr>
      </w:pPr>
      <w:r w:rsidRPr="005E780C">
        <w:rPr>
          <w:rFonts w:eastAsia="Calibri"/>
          <w:color w:val="000000"/>
          <w:sz w:val="24"/>
          <w:szCs w:val="24"/>
          <w:lang w:val="es-ES" w:eastAsia="es-ES"/>
        </w:rPr>
        <w:t>(ii)</w:t>
      </w:r>
      <w:r w:rsidRPr="005E780C">
        <w:rPr>
          <w:rFonts w:eastAsia="Calibri"/>
          <w:color w:val="000000"/>
          <w:sz w:val="24"/>
          <w:szCs w:val="24"/>
          <w:lang w:val="es-ES" w:eastAsia="es-ES"/>
        </w:rPr>
        <w:tab/>
        <w:t xml:space="preserve">sustancias tóxicas y asfixia por sustancias tóxicas, incluidas aquellas que puedan generarse del trabajo de mantenimiento, como ser cortar, quemar, reparar o usar químicos peligrosos. </w:t>
      </w:r>
    </w:p>
    <w:p w14:paraId="6BC40C30" w14:textId="77777777" w:rsidR="005A1010" w:rsidRPr="005E780C" w:rsidRDefault="005A1010" w:rsidP="005A1010">
      <w:pPr>
        <w:pStyle w:val="Prrafodelista"/>
        <w:spacing w:after="60"/>
        <w:ind w:left="1440" w:hanging="360"/>
        <w:jc w:val="both"/>
        <w:rPr>
          <w:rFonts w:eastAsia="Calibri"/>
          <w:color w:val="000000"/>
          <w:sz w:val="24"/>
          <w:szCs w:val="24"/>
          <w:lang w:val="es-ES" w:eastAsia="es-ES"/>
        </w:rPr>
      </w:pPr>
      <w:r w:rsidRPr="005E780C">
        <w:rPr>
          <w:rFonts w:eastAsia="Calibri"/>
          <w:color w:val="000000"/>
          <w:sz w:val="24"/>
          <w:szCs w:val="24"/>
          <w:lang w:val="es-ES" w:eastAsia="es-ES"/>
        </w:rPr>
        <w:t>(iii)</w:t>
      </w:r>
      <w:r w:rsidRPr="005E780C">
        <w:rPr>
          <w:rFonts w:eastAsia="Calibri"/>
          <w:color w:val="000000"/>
          <w:sz w:val="24"/>
          <w:szCs w:val="24"/>
          <w:lang w:val="es-ES" w:eastAsia="es-ES"/>
        </w:rPr>
        <w:tab/>
        <w:t>electricidad estática como consecuencia de la salida de agua y vapor a presión y del granallado.</w:t>
      </w:r>
    </w:p>
    <w:p w14:paraId="5B148B8A" w14:textId="77777777" w:rsidR="005A1010" w:rsidRPr="005E780C" w:rsidRDefault="005A1010" w:rsidP="005A1010">
      <w:pPr>
        <w:pStyle w:val="Prrafodelista"/>
        <w:spacing w:after="60"/>
        <w:ind w:left="1440" w:hanging="360"/>
        <w:jc w:val="both"/>
        <w:rPr>
          <w:rFonts w:eastAsia="Calibri"/>
          <w:color w:val="000000"/>
          <w:sz w:val="24"/>
          <w:szCs w:val="24"/>
          <w:lang w:val="es-ES" w:eastAsia="es-ES"/>
        </w:rPr>
      </w:pPr>
    </w:p>
    <w:p w14:paraId="3E3A21F2" w14:textId="03B45789" w:rsidR="005A1010" w:rsidRPr="005E780C" w:rsidRDefault="005A1010" w:rsidP="005A1010">
      <w:pPr>
        <w:ind w:left="1080" w:hanging="360"/>
        <w:jc w:val="both"/>
        <w:rPr>
          <w:color w:val="000000"/>
          <w:sz w:val="24"/>
          <w:szCs w:val="24"/>
          <w:lang w:val="es-ES" w:eastAsia="es-ES"/>
        </w:rPr>
      </w:pPr>
      <w:r w:rsidRPr="005E780C">
        <w:rPr>
          <w:color w:val="000000"/>
          <w:sz w:val="24"/>
          <w:szCs w:val="24"/>
          <w:lang w:val="es-ES" w:eastAsia="es-ES"/>
        </w:rPr>
        <w:t>(c)</w:t>
      </w:r>
      <w:r w:rsidRPr="005E780C">
        <w:rPr>
          <w:color w:val="000000"/>
          <w:sz w:val="24"/>
          <w:szCs w:val="24"/>
          <w:lang w:val="es-ES" w:eastAsia="es-ES"/>
        </w:rPr>
        <w:tab/>
        <w:t>El C</w:t>
      </w:r>
      <w:r>
        <w:rPr>
          <w:color w:val="000000"/>
          <w:sz w:val="24"/>
          <w:szCs w:val="24"/>
          <w:lang w:val="es-ES" w:eastAsia="es-ES"/>
        </w:rPr>
        <w:t>ontratista</w:t>
      </w:r>
      <w:r w:rsidRPr="005E780C">
        <w:rPr>
          <w:color w:val="000000"/>
          <w:sz w:val="24"/>
          <w:szCs w:val="24"/>
          <w:lang w:val="es-ES" w:eastAsia="es-ES"/>
        </w:rPr>
        <w:t xml:space="preserve"> tendrá específicamente prohibido ingresar a atmósferas inertes o deficientes de oxigeno son la autorización de </w:t>
      </w:r>
      <w:r w:rsidR="00BE2DF0" w:rsidRPr="00BE2DF0">
        <w:rPr>
          <w:lang w:val="es-AR"/>
        </w:rPr>
        <w:t xml:space="preserve">Shell Argentina </w:t>
      </w:r>
      <w:r w:rsidRPr="005E780C">
        <w:rPr>
          <w:color w:val="000000"/>
          <w:sz w:val="24"/>
          <w:szCs w:val="24"/>
          <w:lang w:val="es-ES" w:eastAsia="es-ES"/>
        </w:rPr>
        <w:t xml:space="preserve">.    </w:t>
      </w:r>
    </w:p>
    <w:p w14:paraId="7BCF7C81" w14:textId="77777777" w:rsidR="00900C0C" w:rsidRDefault="00900C0C" w:rsidP="005A1010">
      <w:pPr>
        <w:pStyle w:val="Ttulo3"/>
        <w:rPr>
          <w:rFonts w:ascii="Times New Roman" w:hAnsi="Times New Roman"/>
          <w:color w:val="000000"/>
          <w:sz w:val="24"/>
          <w:szCs w:val="24"/>
          <w:u w:val="single"/>
          <w:lang w:val="es-ES" w:eastAsia="es-ES"/>
        </w:rPr>
      </w:pPr>
      <w:bookmarkStart w:id="153" w:name="_Toc294871734"/>
    </w:p>
    <w:p w14:paraId="57352192" w14:textId="39A14B38" w:rsidR="005A1010" w:rsidRPr="005E780C" w:rsidRDefault="005A1010" w:rsidP="005A1010">
      <w:pPr>
        <w:pStyle w:val="Ttulo3"/>
        <w:rPr>
          <w:rFonts w:ascii="Times New Roman" w:hAnsi="Times New Roman"/>
          <w:color w:val="000000"/>
          <w:sz w:val="24"/>
          <w:szCs w:val="24"/>
          <w:u w:val="single"/>
          <w:lang w:val="es-ES" w:eastAsia="es-ES"/>
        </w:rPr>
      </w:pPr>
      <w:r w:rsidRPr="005E780C">
        <w:rPr>
          <w:rFonts w:ascii="Times New Roman" w:hAnsi="Times New Roman"/>
          <w:color w:val="000000"/>
          <w:sz w:val="24"/>
          <w:szCs w:val="24"/>
          <w:u w:val="single"/>
          <w:lang w:val="es-ES" w:eastAsia="es-ES"/>
        </w:rPr>
        <w:t>5.1.6</w:t>
      </w:r>
      <w:r w:rsidRPr="005E780C">
        <w:rPr>
          <w:rFonts w:ascii="Times New Roman" w:hAnsi="Times New Roman"/>
          <w:color w:val="000000"/>
          <w:sz w:val="24"/>
          <w:szCs w:val="24"/>
          <w:u w:val="single"/>
          <w:lang w:val="es-ES" w:eastAsia="es-ES"/>
        </w:rPr>
        <w:tab/>
        <w:t xml:space="preserve">Seguridad eléctrica </w:t>
      </w:r>
      <w:bookmarkEnd w:id="153"/>
    </w:p>
    <w:p w14:paraId="2C55C405" w14:textId="77777777" w:rsidR="005A1010" w:rsidRPr="005E780C" w:rsidRDefault="005A1010" w:rsidP="005A1010">
      <w:pPr>
        <w:pStyle w:val="Prrafodelista"/>
        <w:spacing w:after="60"/>
        <w:ind w:left="1080" w:hanging="360"/>
        <w:jc w:val="both"/>
        <w:rPr>
          <w:rFonts w:eastAsia="Calibri"/>
          <w:color w:val="000000"/>
          <w:sz w:val="24"/>
          <w:szCs w:val="24"/>
          <w:lang w:val="es-ES" w:eastAsia="es-ES"/>
        </w:rPr>
      </w:pPr>
      <w:r w:rsidRPr="005E780C">
        <w:rPr>
          <w:rFonts w:eastAsia="Calibri"/>
          <w:color w:val="000000"/>
          <w:sz w:val="24"/>
          <w:szCs w:val="24"/>
          <w:lang w:val="es-ES" w:eastAsia="es-ES"/>
        </w:rPr>
        <w:t>(a)</w:t>
      </w:r>
      <w:r w:rsidRPr="005E780C">
        <w:rPr>
          <w:rFonts w:eastAsia="Calibri"/>
          <w:color w:val="000000"/>
          <w:sz w:val="24"/>
          <w:szCs w:val="24"/>
          <w:lang w:val="es-ES" w:eastAsia="es-ES"/>
        </w:rPr>
        <w:tab/>
        <w:t xml:space="preserve">Procesos de seguridad eléctrica </w:t>
      </w:r>
    </w:p>
    <w:p w14:paraId="714DAF75" w14:textId="77777777" w:rsidR="005A1010" w:rsidRPr="005E780C" w:rsidRDefault="005A1010" w:rsidP="005A1010">
      <w:pPr>
        <w:spacing w:after="60"/>
        <w:ind w:left="1440" w:hanging="360"/>
        <w:jc w:val="both"/>
        <w:rPr>
          <w:color w:val="000000"/>
          <w:sz w:val="24"/>
          <w:szCs w:val="24"/>
          <w:lang w:val="es-ES" w:eastAsia="es-ES"/>
        </w:rPr>
      </w:pPr>
      <w:r w:rsidRPr="005E780C">
        <w:rPr>
          <w:color w:val="000000"/>
          <w:sz w:val="24"/>
          <w:szCs w:val="24"/>
          <w:lang w:val="es-ES" w:eastAsia="es-ES"/>
        </w:rPr>
        <w:t>(i)</w:t>
      </w:r>
      <w:r w:rsidRPr="005E780C">
        <w:rPr>
          <w:color w:val="000000"/>
          <w:sz w:val="24"/>
          <w:szCs w:val="24"/>
          <w:lang w:val="es-ES" w:eastAsia="es-ES"/>
        </w:rPr>
        <w:tab/>
        <w:t>El C</w:t>
      </w:r>
      <w:r>
        <w:rPr>
          <w:color w:val="000000"/>
          <w:sz w:val="24"/>
          <w:szCs w:val="24"/>
          <w:lang w:val="es-ES" w:eastAsia="es-ES"/>
        </w:rPr>
        <w:t>ontratista</w:t>
      </w:r>
      <w:r w:rsidRPr="005E780C">
        <w:rPr>
          <w:color w:val="000000"/>
          <w:sz w:val="24"/>
          <w:szCs w:val="24"/>
          <w:lang w:val="es-ES" w:eastAsia="es-ES"/>
        </w:rPr>
        <w:t xml:space="preserve"> confeccionará una lista de las fuentes peligrosas y asociadas con las actividades laborales que requieran aislamiento. El C</w:t>
      </w:r>
      <w:r>
        <w:rPr>
          <w:color w:val="000000"/>
          <w:sz w:val="24"/>
          <w:szCs w:val="24"/>
          <w:lang w:val="es-ES" w:eastAsia="es-ES"/>
        </w:rPr>
        <w:t xml:space="preserve">ontratista </w:t>
      </w:r>
      <w:r w:rsidRPr="005E780C">
        <w:rPr>
          <w:color w:val="000000"/>
          <w:sz w:val="24"/>
          <w:szCs w:val="24"/>
          <w:lang w:val="es-ES" w:eastAsia="es-ES"/>
        </w:rPr>
        <w:t>asimismo creará procesos y procedimientos de trabajo para abordar los controles, el P</w:t>
      </w:r>
      <w:r>
        <w:rPr>
          <w:color w:val="000000"/>
          <w:sz w:val="24"/>
          <w:szCs w:val="24"/>
          <w:lang w:val="es-ES" w:eastAsia="es-ES"/>
        </w:rPr>
        <w:t>ersonal del Contratista</w:t>
      </w:r>
      <w:r w:rsidRPr="005E780C">
        <w:rPr>
          <w:color w:val="000000"/>
          <w:sz w:val="24"/>
          <w:szCs w:val="24"/>
          <w:lang w:val="es-ES" w:eastAsia="es-ES"/>
        </w:rPr>
        <w:t xml:space="preserve">, la capacitación y los equipos requeridos para desarrollar el trabajo de manera segura. </w:t>
      </w:r>
    </w:p>
    <w:p w14:paraId="4C510BD2" w14:textId="77777777" w:rsidR="005A1010" w:rsidRPr="00334891" w:rsidRDefault="005A1010" w:rsidP="005A1010">
      <w:pPr>
        <w:spacing w:after="60"/>
        <w:ind w:left="1440" w:hanging="360"/>
        <w:rPr>
          <w:rFonts w:cs="Arial"/>
          <w:lang w:val="es-AR"/>
        </w:rPr>
      </w:pPr>
    </w:p>
    <w:p w14:paraId="5C3F5BEB" w14:textId="77777777" w:rsidR="005A1010" w:rsidRPr="00F95F1A" w:rsidRDefault="005A1010" w:rsidP="005A1010">
      <w:pPr>
        <w:pStyle w:val="Ttulo3"/>
        <w:rPr>
          <w:rFonts w:ascii="Times New Roman" w:hAnsi="Times New Roman"/>
          <w:color w:val="000000"/>
          <w:sz w:val="24"/>
          <w:szCs w:val="24"/>
          <w:u w:val="single"/>
          <w:lang w:val="es-ES" w:eastAsia="es-ES"/>
        </w:rPr>
      </w:pPr>
      <w:bookmarkStart w:id="154" w:name="_Toc294871737"/>
      <w:r w:rsidRPr="00F95F1A">
        <w:rPr>
          <w:rFonts w:ascii="Times New Roman" w:hAnsi="Times New Roman"/>
          <w:color w:val="000000"/>
          <w:sz w:val="24"/>
          <w:szCs w:val="24"/>
          <w:u w:val="single"/>
          <w:lang w:val="es-ES" w:eastAsia="es-ES"/>
        </w:rPr>
        <w:t>5.1.7</w:t>
      </w:r>
      <w:r w:rsidRPr="00F95F1A">
        <w:rPr>
          <w:rFonts w:ascii="Times New Roman" w:hAnsi="Times New Roman"/>
          <w:color w:val="000000"/>
          <w:sz w:val="24"/>
          <w:szCs w:val="24"/>
          <w:u w:val="single"/>
          <w:lang w:val="es-ES" w:eastAsia="es-ES"/>
        </w:rPr>
        <w:tab/>
      </w:r>
      <w:bookmarkEnd w:id="154"/>
      <w:r w:rsidRPr="00F95F1A">
        <w:rPr>
          <w:rFonts w:ascii="Times New Roman" w:hAnsi="Times New Roman"/>
          <w:color w:val="000000"/>
          <w:sz w:val="24"/>
          <w:szCs w:val="24"/>
          <w:u w:val="single"/>
          <w:lang w:val="es-ES" w:eastAsia="es-ES"/>
        </w:rPr>
        <w:t xml:space="preserve">Elevación e izaje </w:t>
      </w:r>
    </w:p>
    <w:p w14:paraId="05B61E0B" w14:textId="77777777" w:rsidR="005A1010" w:rsidRPr="00F95F1A" w:rsidRDefault="005A1010" w:rsidP="005A1010">
      <w:pPr>
        <w:pStyle w:val="Prrafodelista"/>
        <w:ind w:hanging="720"/>
        <w:jc w:val="both"/>
        <w:rPr>
          <w:rFonts w:eastAsia="Calibri"/>
          <w:color w:val="000000"/>
          <w:sz w:val="24"/>
          <w:szCs w:val="24"/>
          <w:lang w:val="es-ES" w:eastAsia="es-ES"/>
        </w:rPr>
      </w:pPr>
      <w:r w:rsidRPr="00F95F1A">
        <w:rPr>
          <w:rFonts w:eastAsia="Calibri"/>
          <w:color w:val="000000"/>
          <w:sz w:val="24"/>
          <w:szCs w:val="24"/>
          <w:lang w:val="es-ES" w:eastAsia="es-ES"/>
        </w:rPr>
        <w:t>5.1.7.1</w:t>
      </w:r>
      <w:r w:rsidRPr="00F95F1A">
        <w:rPr>
          <w:rFonts w:eastAsia="Calibri"/>
          <w:color w:val="000000"/>
          <w:sz w:val="24"/>
          <w:szCs w:val="24"/>
          <w:lang w:val="es-ES" w:eastAsia="es-ES"/>
        </w:rPr>
        <w:tab/>
        <w:t xml:space="preserve">Programa de elevación e izaje </w:t>
      </w:r>
    </w:p>
    <w:p w14:paraId="36AB2D0A" w14:textId="0E371FA5" w:rsidR="005A1010" w:rsidRPr="00F95F1A" w:rsidRDefault="005A1010" w:rsidP="005A1010">
      <w:pPr>
        <w:ind w:left="720"/>
        <w:jc w:val="both"/>
        <w:rPr>
          <w:color w:val="000000"/>
          <w:sz w:val="24"/>
          <w:szCs w:val="24"/>
          <w:lang w:val="es-ES" w:eastAsia="es-ES"/>
        </w:rPr>
      </w:pPr>
      <w:r w:rsidRPr="00F95F1A">
        <w:rPr>
          <w:color w:val="000000"/>
          <w:sz w:val="24"/>
          <w:szCs w:val="24"/>
          <w:lang w:val="es-ES" w:eastAsia="es-ES"/>
        </w:rPr>
        <w:t>El C</w:t>
      </w:r>
      <w:r>
        <w:rPr>
          <w:color w:val="000000"/>
          <w:sz w:val="24"/>
          <w:szCs w:val="24"/>
          <w:lang w:val="es-ES" w:eastAsia="es-ES"/>
        </w:rPr>
        <w:t>ontratista</w:t>
      </w:r>
      <w:r w:rsidRPr="00F95F1A">
        <w:rPr>
          <w:color w:val="000000"/>
          <w:sz w:val="24"/>
          <w:szCs w:val="24"/>
          <w:lang w:val="es-ES" w:eastAsia="es-ES"/>
        </w:rPr>
        <w:t xml:space="preserve"> contará con un programa de elevación e izaje que abordará todos los aspectos de la Elevación e Izaje, incluido, sin que implique limitación alguna, el uso de grúas pedestal, grúas móviles, grúas pórticos y puentes grúas, estructuras A, grúas de pluma, grúas derrick, polipastos y dispositivos de elevación especiales con polipastos soportados por </w:t>
      </w:r>
      <w:r>
        <w:rPr>
          <w:color w:val="000000"/>
          <w:sz w:val="24"/>
          <w:szCs w:val="24"/>
          <w:lang w:val="es-ES" w:eastAsia="es-ES"/>
        </w:rPr>
        <w:t>el Personal del Contratista</w:t>
      </w:r>
      <w:r w:rsidRPr="00F95F1A">
        <w:rPr>
          <w:color w:val="000000"/>
          <w:sz w:val="24"/>
          <w:szCs w:val="24"/>
          <w:lang w:val="es-ES" w:eastAsia="es-ES"/>
        </w:rPr>
        <w:t xml:space="preserve">. </w:t>
      </w:r>
      <w:r w:rsidR="00BE2DF0" w:rsidRPr="00BE2DF0">
        <w:rPr>
          <w:lang w:val="es-AR"/>
        </w:rPr>
        <w:t xml:space="preserve">Shell Argentina </w:t>
      </w:r>
      <w:r w:rsidRPr="00F95F1A">
        <w:rPr>
          <w:color w:val="000000"/>
          <w:sz w:val="24"/>
          <w:szCs w:val="24"/>
          <w:lang w:val="es-ES" w:eastAsia="es-ES"/>
        </w:rPr>
        <w:t xml:space="preserve"> se reserva el </w:t>
      </w:r>
      <w:r w:rsidRPr="00F95F1A">
        <w:rPr>
          <w:color w:val="000000"/>
          <w:sz w:val="24"/>
          <w:szCs w:val="24"/>
          <w:lang w:val="es-ES" w:eastAsia="es-ES"/>
        </w:rPr>
        <w:lastRenderedPageBreak/>
        <w:t>derecho a aprobar el Estándar y los procedimientos de Elevación e Izaje d</w:t>
      </w:r>
      <w:r>
        <w:rPr>
          <w:color w:val="000000"/>
          <w:sz w:val="24"/>
          <w:szCs w:val="24"/>
          <w:lang w:val="es-ES" w:eastAsia="es-ES"/>
        </w:rPr>
        <w:t>el Contratista</w:t>
      </w:r>
      <w:r w:rsidRPr="00F95F1A">
        <w:rPr>
          <w:color w:val="000000"/>
          <w:sz w:val="24"/>
          <w:szCs w:val="24"/>
          <w:lang w:val="es-ES" w:eastAsia="es-ES"/>
        </w:rPr>
        <w:t xml:space="preserve"> antes del inicio del trabajo.</w:t>
      </w:r>
    </w:p>
    <w:p w14:paraId="5FEBB671" w14:textId="77777777" w:rsidR="005A1010" w:rsidRPr="00F95F1A" w:rsidRDefault="005A1010" w:rsidP="005A1010">
      <w:pPr>
        <w:ind w:left="720"/>
        <w:jc w:val="both"/>
        <w:rPr>
          <w:color w:val="000000"/>
          <w:sz w:val="24"/>
          <w:szCs w:val="24"/>
          <w:lang w:val="es-ES" w:eastAsia="es-ES"/>
        </w:rPr>
      </w:pPr>
      <w:r w:rsidRPr="00F95F1A">
        <w:rPr>
          <w:color w:val="000000"/>
          <w:sz w:val="24"/>
          <w:szCs w:val="24"/>
          <w:lang w:val="es-ES" w:eastAsia="es-ES"/>
        </w:rPr>
        <w:t>Los procedimientos de Elevación e Izaje de</w:t>
      </w:r>
      <w:r>
        <w:rPr>
          <w:color w:val="000000"/>
          <w:sz w:val="24"/>
          <w:szCs w:val="24"/>
          <w:lang w:val="es-ES" w:eastAsia="es-ES"/>
        </w:rPr>
        <w:t>l Contratista</w:t>
      </w:r>
      <w:r w:rsidRPr="00F95F1A">
        <w:rPr>
          <w:color w:val="000000"/>
          <w:sz w:val="24"/>
          <w:szCs w:val="24"/>
          <w:lang w:val="es-ES" w:eastAsia="es-ES"/>
        </w:rPr>
        <w:t xml:space="preserve"> específicamente abordarán lo siguiente:</w:t>
      </w:r>
    </w:p>
    <w:p w14:paraId="70C2F6C6" w14:textId="77777777" w:rsidR="005A1010" w:rsidRPr="00F95F1A" w:rsidRDefault="005A1010" w:rsidP="005A1010">
      <w:pPr>
        <w:pStyle w:val="Prrafodelista"/>
        <w:spacing w:after="60"/>
        <w:ind w:left="1080" w:hanging="360"/>
        <w:jc w:val="both"/>
        <w:rPr>
          <w:rFonts w:eastAsia="Calibri"/>
          <w:color w:val="000000"/>
          <w:sz w:val="24"/>
          <w:szCs w:val="24"/>
          <w:lang w:val="es-ES" w:eastAsia="es-ES"/>
        </w:rPr>
      </w:pPr>
      <w:r w:rsidRPr="00334891">
        <w:rPr>
          <w:rFonts w:ascii="Arial" w:hAnsi="Arial" w:cs="Arial"/>
          <w:sz w:val="20"/>
          <w:lang w:val="es-AR"/>
        </w:rPr>
        <w:t>(a</w:t>
      </w:r>
      <w:r w:rsidRPr="00F95F1A">
        <w:rPr>
          <w:rFonts w:eastAsia="Calibri"/>
          <w:color w:val="000000"/>
          <w:sz w:val="24"/>
          <w:szCs w:val="24"/>
          <w:lang w:val="es-ES" w:eastAsia="es-ES"/>
        </w:rPr>
        <w:t>)</w:t>
      </w:r>
      <w:r w:rsidRPr="00F95F1A">
        <w:rPr>
          <w:rFonts w:eastAsia="Calibri"/>
          <w:color w:val="000000"/>
          <w:sz w:val="24"/>
          <w:szCs w:val="24"/>
          <w:lang w:val="es-ES" w:eastAsia="es-ES"/>
        </w:rPr>
        <w:tab/>
        <w:t>La jerarquía de los roles y las responsabilidades definidas en términos claros respecto de la Elevación e Izaje, incluida:</w:t>
      </w:r>
    </w:p>
    <w:p w14:paraId="0281EF16" w14:textId="77777777" w:rsidR="005A1010" w:rsidRPr="00F95F1A" w:rsidRDefault="005A1010" w:rsidP="005A1010">
      <w:pPr>
        <w:pStyle w:val="Prrafodelista"/>
        <w:spacing w:after="60"/>
        <w:ind w:left="1440" w:hanging="360"/>
        <w:jc w:val="both"/>
        <w:rPr>
          <w:rFonts w:eastAsia="Calibri"/>
          <w:color w:val="000000"/>
          <w:sz w:val="24"/>
          <w:szCs w:val="24"/>
          <w:lang w:val="es-ES" w:eastAsia="es-ES"/>
        </w:rPr>
      </w:pPr>
      <w:r w:rsidRPr="00F95F1A">
        <w:rPr>
          <w:rFonts w:eastAsia="Calibri"/>
          <w:color w:val="000000"/>
          <w:sz w:val="24"/>
          <w:szCs w:val="24"/>
          <w:lang w:val="es-ES" w:eastAsia="es-ES"/>
        </w:rPr>
        <w:t>(i)</w:t>
      </w:r>
      <w:r w:rsidRPr="00F95F1A">
        <w:rPr>
          <w:rFonts w:eastAsia="Calibri"/>
          <w:color w:val="000000"/>
          <w:sz w:val="24"/>
          <w:szCs w:val="24"/>
          <w:lang w:val="es-ES" w:eastAsia="es-ES"/>
        </w:rPr>
        <w:tab/>
        <w:t xml:space="preserve">la persona responsable por la seguridad general en el </w:t>
      </w:r>
      <w:r>
        <w:rPr>
          <w:rFonts w:eastAsia="Calibri"/>
          <w:color w:val="000000"/>
          <w:sz w:val="24"/>
          <w:szCs w:val="24"/>
          <w:lang w:val="es-ES" w:eastAsia="es-ES"/>
        </w:rPr>
        <w:t>establecimiento</w:t>
      </w:r>
      <w:r w:rsidRPr="00F95F1A">
        <w:rPr>
          <w:rFonts w:eastAsia="Calibri"/>
          <w:color w:val="000000"/>
          <w:sz w:val="24"/>
          <w:szCs w:val="24"/>
          <w:lang w:val="es-ES" w:eastAsia="es-ES"/>
        </w:rPr>
        <w:t>, incluyendo la identificación de la/s persona/s a cargo de la seguridad de cada operación de elevación. Cantidad de “Expertos requeridos en la materia” para brindar garantía de la efectividad de la implementación de los controles de Elevación, competencia, inspecciones, áreas de contención.</w:t>
      </w:r>
    </w:p>
    <w:p w14:paraId="4DBDDADC" w14:textId="77777777" w:rsidR="005A1010" w:rsidRPr="00F95F1A" w:rsidRDefault="005A1010" w:rsidP="005A1010">
      <w:pPr>
        <w:pStyle w:val="Prrafodelista"/>
        <w:spacing w:after="60"/>
        <w:ind w:left="1440" w:hanging="360"/>
        <w:jc w:val="both"/>
        <w:rPr>
          <w:rFonts w:eastAsia="Calibri"/>
          <w:color w:val="000000"/>
          <w:sz w:val="24"/>
          <w:szCs w:val="24"/>
          <w:lang w:val="es-ES" w:eastAsia="es-ES"/>
        </w:rPr>
      </w:pPr>
      <w:r w:rsidRPr="00F95F1A">
        <w:rPr>
          <w:rFonts w:eastAsia="Calibri"/>
          <w:color w:val="000000"/>
          <w:sz w:val="24"/>
          <w:szCs w:val="24"/>
          <w:lang w:val="es-ES" w:eastAsia="es-ES"/>
        </w:rPr>
        <w:t>(ii)</w:t>
      </w:r>
      <w:r w:rsidRPr="00F95F1A">
        <w:rPr>
          <w:rFonts w:eastAsia="Calibri"/>
          <w:color w:val="000000"/>
          <w:sz w:val="24"/>
          <w:szCs w:val="24"/>
          <w:lang w:val="es-ES" w:eastAsia="es-ES"/>
        </w:rPr>
        <w:tab/>
        <w:t>la persona competente responsable quien se encuentra directamente involucrada en la operación de elevación y quien asume responsabilidad por tal operación.</w:t>
      </w:r>
    </w:p>
    <w:p w14:paraId="078208CA" w14:textId="018EED5D" w:rsidR="005A1010" w:rsidRPr="00F95F1A" w:rsidRDefault="005A1010" w:rsidP="005A1010">
      <w:pPr>
        <w:pStyle w:val="Prrafodelista"/>
        <w:spacing w:after="60"/>
        <w:ind w:left="1080" w:hanging="360"/>
        <w:jc w:val="both"/>
        <w:rPr>
          <w:rFonts w:eastAsia="Calibri"/>
          <w:color w:val="000000"/>
          <w:sz w:val="24"/>
          <w:szCs w:val="24"/>
          <w:lang w:val="es-ES" w:eastAsia="es-ES"/>
        </w:rPr>
      </w:pPr>
      <w:r w:rsidRPr="00F95F1A">
        <w:rPr>
          <w:rFonts w:eastAsia="Calibri"/>
          <w:color w:val="000000"/>
          <w:sz w:val="24"/>
          <w:szCs w:val="24"/>
          <w:lang w:val="es-ES" w:eastAsia="es-ES"/>
        </w:rPr>
        <w:t xml:space="preserve"> (b)</w:t>
      </w:r>
      <w:r w:rsidRPr="00F95F1A">
        <w:rPr>
          <w:rFonts w:eastAsia="Calibri"/>
          <w:color w:val="000000"/>
          <w:sz w:val="24"/>
          <w:szCs w:val="24"/>
          <w:lang w:val="es-ES" w:eastAsia="es-ES"/>
        </w:rPr>
        <w:tab/>
      </w:r>
      <w:r w:rsidR="00900C0C">
        <w:rPr>
          <w:rFonts w:eastAsia="Calibri"/>
          <w:color w:val="000000"/>
          <w:sz w:val="24"/>
          <w:szCs w:val="24"/>
          <w:lang w:val="es-ES" w:eastAsia="es-ES"/>
        </w:rPr>
        <w:t xml:space="preserve"> </w:t>
      </w:r>
      <w:r w:rsidRPr="00F95F1A">
        <w:rPr>
          <w:rFonts w:eastAsia="Calibri"/>
          <w:color w:val="000000"/>
          <w:sz w:val="24"/>
          <w:szCs w:val="24"/>
          <w:lang w:val="es-ES" w:eastAsia="es-ES"/>
        </w:rPr>
        <w:t>Un sistema de planificación, que incluirá un proceso documentado para lo siguiente:</w:t>
      </w:r>
    </w:p>
    <w:p w14:paraId="2297CFDA" w14:textId="77777777" w:rsidR="005A1010" w:rsidRPr="00F95F1A" w:rsidRDefault="005A1010" w:rsidP="005A1010">
      <w:pPr>
        <w:pStyle w:val="Prrafodelista"/>
        <w:spacing w:after="60"/>
        <w:ind w:left="1440" w:hanging="360"/>
        <w:jc w:val="both"/>
        <w:rPr>
          <w:rFonts w:eastAsia="Calibri"/>
          <w:color w:val="000000"/>
          <w:sz w:val="24"/>
          <w:szCs w:val="24"/>
          <w:lang w:val="es-ES" w:eastAsia="es-ES"/>
        </w:rPr>
      </w:pPr>
      <w:r w:rsidRPr="00F95F1A">
        <w:rPr>
          <w:rFonts w:eastAsia="Calibri"/>
          <w:color w:val="000000"/>
          <w:sz w:val="24"/>
          <w:szCs w:val="24"/>
          <w:lang w:val="es-ES" w:eastAsia="es-ES"/>
        </w:rPr>
        <w:t>(i)</w:t>
      </w:r>
      <w:r w:rsidRPr="00F95F1A">
        <w:rPr>
          <w:rFonts w:eastAsia="Calibri"/>
          <w:color w:val="000000"/>
          <w:sz w:val="24"/>
          <w:szCs w:val="24"/>
          <w:lang w:val="es-ES" w:eastAsia="es-ES"/>
        </w:rPr>
        <w:tab/>
        <w:t>Evaluar los riesgos asociados con cada elevación (que puede aplicarse a varias e idénticas elevaciones o a elevaciones de rutina y especificará aquellos involucrados en elevaciones no rutinarias).</w:t>
      </w:r>
    </w:p>
    <w:p w14:paraId="350DA6F4" w14:textId="77777777" w:rsidR="005A1010" w:rsidRPr="00F95F1A" w:rsidRDefault="005A1010" w:rsidP="005A1010">
      <w:pPr>
        <w:pStyle w:val="Prrafodelista"/>
        <w:spacing w:after="60"/>
        <w:ind w:left="1440" w:hanging="360"/>
        <w:jc w:val="both"/>
        <w:rPr>
          <w:rFonts w:eastAsia="Calibri"/>
          <w:color w:val="000000"/>
          <w:sz w:val="24"/>
          <w:szCs w:val="24"/>
          <w:lang w:val="es-ES" w:eastAsia="es-ES"/>
        </w:rPr>
      </w:pPr>
      <w:r w:rsidRPr="00F95F1A">
        <w:rPr>
          <w:rFonts w:eastAsia="Calibri"/>
          <w:color w:val="000000"/>
          <w:sz w:val="24"/>
          <w:szCs w:val="24"/>
          <w:lang w:val="es-ES" w:eastAsia="es-ES"/>
        </w:rPr>
        <w:t>(ii)</w:t>
      </w:r>
      <w:r w:rsidRPr="00F95F1A">
        <w:rPr>
          <w:rFonts w:eastAsia="Calibri"/>
          <w:color w:val="000000"/>
          <w:sz w:val="24"/>
          <w:szCs w:val="24"/>
          <w:lang w:val="es-ES" w:eastAsia="es-ES"/>
        </w:rPr>
        <w:tab/>
        <w:t xml:space="preserve">Elevaciones no rutinarias, que requerirán procedimientos, como ser: la determinación entre elevaciones simples o complejas.  </w:t>
      </w:r>
    </w:p>
    <w:p w14:paraId="67CAA06D" w14:textId="77777777" w:rsidR="005A1010" w:rsidRPr="00F95F1A" w:rsidRDefault="005A1010" w:rsidP="00954732">
      <w:pPr>
        <w:pStyle w:val="Prrafodelista"/>
        <w:numPr>
          <w:ilvl w:val="0"/>
          <w:numId w:val="17"/>
        </w:numPr>
        <w:spacing w:after="60"/>
        <w:ind w:left="1620" w:hanging="180"/>
        <w:jc w:val="both"/>
        <w:rPr>
          <w:rFonts w:eastAsia="Calibri"/>
          <w:color w:val="000000"/>
          <w:sz w:val="24"/>
          <w:szCs w:val="24"/>
          <w:lang w:val="es-ES" w:eastAsia="es-ES"/>
        </w:rPr>
      </w:pPr>
      <w:r w:rsidRPr="00F95F1A">
        <w:rPr>
          <w:rFonts w:eastAsia="Calibri"/>
          <w:color w:val="000000"/>
          <w:sz w:val="24"/>
          <w:szCs w:val="24"/>
          <w:lang w:val="es-ES" w:eastAsia="es-ES"/>
        </w:rPr>
        <w:t xml:space="preserve">Elevaciones simples no rutinarias: los procedimientos abordarán un Análisis de Peligrosidad del Trabajo a fin de definir el plan de elevación, los factores del lugar para definir la logística, la estabilidad de la grúa y el radio de operación así como los factores de carga para definir su integridad y estabilidad.  </w:t>
      </w:r>
    </w:p>
    <w:p w14:paraId="637961DE" w14:textId="77777777" w:rsidR="005A1010" w:rsidRPr="00F95F1A" w:rsidRDefault="005A1010" w:rsidP="00954732">
      <w:pPr>
        <w:pStyle w:val="Prrafodelista"/>
        <w:numPr>
          <w:ilvl w:val="0"/>
          <w:numId w:val="16"/>
        </w:numPr>
        <w:spacing w:after="60"/>
        <w:ind w:left="1620" w:hanging="180"/>
        <w:jc w:val="both"/>
        <w:rPr>
          <w:rFonts w:eastAsia="Calibri"/>
          <w:color w:val="000000"/>
          <w:sz w:val="24"/>
          <w:szCs w:val="24"/>
          <w:lang w:val="es-ES" w:eastAsia="es-ES"/>
        </w:rPr>
      </w:pPr>
      <w:r w:rsidRPr="00F95F1A">
        <w:rPr>
          <w:rFonts w:eastAsia="Calibri"/>
          <w:color w:val="000000"/>
          <w:sz w:val="24"/>
          <w:szCs w:val="24"/>
          <w:lang w:val="es-ES" w:eastAsia="es-ES"/>
        </w:rPr>
        <w:t xml:space="preserve">Elevaciones complejas no rutinarias que requerirán procedimientos para abordar la designación de un Experto Autorizado en la materia  a fin de determinar el plan de elevación, evaluar los factores del lugar y los factores de carga, los requisitos para la elevación del </w:t>
      </w:r>
      <w:r>
        <w:rPr>
          <w:rFonts w:eastAsia="Calibri"/>
          <w:color w:val="000000"/>
          <w:sz w:val="24"/>
          <w:szCs w:val="24"/>
          <w:lang w:val="es-ES" w:eastAsia="es-ES"/>
        </w:rPr>
        <w:t>Personal del Contratista</w:t>
      </w:r>
      <w:r w:rsidRPr="00F95F1A">
        <w:rPr>
          <w:rFonts w:eastAsia="Calibri"/>
          <w:color w:val="000000"/>
          <w:sz w:val="24"/>
          <w:szCs w:val="24"/>
          <w:lang w:val="es-ES" w:eastAsia="es-ES"/>
        </w:rPr>
        <w:t xml:space="preserve"> y los requisitos para realizar elevaciones a ciegas.</w:t>
      </w:r>
    </w:p>
    <w:p w14:paraId="42AC6D8C" w14:textId="77777777" w:rsidR="005A1010" w:rsidRPr="00F95F1A" w:rsidRDefault="005A1010" w:rsidP="005A1010">
      <w:pPr>
        <w:pStyle w:val="Prrafodelista"/>
        <w:spacing w:after="60"/>
        <w:ind w:left="1440" w:hanging="360"/>
        <w:jc w:val="both"/>
        <w:rPr>
          <w:rFonts w:eastAsia="Calibri"/>
          <w:color w:val="000000"/>
          <w:sz w:val="24"/>
          <w:szCs w:val="24"/>
          <w:lang w:val="es-ES" w:eastAsia="es-ES"/>
        </w:rPr>
      </w:pPr>
      <w:r w:rsidRPr="00F95F1A">
        <w:rPr>
          <w:rFonts w:eastAsia="Calibri"/>
          <w:color w:val="000000"/>
          <w:sz w:val="24"/>
          <w:szCs w:val="24"/>
          <w:lang w:val="es-ES" w:eastAsia="es-ES"/>
        </w:rPr>
        <w:t>(iii)</w:t>
      </w:r>
      <w:r w:rsidRPr="00F95F1A">
        <w:rPr>
          <w:rFonts w:eastAsia="Calibri"/>
          <w:color w:val="000000"/>
          <w:sz w:val="24"/>
          <w:szCs w:val="24"/>
          <w:lang w:val="es-ES" w:eastAsia="es-ES"/>
        </w:rPr>
        <w:tab/>
        <w:t>Comunicaciones para las tareas, riesgos y contingencias del plan de elevación a todo el P</w:t>
      </w:r>
      <w:r>
        <w:rPr>
          <w:rFonts w:eastAsia="Calibri"/>
          <w:color w:val="000000"/>
          <w:sz w:val="24"/>
          <w:szCs w:val="24"/>
          <w:lang w:val="es-ES" w:eastAsia="es-ES"/>
        </w:rPr>
        <w:t>ersonal del Contratista</w:t>
      </w:r>
      <w:r w:rsidRPr="00F95F1A">
        <w:rPr>
          <w:rFonts w:eastAsia="Calibri"/>
          <w:color w:val="000000"/>
          <w:sz w:val="24"/>
          <w:szCs w:val="24"/>
          <w:lang w:val="es-ES" w:eastAsia="es-ES"/>
        </w:rPr>
        <w:t xml:space="preserve"> involucrado en la elevación.</w:t>
      </w:r>
    </w:p>
    <w:p w14:paraId="6BF35CE9" w14:textId="77777777" w:rsidR="005A1010" w:rsidRPr="00F95F1A" w:rsidRDefault="005A1010" w:rsidP="005A1010">
      <w:pPr>
        <w:pStyle w:val="Prrafodelista"/>
        <w:spacing w:after="60"/>
        <w:ind w:left="1440" w:hanging="360"/>
        <w:jc w:val="both"/>
        <w:rPr>
          <w:rFonts w:eastAsia="Calibri"/>
          <w:color w:val="000000"/>
          <w:sz w:val="24"/>
          <w:szCs w:val="24"/>
          <w:lang w:val="es-ES" w:eastAsia="es-ES"/>
        </w:rPr>
      </w:pPr>
      <w:r w:rsidRPr="00F95F1A">
        <w:rPr>
          <w:rFonts w:eastAsia="Calibri"/>
          <w:color w:val="000000"/>
          <w:sz w:val="24"/>
          <w:szCs w:val="24"/>
          <w:lang w:val="es-ES" w:eastAsia="es-ES"/>
        </w:rPr>
        <w:t>(iv)</w:t>
      </w:r>
      <w:r w:rsidRPr="00F95F1A">
        <w:rPr>
          <w:rFonts w:eastAsia="Calibri"/>
          <w:color w:val="000000"/>
          <w:sz w:val="24"/>
          <w:szCs w:val="24"/>
          <w:lang w:val="es-ES" w:eastAsia="es-ES"/>
        </w:rPr>
        <w:tab/>
        <w:t>Interconexión de la operación de elevación con operaciones adyacentes y simultáneas, incluido el control del acceso al área involucrada en la elevación.</w:t>
      </w:r>
    </w:p>
    <w:p w14:paraId="72405AAA" w14:textId="77777777" w:rsidR="005A1010" w:rsidRPr="00F95F1A" w:rsidRDefault="005A1010" w:rsidP="005A1010">
      <w:pPr>
        <w:pStyle w:val="Prrafodelista"/>
        <w:spacing w:after="60"/>
        <w:ind w:left="1080" w:hanging="360"/>
        <w:jc w:val="both"/>
        <w:rPr>
          <w:rFonts w:eastAsia="Calibri"/>
          <w:color w:val="000000"/>
          <w:sz w:val="24"/>
          <w:szCs w:val="24"/>
          <w:lang w:val="es-ES" w:eastAsia="es-ES"/>
        </w:rPr>
      </w:pPr>
      <w:r w:rsidRPr="00F95F1A">
        <w:rPr>
          <w:rFonts w:eastAsia="Calibri"/>
          <w:color w:val="000000"/>
          <w:sz w:val="24"/>
          <w:szCs w:val="24"/>
          <w:lang w:val="es-ES" w:eastAsia="es-ES"/>
        </w:rPr>
        <w:t>(c)</w:t>
      </w:r>
      <w:r w:rsidRPr="00F95F1A">
        <w:rPr>
          <w:rFonts w:eastAsia="Calibri"/>
          <w:color w:val="000000"/>
          <w:sz w:val="24"/>
          <w:szCs w:val="24"/>
          <w:lang w:val="es-ES" w:eastAsia="es-ES"/>
        </w:rPr>
        <w:tab/>
        <w:t>Las cargas suspendidas deberán incluir lo siguiente:</w:t>
      </w:r>
    </w:p>
    <w:p w14:paraId="29E32E0F" w14:textId="77777777" w:rsidR="005A1010" w:rsidRPr="00F95F1A" w:rsidRDefault="005A1010" w:rsidP="005A1010">
      <w:pPr>
        <w:pStyle w:val="Prrafodelista"/>
        <w:spacing w:after="60"/>
        <w:ind w:left="1440" w:hanging="360"/>
        <w:jc w:val="both"/>
        <w:rPr>
          <w:rFonts w:eastAsia="Calibri"/>
          <w:color w:val="000000"/>
          <w:sz w:val="24"/>
          <w:szCs w:val="24"/>
          <w:lang w:val="es-ES" w:eastAsia="es-ES"/>
        </w:rPr>
      </w:pPr>
      <w:r w:rsidRPr="00F95F1A">
        <w:rPr>
          <w:rFonts w:eastAsia="Calibri"/>
          <w:color w:val="000000"/>
          <w:sz w:val="24"/>
          <w:szCs w:val="24"/>
          <w:lang w:val="es-ES" w:eastAsia="es-ES"/>
        </w:rPr>
        <w:t>(i)</w:t>
      </w:r>
      <w:r w:rsidRPr="00F95F1A">
        <w:rPr>
          <w:rFonts w:eastAsia="Calibri"/>
          <w:color w:val="000000"/>
          <w:sz w:val="24"/>
          <w:szCs w:val="24"/>
          <w:lang w:val="es-ES" w:eastAsia="es-ES"/>
        </w:rPr>
        <w:tab/>
        <w:t>El C</w:t>
      </w:r>
      <w:r>
        <w:rPr>
          <w:rFonts w:eastAsia="Calibri"/>
          <w:color w:val="000000"/>
          <w:sz w:val="24"/>
          <w:szCs w:val="24"/>
          <w:lang w:val="es-ES" w:eastAsia="es-ES"/>
        </w:rPr>
        <w:t>ontratista</w:t>
      </w:r>
      <w:r w:rsidRPr="00F95F1A">
        <w:rPr>
          <w:rFonts w:eastAsia="Calibri"/>
          <w:color w:val="000000"/>
          <w:sz w:val="24"/>
          <w:szCs w:val="24"/>
          <w:lang w:val="es-ES" w:eastAsia="es-ES"/>
        </w:rPr>
        <w:t xml:space="preserve"> confeccionará una lista de actividades del trabajo y condiciones del trabajo que especifique la elevación e izaje con grúas y polipastos.</w:t>
      </w:r>
    </w:p>
    <w:p w14:paraId="0B6ACA7F" w14:textId="77777777" w:rsidR="005A1010" w:rsidRPr="00F95F1A" w:rsidRDefault="005A1010" w:rsidP="005A1010">
      <w:pPr>
        <w:pStyle w:val="Prrafodelista"/>
        <w:ind w:left="1440" w:hanging="360"/>
        <w:jc w:val="both"/>
        <w:rPr>
          <w:rFonts w:eastAsia="Calibri"/>
          <w:color w:val="000000"/>
          <w:sz w:val="24"/>
          <w:szCs w:val="24"/>
          <w:lang w:val="es-ES" w:eastAsia="es-ES"/>
        </w:rPr>
      </w:pPr>
      <w:r w:rsidRPr="00F95F1A">
        <w:rPr>
          <w:rFonts w:eastAsia="Calibri"/>
          <w:color w:val="000000"/>
          <w:sz w:val="24"/>
          <w:szCs w:val="24"/>
          <w:lang w:val="es-ES" w:eastAsia="es-ES"/>
        </w:rPr>
        <w:t>(ii)</w:t>
      </w:r>
      <w:r w:rsidRPr="00F95F1A">
        <w:rPr>
          <w:rFonts w:eastAsia="Calibri"/>
          <w:color w:val="000000"/>
          <w:sz w:val="24"/>
          <w:szCs w:val="24"/>
          <w:lang w:val="es-ES" w:eastAsia="es-ES"/>
        </w:rPr>
        <w:tab/>
        <w:t>El C</w:t>
      </w:r>
      <w:r>
        <w:rPr>
          <w:rFonts w:eastAsia="Calibri"/>
          <w:color w:val="000000"/>
          <w:sz w:val="24"/>
          <w:szCs w:val="24"/>
          <w:lang w:val="es-ES" w:eastAsia="es-ES"/>
        </w:rPr>
        <w:t>ontratista</w:t>
      </w:r>
      <w:r w:rsidRPr="00F95F1A">
        <w:rPr>
          <w:rFonts w:eastAsia="Calibri"/>
          <w:color w:val="000000"/>
          <w:sz w:val="24"/>
          <w:szCs w:val="24"/>
          <w:lang w:val="es-ES" w:eastAsia="es-ES"/>
        </w:rPr>
        <w:t xml:space="preserve"> </w:t>
      </w:r>
      <w:r>
        <w:rPr>
          <w:rFonts w:eastAsia="Calibri"/>
          <w:color w:val="000000"/>
          <w:sz w:val="24"/>
          <w:szCs w:val="24"/>
          <w:lang w:val="es-ES" w:eastAsia="es-ES"/>
        </w:rPr>
        <w:t>creara</w:t>
      </w:r>
      <w:r w:rsidRPr="00F95F1A">
        <w:rPr>
          <w:rFonts w:eastAsia="Calibri"/>
          <w:color w:val="000000"/>
          <w:sz w:val="24"/>
          <w:szCs w:val="24"/>
          <w:lang w:val="es-ES" w:eastAsia="es-ES"/>
        </w:rPr>
        <w:t xml:space="preserve"> procesos y procedimientos de trabajo que aborden los controles (por ejemplo, áreas de contención, señalización, inspección y mantenimiento de equipos y gestión de emplazamiento), respuesta ante emergencias, tareas, P</w:t>
      </w:r>
      <w:r>
        <w:rPr>
          <w:rFonts w:eastAsia="Calibri"/>
          <w:color w:val="000000"/>
          <w:sz w:val="24"/>
          <w:szCs w:val="24"/>
          <w:lang w:val="es-ES" w:eastAsia="es-ES"/>
        </w:rPr>
        <w:t>ersonal del Contratista</w:t>
      </w:r>
      <w:r w:rsidRPr="00F95F1A">
        <w:rPr>
          <w:rFonts w:eastAsia="Calibri"/>
          <w:color w:val="000000"/>
          <w:sz w:val="24"/>
          <w:szCs w:val="24"/>
          <w:lang w:val="es-ES" w:eastAsia="es-ES"/>
        </w:rPr>
        <w:t>, capacitación y equipos requeridos para realizar de manera segura la elevación e izaje durante el trabajo.</w:t>
      </w:r>
    </w:p>
    <w:p w14:paraId="1AE723D6" w14:textId="77777777" w:rsidR="005A1010" w:rsidRPr="00F95F1A" w:rsidRDefault="005A1010" w:rsidP="005A1010">
      <w:pPr>
        <w:pStyle w:val="Ttulo3"/>
        <w:rPr>
          <w:rFonts w:ascii="Times New Roman" w:hAnsi="Times New Roman"/>
          <w:color w:val="000000"/>
          <w:sz w:val="24"/>
          <w:szCs w:val="24"/>
          <w:u w:val="single"/>
          <w:lang w:val="es-ES" w:eastAsia="es-ES"/>
        </w:rPr>
      </w:pPr>
      <w:bookmarkStart w:id="155" w:name="_Toc294871738"/>
      <w:r w:rsidRPr="00F95F1A">
        <w:rPr>
          <w:rFonts w:ascii="Times New Roman" w:hAnsi="Times New Roman"/>
          <w:color w:val="000000"/>
          <w:sz w:val="24"/>
          <w:szCs w:val="24"/>
          <w:u w:val="single"/>
          <w:lang w:val="es-ES" w:eastAsia="es-ES"/>
        </w:rPr>
        <w:lastRenderedPageBreak/>
        <w:t>5.1.8</w:t>
      </w:r>
      <w:r w:rsidRPr="00F95F1A">
        <w:rPr>
          <w:rFonts w:ascii="Times New Roman" w:hAnsi="Times New Roman"/>
          <w:color w:val="000000"/>
          <w:sz w:val="24"/>
          <w:szCs w:val="24"/>
          <w:u w:val="single"/>
          <w:lang w:val="es-ES" w:eastAsia="es-ES"/>
        </w:rPr>
        <w:tab/>
        <w:t xml:space="preserve">Equipos y vestimenta de protección personal </w:t>
      </w:r>
      <w:bookmarkEnd w:id="155"/>
      <w:r w:rsidRPr="00F95F1A">
        <w:rPr>
          <w:rFonts w:ascii="Times New Roman" w:hAnsi="Times New Roman"/>
          <w:color w:val="000000"/>
          <w:sz w:val="24"/>
          <w:szCs w:val="24"/>
          <w:u w:val="single"/>
          <w:lang w:val="es-ES" w:eastAsia="es-ES"/>
        </w:rPr>
        <w:t>(PPE)</w:t>
      </w:r>
    </w:p>
    <w:p w14:paraId="305676F9" w14:textId="77777777" w:rsidR="005A1010" w:rsidRPr="00F95F1A" w:rsidRDefault="005A1010" w:rsidP="005A1010">
      <w:pPr>
        <w:ind w:left="720"/>
        <w:jc w:val="both"/>
        <w:rPr>
          <w:color w:val="000000"/>
          <w:sz w:val="24"/>
          <w:szCs w:val="24"/>
          <w:lang w:val="es-ES" w:eastAsia="es-ES"/>
        </w:rPr>
      </w:pPr>
      <w:r w:rsidRPr="00F95F1A">
        <w:rPr>
          <w:color w:val="000000"/>
          <w:sz w:val="24"/>
          <w:szCs w:val="24"/>
          <w:lang w:val="es-ES" w:eastAsia="es-ES"/>
        </w:rPr>
        <w:t>El C</w:t>
      </w:r>
      <w:r>
        <w:rPr>
          <w:color w:val="000000"/>
          <w:sz w:val="24"/>
          <w:szCs w:val="24"/>
          <w:lang w:val="es-ES" w:eastAsia="es-ES"/>
        </w:rPr>
        <w:t>ontratista</w:t>
      </w:r>
      <w:r w:rsidRPr="00F95F1A">
        <w:rPr>
          <w:color w:val="000000"/>
          <w:sz w:val="24"/>
          <w:szCs w:val="24"/>
          <w:lang w:val="es-ES" w:eastAsia="es-ES"/>
        </w:rPr>
        <w:t xml:space="preserve"> procurará que el </w:t>
      </w:r>
      <w:r>
        <w:rPr>
          <w:color w:val="000000"/>
          <w:sz w:val="24"/>
          <w:szCs w:val="24"/>
          <w:lang w:val="es-ES" w:eastAsia="es-ES"/>
        </w:rPr>
        <w:t>Personal del Contratista</w:t>
      </w:r>
      <w:r w:rsidRPr="00F95F1A">
        <w:rPr>
          <w:color w:val="000000"/>
          <w:sz w:val="24"/>
          <w:szCs w:val="24"/>
          <w:lang w:val="es-ES" w:eastAsia="es-ES"/>
        </w:rPr>
        <w:t xml:space="preserve"> cuente con los PPE adecuados y los utilice en el </w:t>
      </w:r>
      <w:r>
        <w:rPr>
          <w:color w:val="000000"/>
          <w:sz w:val="24"/>
          <w:szCs w:val="24"/>
          <w:lang w:val="es-ES" w:eastAsia="es-ES"/>
        </w:rPr>
        <w:t>establecimiento</w:t>
      </w:r>
      <w:r w:rsidRPr="00F95F1A">
        <w:rPr>
          <w:color w:val="000000"/>
          <w:sz w:val="24"/>
          <w:szCs w:val="24"/>
          <w:lang w:val="es-ES" w:eastAsia="es-ES"/>
        </w:rPr>
        <w:t xml:space="preserve"> del </w:t>
      </w:r>
      <w:r>
        <w:rPr>
          <w:color w:val="000000"/>
          <w:sz w:val="24"/>
          <w:szCs w:val="24"/>
          <w:lang w:val="es-ES" w:eastAsia="es-ES"/>
        </w:rPr>
        <w:t>Contratista y/o subcontratistas, incluidas las Afiliadas de ambos</w:t>
      </w:r>
      <w:r w:rsidRPr="00F95F1A">
        <w:rPr>
          <w:color w:val="000000"/>
          <w:sz w:val="24"/>
          <w:szCs w:val="24"/>
          <w:lang w:val="es-ES" w:eastAsia="es-ES"/>
        </w:rPr>
        <w:t>. Los PPE y la vestimenta se ajustarán a las normas específicas argentinas.  El C</w:t>
      </w:r>
      <w:r>
        <w:rPr>
          <w:color w:val="000000"/>
          <w:sz w:val="24"/>
          <w:szCs w:val="24"/>
          <w:lang w:val="es-ES" w:eastAsia="es-ES"/>
        </w:rPr>
        <w:t>ontratista</w:t>
      </w:r>
      <w:r w:rsidRPr="00F95F1A">
        <w:rPr>
          <w:color w:val="000000"/>
          <w:sz w:val="24"/>
          <w:szCs w:val="24"/>
          <w:lang w:val="es-ES" w:eastAsia="es-ES"/>
        </w:rPr>
        <w:t xml:space="preserve"> establecerá y mantendrá vigentes procedimientos  escritos para administrar el uso de los PPE y la vestimenta.   </w:t>
      </w:r>
    </w:p>
    <w:p w14:paraId="001F0B13" w14:textId="77777777" w:rsidR="005A1010" w:rsidRPr="00F95F1A" w:rsidRDefault="005A1010" w:rsidP="005A1010">
      <w:pPr>
        <w:ind w:left="720"/>
        <w:jc w:val="both"/>
        <w:rPr>
          <w:color w:val="000000"/>
          <w:sz w:val="24"/>
          <w:szCs w:val="24"/>
          <w:lang w:val="es-ES" w:eastAsia="es-ES"/>
        </w:rPr>
      </w:pPr>
      <w:r w:rsidRPr="00F95F1A">
        <w:rPr>
          <w:color w:val="000000"/>
          <w:sz w:val="24"/>
          <w:szCs w:val="24"/>
          <w:lang w:val="es-ES" w:eastAsia="es-ES"/>
        </w:rPr>
        <w:t>Equipos de Protección Personal (PPE)</w:t>
      </w:r>
    </w:p>
    <w:p w14:paraId="41F8787F" w14:textId="77777777" w:rsidR="005A1010" w:rsidRPr="00F95F1A" w:rsidRDefault="005A1010" w:rsidP="005A1010">
      <w:pPr>
        <w:ind w:left="720"/>
        <w:jc w:val="both"/>
        <w:rPr>
          <w:color w:val="000000"/>
          <w:sz w:val="24"/>
          <w:szCs w:val="24"/>
          <w:lang w:val="es-ES" w:eastAsia="es-ES"/>
        </w:rPr>
      </w:pPr>
      <w:r w:rsidRPr="00F95F1A">
        <w:rPr>
          <w:color w:val="000000"/>
          <w:sz w:val="24"/>
          <w:szCs w:val="24"/>
          <w:lang w:val="es-ES" w:eastAsia="es-ES"/>
        </w:rPr>
        <w:t>Dentro del área de trabajo, se usarán Equipos de Protección Personal (PPE) adecuados en consecuencia.  Los PPE mínimos requeridos se identifican a continuación:</w:t>
      </w:r>
    </w:p>
    <w:p w14:paraId="74337A80"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t xml:space="preserve">Cascos ANSI Tipo I (impacto vertical) Clase E </w:t>
      </w:r>
    </w:p>
    <w:p w14:paraId="75EF6AF8"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t>Lentes de seguridad con protección lateral por ANSI Z87.1</w:t>
      </w:r>
    </w:p>
    <w:p w14:paraId="7CE7B0A3"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t>Gafas de protección: cuando se realicen trabajos y los lentes de seguridad no fueran protección adecuada, como en el caso de hidrolavadoras de alta presión, la manipulación de químicos peligrosos, etc., o de considerarse apropiado sobre la base de información en una MSDS</w:t>
      </w:r>
    </w:p>
    <w:p w14:paraId="5F7069DB"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t>Los empleados deberán usar protección auditiva cuando se encuentren en áreas designadas. Cuando la exposición al ruido del empleado fuera igual o supere un nivel de 85 dBA por un promedio ponderado en horas (TWA) de 8 horas, deberán proporcionarse medidas de protección, incluidas las siguientes:</w:t>
      </w:r>
    </w:p>
    <w:p w14:paraId="7699CE26" w14:textId="77777777" w:rsidR="005A1010" w:rsidRPr="00470CAE" w:rsidRDefault="005A1010" w:rsidP="00954732">
      <w:pPr>
        <w:pStyle w:val="Prrafodelista"/>
        <w:numPr>
          <w:ilvl w:val="0"/>
          <w:numId w:val="24"/>
        </w:numPr>
        <w:spacing w:after="200" w:line="276" w:lineRule="auto"/>
        <w:ind w:firstLine="720"/>
        <w:contextualSpacing/>
        <w:jc w:val="both"/>
        <w:rPr>
          <w:rFonts w:eastAsia="Calibri"/>
          <w:color w:val="000000"/>
          <w:sz w:val="24"/>
          <w:szCs w:val="24"/>
          <w:lang w:val="es-ES" w:eastAsia="es-ES"/>
        </w:rPr>
      </w:pPr>
      <w:r w:rsidRPr="00470CAE">
        <w:rPr>
          <w:rFonts w:eastAsia="Calibri"/>
          <w:color w:val="000000"/>
          <w:sz w:val="24"/>
          <w:szCs w:val="24"/>
          <w:lang w:val="es-ES" w:eastAsia="es-ES"/>
        </w:rPr>
        <w:t>Test audio</w:t>
      </w:r>
      <w:r>
        <w:rPr>
          <w:rFonts w:eastAsia="Calibri"/>
          <w:color w:val="000000"/>
          <w:sz w:val="24"/>
          <w:szCs w:val="24"/>
          <w:lang w:val="es-ES" w:eastAsia="es-ES"/>
        </w:rPr>
        <w:t xml:space="preserve"> </w:t>
      </w:r>
      <w:r w:rsidRPr="00470CAE">
        <w:rPr>
          <w:rFonts w:eastAsia="Calibri"/>
          <w:color w:val="000000"/>
          <w:sz w:val="24"/>
          <w:szCs w:val="24"/>
          <w:lang w:val="es-ES" w:eastAsia="es-ES"/>
        </w:rPr>
        <w:t xml:space="preserve">métrico </w:t>
      </w:r>
    </w:p>
    <w:p w14:paraId="05866E9C" w14:textId="77777777" w:rsidR="005A1010" w:rsidRPr="00470CAE" w:rsidRDefault="005A1010" w:rsidP="00954732">
      <w:pPr>
        <w:pStyle w:val="Prrafodelista"/>
        <w:numPr>
          <w:ilvl w:val="0"/>
          <w:numId w:val="24"/>
        </w:numPr>
        <w:spacing w:after="200" w:line="276" w:lineRule="auto"/>
        <w:ind w:firstLine="720"/>
        <w:contextualSpacing/>
        <w:jc w:val="both"/>
        <w:rPr>
          <w:rFonts w:eastAsia="Calibri"/>
          <w:color w:val="000000"/>
          <w:sz w:val="24"/>
          <w:szCs w:val="24"/>
          <w:lang w:val="es-ES" w:eastAsia="es-ES"/>
        </w:rPr>
      </w:pPr>
      <w:r w:rsidRPr="00470CAE">
        <w:rPr>
          <w:rFonts w:eastAsia="Calibri"/>
          <w:color w:val="000000"/>
          <w:sz w:val="24"/>
          <w:szCs w:val="24"/>
          <w:lang w:val="es-ES" w:eastAsia="es-ES"/>
        </w:rPr>
        <w:t xml:space="preserve">Monitoreo del ruido </w:t>
      </w:r>
    </w:p>
    <w:p w14:paraId="114E123E" w14:textId="77777777" w:rsidR="005A1010" w:rsidRPr="00470CAE" w:rsidRDefault="005A1010" w:rsidP="00954732">
      <w:pPr>
        <w:pStyle w:val="Prrafodelista"/>
        <w:numPr>
          <w:ilvl w:val="0"/>
          <w:numId w:val="24"/>
        </w:numPr>
        <w:spacing w:after="200" w:line="276" w:lineRule="auto"/>
        <w:ind w:firstLine="720"/>
        <w:contextualSpacing/>
        <w:jc w:val="both"/>
        <w:rPr>
          <w:rFonts w:eastAsia="Calibri"/>
          <w:color w:val="000000"/>
          <w:sz w:val="24"/>
          <w:szCs w:val="24"/>
          <w:lang w:val="es-ES" w:eastAsia="es-ES"/>
        </w:rPr>
      </w:pPr>
      <w:r w:rsidRPr="00470CAE">
        <w:rPr>
          <w:rFonts w:eastAsia="Calibri"/>
          <w:color w:val="000000"/>
          <w:sz w:val="24"/>
          <w:szCs w:val="24"/>
          <w:lang w:val="es-ES" w:eastAsia="es-ES"/>
        </w:rPr>
        <w:t>Capacitación</w:t>
      </w:r>
    </w:p>
    <w:p w14:paraId="7B1E9782" w14:textId="77777777" w:rsidR="005A1010" w:rsidRPr="00470CAE" w:rsidRDefault="005A1010" w:rsidP="00954732">
      <w:pPr>
        <w:pStyle w:val="Prrafodelista"/>
        <w:numPr>
          <w:ilvl w:val="0"/>
          <w:numId w:val="24"/>
        </w:numPr>
        <w:spacing w:after="200" w:line="276" w:lineRule="auto"/>
        <w:ind w:firstLine="720"/>
        <w:contextualSpacing/>
        <w:jc w:val="both"/>
        <w:rPr>
          <w:rFonts w:eastAsia="Calibri"/>
          <w:color w:val="000000"/>
          <w:sz w:val="24"/>
          <w:szCs w:val="24"/>
          <w:lang w:val="es-ES" w:eastAsia="es-ES"/>
        </w:rPr>
      </w:pPr>
      <w:r w:rsidRPr="00470CAE">
        <w:rPr>
          <w:rFonts w:eastAsia="Calibri"/>
          <w:color w:val="000000"/>
          <w:sz w:val="24"/>
          <w:szCs w:val="24"/>
          <w:lang w:val="es-ES" w:eastAsia="es-ES"/>
        </w:rPr>
        <w:t>Dispositivos de protección auditiva (es decir, tapones para oídos, orejeras)</w:t>
      </w:r>
    </w:p>
    <w:p w14:paraId="5FA73EE6" w14:textId="77777777" w:rsidR="005A1010" w:rsidRPr="00470CAE" w:rsidRDefault="005A1010" w:rsidP="005A1010">
      <w:pPr>
        <w:pStyle w:val="Prrafodelista"/>
        <w:spacing w:after="200" w:line="276" w:lineRule="auto"/>
        <w:ind w:left="1440"/>
        <w:contextualSpacing/>
        <w:jc w:val="both"/>
        <w:rPr>
          <w:rFonts w:eastAsia="Calibri"/>
          <w:color w:val="000000"/>
          <w:sz w:val="24"/>
          <w:szCs w:val="24"/>
          <w:lang w:val="es-ES" w:eastAsia="es-ES"/>
        </w:rPr>
      </w:pPr>
    </w:p>
    <w:p w14:paraId="2E24F451"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t xml:space="preserve">Botas de seguridad con puntera de acero </w:t>
      </w:r>
    </w:p>
    <w:p w14:paraId="5ABD9D71"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t xml:space="preserve">Vestimenta externa ignífuga  </w:t>
      </w:r>
    </w:p>
    <w:p w14:paraId="374DE5F9" w14:textId="77777777" w:rsidR="005A1010" w:rsidRPr="00470CAE" w:rsidRDefault="005A1010" w:rsidP="005A1010">
      <w:pPr>
        <w:ind w:left="1080"/>
        <w:jc w:val="both"/>
        <w:rPr>
          <w:color w:val="000000"/>
          <w:sz w:val="24"/>
          <w:szCs w:val="24"/>
          <w:lang w:val="es-ES" w:eastAsia="es-ES"/>
        </w:rPr>
      </w:pPr>
      <w:r w:rsidRPr="00470CAE">
        <w:rPr>
          <w:color w:val="000000"/>
          <w:sz w:val="24"/>
          <w:szCs w:val="24"/>
          <w:lang w:val="es-ES" w:eastAsia="es-ES"/>
        </w:rPr>
        <w:t>La vestimenta durante el trabajo deberá:</w:t>
      </w:r>
    </w:p>
    <w:p w14:paraId="427C46D7"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t>Ser ceñida al cuerpo</w:t>
      </w:r>
    </w:p>
    <w:p w14:paraId="34B68797"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t xml:space="preserve">No presentar roturas a fin de evitar quedar atrapado en maquinaria en movimiento y </w:t>
      </w:r>
    </w:p>
    <w:p w14:paraId="597C6B65"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t>Ser retirada y reemplazada con vestimenta adecuada si presentara saturación de sustancias inflamables, toxicas y/o irritantes.</w:t>
      </w:r>
    </w:p>
    <w:p w14:paraId="1530DCBB"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t>Usarse vestimenta de protección especial de considerarse adecuada sobre la base de información contenida en la Hoja de Datos de Seguridad de Materiales (MSDS)</w:t>
      </w:r>
    </w:p>
    <w:p w14:paraId="0E90C003"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t xml:space="preserve">Usarse protección de manos/guantes según evaluación de peligrosidad del trabajo </w:t>
      </w:r>
    </w:p>
    <w:p w14:paraId="6222F0E7"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t xml:space="preserve">Usarse guantes de alto impacto toda vez que la tarea implique un alto riesgo de lesión en las manos </w:t>
      </w:r>
    </w:p>
    <w:p w14:paraId="7180C87F" w14:textId="77777777" w:rsidR="005A1010" w:rsidRPr="00470CAE" w:rsidRDefault="005A1010" w:rsidP="00954732">
      <w:pPr>
        <w:pStyle w:val="Prrafodelista"/>
        <w:numPr>
          <w:ilvl w:val="0"/>
          <w:numId w:val="18"/>
        </w:numPr>
        <w:jc w:val="both"/>
        <w:rPr>
          <w:rFonts w:eastAsia="Calibri"/>
          <w:color w:val="000000"/>
          <w:sz w:val="24"/>
          <w:szCs w:val="24"/>
          <w:lang w:val="es-ES" w:eastAsia="es-ES"/>
        </w:rPr>
      </w:pPr>
      <w:r w:rsidRPr="00470CAE">
        <w:rPr>
          <w:rFonts w:eastAsia="Calibri"/>
          <w:color w:val="000000"/>
          <w:sz w:val="24"/>
          <w:szCs w:val="24"/>
          <w:lang w:val="es-ES" w:eastAsia="es-ES"/>
        </w:rPr>
        <w:lastRenderedPageBreak/>
        <w:t>Usarse guantes adecuados toda vez que se manipulen químicos/materiales peligrosos de considerarse adecuados sobre la base de información contenida en la Hoja de Datos de Seguridad de Materiales (MSDS)</w:t>
      </w:r>
    </w:p>
    <w:p w14:paraId="7498B6A1" w14:textId="77777777" w:rsidR="005A1010" w:rsidRPr="00470CAE" w:rsidRDefault="005A1010" w:rsidP="005A1010">
      <w:pPr>
        <w:ind w:left="720"/>
        <w:rPr>
          <w:color w:val="000000"/>
          <w:sz w:val="24"/>
          <w:szCs w:val="24"/>
          <w:lang w:val="es-ES" w:eastAsia="es-ES"/>
        </w:rPr>
      </w:pPr>
      <w:r w:rsidRPr="00470CAE">
        <w:rPr>
          <w:color w:val="000000"/>
          <w:sz w:val="24"/>
          <w:szCs w:val="24"/>
          <w:lang w:val="es-ES" w:eastAsia="es-ES"/>
        </w:rPr>
        <w:t>La PPE indicada en el apartado IV en áreas designadas, cuando la exposición al ruido del empleado fuera igual o supere un nivel de 85 dBA por un promedio ponderado en horas (TWA) de 8 horas, deberán proporcionarse medidas de protección, incluidas las siguientes:</w:t>
      </w:r>
    </w:p>
    <w:p w14:paraId="21A3407E" w14:textId="77777777" w:rsidR="005A1010" w:rsidRPr="00A37E5B" w:rsidRDefault="005A1010" w:rsidP="005A1010">
      <w:pPr>
        <w:ind w:left="720"/>
        <w:rPr>
          <w:lang w:val="es-AR"/>
        </w:rPr>
      </w:pPr>
    </w:p>
    <w:p w14:paraId="0EEDDAF2" w14:textId="77777777" w:rsidR="005A1010" w:rsidRPr="00231FB3" w:rsidRDefault="005A1010" w:rsidP="00954732">
      <w:pPr>
        <w:pStyle w:val="Prrafodelista"/>
        <w:numPr>
          <w:ilvl w:val="0"/>
          <w:numId w:val="23"/>
        </w:numPr>
        <w:spacing w:after="200" w:line="276" w:lineRule="auto"/>
        <w:contextualSpacing/>
        <w:jc w:val="both"/>
        <w:rPr>
          <w:rFonts w:eastAsia="Calibri"/>
          <w:color w:val="000000"/>
          <w:sz w:val="24"/>
          <w:szCs w:val="24"/>
          <w:lang w:val="es-ES" w:eastAsia="es-ES"/>
        </w:rPr>
      </w:pPr>
      <w:r w:rsidRPr="00231FB3">
        <w:rPr>
          <w:rFonts w:eastAsia="Calibri"/>
          <w:color w:val="000000"/>
          <w:sz w:val="24"/>
          <w:szCs w:val="24"/>
          <w:lang w:val="es-ES" w:eastAsia="es-ES"/>
        </w:rPr>
        <w:t xml:space="preserve">Test audio métrico </w:t>
      </w:r>
    </w:p>
    <w:p w14:paraId="55F54018" w14:textId="77777777" w:rsidR="005A1010" w:rsidRPr="00231FB3" w:rsidRDefault="005A1010" w:rsidP="00954732">
      <w:pPr>
        <w:pStyle w:val="Prrafodelista"/>
        <w:numPr>
          <w:ilvl w:val="0"/>
          <w:numId w:val="23"/>
        </w:numPr>
        <w:spacing w:after="200" w:line="276" w:lineRule="auto"/>
        <w:contextualSpacing/>
        <w:jc w:val="both"/>
        <w:rPr>
          <w:rFonts w:eastAsia="Calibri"/>
          <w:color w:val="000000"/>
          <w:sz w:val="24"/>
          <w:szCs w:val="24"/>
          <w:lang w:val="es-ES" w:eastAsia="es-ES"/>
        </w:rPr>
      </w:pPr>
      <w:r w:rsidRPr="00231FB3">
        <w:rPr>
          <w:rFonts w:eastAsia="Calibri"/>
          <w:color w:val="000000"/>
          <w:sz w:val="24"/>
          <w:szCs w:val="24"/>
          <w:lang w:val="es-ES" w:eastAsia="es-ES"/>
        </w:rPr>
        <w:t xml:space="preserve">Monitoreo del ruido </w:t>
      </w:r>
    </w:p>
    <w:p w14:paraId="3CA8ABD1" w14:textId="77777777" w:rsidR="005A1010" w:rsidRPr="00231FB3" w:rsidRDefault="005A1010" w:rsidP="00954732">
      <w:pPr>
        <w:pStyle w:val="Prrafodelista"/>
        <w:numPr>
          <w:ilvl w:val="0"/>
          <w:numId w:val="23"/>
        </w:numPr>
        <w:spacing w:after="200" w:line="276" w:lineRule="auto"/>
        <w:contextualSpacing/>
        <w:jc w:val="both"/>
        <w:rPr>
          <w:rFonts w:eastAsia="Calibri"/>
          <w:color w:val="000000"/>
          <w:sz w:val="24"/>
          <w:szCs w:val="24"/>
          <w:lang w:val="es-ES" w:eastAsia="es-ES"/>
        </w:rPr>
      </w:pPr>
      <w:r w:rsidRPr="00231FB3">
        <w:rPr>
          <w:rFonts w:eastAsia="Calibri"/>
          <w:color w:val="000000"/>
          <w:sz w:val="24"/>
          <w:szCs w:val="24"/>
          <w:lang w:val="es-ES" w:eastAsia="es-ES"/>
        </w:rPr>
        <w:t>Capacitación</w:t>
      </w:r>
    </w:p>
    <w:p w14:paraId="2DD43543" w14:textId="77777777" w:rsidR="005A1010" w:rsidRPr="00231FB3" w:rsidRDefault="005A1010" w:rsidP="00954732">
      <w:pPr>
        <w:pStyle w:val="Prrafodelista"/>
        <w:numPr>
          <w:ilvl w:val="0"/>
          <w:numId w:val="23"/>
        </w:numPr>
        <w:spacing w:after="200" w:line="276" w:lineRule="auto"/>
        <w:contextualSpacing/>
        <w:jc w:val="both"/>
        <w:rPr>
          <w:rFonts w:eastAsia="Calibri"/>
          <w:color w:val="000000"/>
          <w:sz w:val="24"/>
          <w:szCs w:val="24"/>
          <w:lang w:val="es-ES" w:eastAsia="es-ES"/>
        </w:rPr>
      </w:pPr>
      <w:r w:rsidRPr="00231FB3">
        <w:rPr>
          <w:rFonts w:eastAsia="Calibri"/>
          <w:color w:val="000000"/>
          <w:sz w:val="24"/>
          <w:szCs w:val="24"/>
          <w:lang w:val="es-ES" w:eastAsia="es-ES"/>
        </w:rPr>
        <w:t>Dispositivos de protección auditiva (es decir, tapones para oídos, orejeras)</w:t>
      </w:r>
    </w:p>
    <w:p w14:paraId="410C17FE" w14:textId="77777777" w:rsidR="005A1010" w:rsidRDefault="005A1010" w:rsidP="005A1010">
      <w:pPr>
        <w:ind w:left="720"/>
        <w:jc w:val="both"/>
        <w:rPr>
          <w:color w:val="000000"/>
          <w:sz w:val="24"/>
          <w:szCs w:val="24"/>
          <w:lang w:val="es-ES" w:eastAsia="es-ES"/>
        </w:rPr>
      </w:pPr>
      <w:r w:rsidRPr="00231FB3">
        <w:rPr>
          <w:color w:val="000000"/>
          <w:sz w:val="24"/>
          <w:szCs w:val="24"/>
          <w:lang w:val="es-ES" w:eastAsia="es-ES"/>
        </w:rPr>
        <w:t>**Toda vez que se trabaje con químicos comprendidos en la MSDS, los requisitos de PPE indicados en la MSDS serán considerados cuando se determine la PPE adecuada para la tarea.</w:t>
      </w:r>
    </w:p>
    <w:p w14:paraId="08013E26" w14:textId="77777777" w:rsidR="005A1010" w:rsidRDefault="005A1010" w:rsidP="005A1010">
      <w:pPr>
        <w:rPr>
          <w:rFonts w:ascii="Arial Black" w:hAnsi="Arial Black"/>
          <w:b/>
          <w:bCs/>
          <w:sz w:val="40"/>
          <w:szCs w:val="40"/>
          <w:u w:val="single"/>
          <w:lang w:val="es-AR"/>
        </w:rPr>
      </w:pPr>
    </w:p>
    <w:p w14:paraId="32B9E73C" w14:textId="77777777" w:rsidR="005A1010" w:rsidRPr="00CE5560" w:rsidRDefault="005A1010" w:rsidP="005A1010">
      <w:pPr>
        <w:rPr>
          <w:rFonts w:ascii="Arial Black" w:hAnsi="Arial Black"/>
          <w:b/>
          <w:bCs/>
          <w:sz w:val="40"/>
          <w:szCs w:val="40"/>
          <w:u w:val="single"/>
          <w:lang w:val="es-AR"/>
        </w:rPr>
      </w:pPr>
      <w:r w:rsidRPr="00CE5560">
        <w:rPr>
          <w:rFonts w:ascii="Arial Black" w:hAnsi="Arial Black"/>
          <w:b/>
          <w:bCs/>
          <w:sz w:val="40"/>
          <w:szCs w:val="40"/>
          <w:u w:val="single"/>
          <w:lang w:val="es-AR"/>
        </w:rPr>
        <w:t>Elementos</w:t>
      </w:r>
      <w:r>
        <w:rPr>
          <w:rFonts w:ascii="Arial Black" w:hAnsi="Arial Black"/>
          <w:b/>
          <w:bCs/>
          <w:sz w:val="40"/>
          <w:szCs w:val="40"/>
          <w:u w:val="single"/>
          <w:lang w:val="es-AR"/>
        </w:rPr>
        <w:t xml:space="preserve"> de Protección Personal Básicos</w:t>
      </w:r>
    </w:p>
    <w:p w14:paraId="20E8C1D0" w14:textId="77777777" w:rsidR="005A1010" w:rsidRPr="00CE5560" w:rsidRDefault="005A1010" w:rsidP="005A1010">
      <w:pPr>
        <w:rPr>
          <w:lang w:val="es-AR"/>
        </w:rPr>
      </w:pPr>
    </w:p>
    <w:p w14:paraId="1C601A50" w14:textId="77777777" w:rsidR="005A1010" w:rsidRPr="00CE5560" w:rsidRDefault="005A1010" w:rsidP="005A1010">
      <w:pPr>
        <w:rPr>
          <w:lang w:val="es-AR"/>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319"/>
        <w:gridCol w:w="1229"/>
        <w:gridCol w:w="1237"/>
        <w:gridCol w:w="3950"/>
        <w:gridCol w:w="1553"/>
      </w:tblGrid>
      <w:tr w:rsidR="005A1010" w14:paraId="13EC03A0" w14:textId="77777777" w:rsidTr="006F599F">
        <w:tc>
          <w:tcPr>
            <w:tcW w:w="1386" w:type="dxa"/>
            <w:shd w:val="clear" w:color="auto" w:fill="auto"/>
            <w:tcMar>
              <w:top w:w="0" w:type="dxa"/>
              <w:left w:w="108" w:type="dxa"/>
              <w:bottom w:w="0" w:type="dxa"/>
              <w:right w:w="108" w:type="dxa"/>
            </w:tcMar>
            <w:hideMark/>
          </w:tcPr>
          <w:p w14:paraId="2DDE290F" w14:textId="77777777" w:rsidR="005A1010" w:rsidRDefault="005A1010" w:rsidP="006F599F">
            <w:pPr>
              <w:jc w:val="center"/>
              <w:rPr>
                <w:b/>
                <w:bCs/>
                <w:sz w:val="24"/>
                <w:szCs w:val="24"/>
                <w:lang w:val="es-AR"/>
              </w:rPr>
            </w:pPr>
            <w:r>
              <w:rPr>
                <w:b/>
                <w:bCs/>
                <w:lang w:val="es-AR"/>
              </w:rPr>
              <w:t>Elemento</w:t>
            </w:r>
          </w:p>
        </w:tc>
        <w:tc>
          <w:tcPr>
            <w:tcW w:w="1269" w:type="dxa"/>
            <w:shd w:val="clear" w:color="auto" w:fill="auto"/>
            <w:tcMar>
              <w:top w:w="0" w:type="dxa"/>
              <w:left w:w="108" w:type="dxa"/>
              <w:bottom w:w="0" w:type="dxa"/>
              <w:right w:w="108" w:type="dxa"/>
            </w:tcMar>
            <w:hideMark/>
          </w:tcPr>
          <w:p w14:paraId="3ED9EE8E" w14:textId="77777777" w:rsidR="005A1010" w:rsidRDefault="005A1010" w:rsidP="006F599F">
            <w:pPr>
              <w:jc w:val="center"/>
              <w:rPr>
                <w:b/>
                <w:bCs/>
                <w:sz w:val="24"/>
                <w:szCs w:val="24"/>
                <w:lang w:val="es-AR"/>
              </w:rPr>
            </w:pPr>
            <w:r>
              <w:rPr>
                <w:b/>
                <w:bCs/>
                <w:lang w:val="es-AR"/>
              </w:rPr>
              <w:t>Uso</w:t>
            </w:r>
          </w:p>
        </w:tc>
        <w:tc>
          <w:tcPr>
            <w:tcW w:w="1243" w:type="dxa"/>
            <w:shd w:val="clear" w:color="auto" w:fill="auto"/>
            <w:tcMar>
              <w:top w:w="0" w:type="dxa"/>
              <w:left w:w="108" w:type="dxa"/>
              <w:bottom w:w="0" w:type="dxa"/>
              <w:right w:w="108" w:type="dxa"/>
            </w:tcMar>
            <w:hideMark/>
          </w:tcPr>
          <w:p w14:paraId="49A189B6" w14:textId="77777777" w:rsidR="005A1010" w:rsidRDefault="005A1010" w:rsidP="006F599F">
            <w:pPr>
              <w:jc w:val="center"/>
              <w:rPr>
                <w:b/>
                <w:bCs/>
                <w:sz w:val="24"/>
                <w:szCs w:val="24"/>
                <w:lang w:val="es-AR"/>
              </w:rPr>
            </w:pPr>
            <w:r>
              <w:rPr>
                <w:b/>
                <w:bCs/>
                <w:lang w:val="es-AR"/>
              </w:rPr>
              <w:t>Estándar</w:t>
            </w:r>
          </w:p>
        </w:tc>
        <w:tc>
          <w:tcPr>
            <w:tcW w:w="4007" w:type="dxa"/>
            <w:shd w:val="clear" w:color="auto" w:fill="auto"/>
            <w:tcMar>
              <w:top w:w="0" w:type="dxa"/>
              <w:left w:w="108" w:type="dxa"/>
              <w:bottom w:w="0" w:type="dxa"/>
              <w:right w:w="108" w:type="dxa"/>
            </w:tcMar>
            <w:hideMark/>
          </w:tcPr>
          <w:p w14:paraId="552CF9EF" w14:textId="77777777" w:rsidR="005A1010" w:rsidRDefault="005A1010" w:rsidP="006F599F">
            <w:pPr>
              <w:jc w:val="center"/>
              <w:rPr>
                <w:b/>
                <w:bCs/>
                <w:sz w:val="24"/>
                <w:szCs w:val="24"/>
                <w:lang w:val="es-AR"/>
              </w:rPr>
            </w:pPr>
            <w:r>
              <w:rPr>
                <w:b/>
                <w:bCs/>
                <w:lang w:val="es-AR"/>
              </w:rPr>
              <w:t>Foto</w:t>
            </w:r>
          </w:p>
        </w:tc>
        <w:tc>
          <w:tcPr>
            <w:tcW w:w="1671" w:type="dxa"/>
            <w:shd w:val="clear" w:color="auto" w:fill="auto"/>
            <w:tcMar>
              <w:top w:w="0" w:type="dxa"/>
              <w:left w:w="108" w:type="dxa"/>
              <w:bottom w:w="0" w:type="dxa"/>
              <w:right w:w="108" w:type="dxa"/>
            </w:tcMar>
            <w:hideMark/>
          </w:tcPr>
          <w:p w14:paraId="397D3877" w14:textId="77777777" w:rsidR="005A1010" w:rsidRDefault="005A1010" w:rsidP="006F599F">
            <w:pPr>
              <w:jc w:val="center"/>
              <w:rPr>
                <w:b/>
                <w:bCs/>
                <w:sz w:val="24"/>
                <w:szCs w:val="24"/>
                <w:lang w:val="es-AR"/>
              </w:rPr>
            </w:pPr>
            <w:r>
              <w:rPr>
                <w:b/>
                <w:bCs/>
                <w:lang w:val="es-AR"/>
              </w:rPr>
              <w:t>Comentario</w:t>
            </w:r>
          </w:p>
        </w:tc>
      </w:tr>
      <w:tr w:rsidR="005A1010" w:rsidRPr="00C04015" w14:paraId="570F455F" w14:textId="77777777" w:rsidTr="006F599F">
        <w:tc>
          <w:tcPr>
            <w:tcW w:w="1386" w:type="dxa"/>
            <w:shd w:val="clear" w:color="auto" w:fill="auto"/>
            <w:tcMar>
              <w:top w:w="0" w:type="dxa"/>
              <w:left w:w="108" w:type="dxa"/>
              <w:bottom w:w="0" w:type="dxa"/>
              <w:right w:w="108" w:type="dxa"/>
            </w:tcMar>
          </w:tcPr>
          <w:p w14:paraId="6053D529" w14:textId="77777777" w:rsidR="005A1010" w:rsidRDefault="005A1010" w:rsidP="006F599F">
            <w:pPr>
              <w:rPr>
                <w:sz w:val="24"/>
                <w:szCs w:val="24"/>
                <w:lang w:val="es-AR"/>
              </w:rPr>
            </w:pPr>
            <w:r>
              <w:rPr>
                <w:lang w:val="es-AR"/>
              </w:rPr>
              <w:t>Casco de seguridad con cremallera de ajuste</w:t>
            </w:r>
          </w:p>
          <w:p w14:paraId="0B255D0A" w14:textId="77777777" w:rsidR="005A1010" w:rsidRDefault="005A1010" w:rsidP="006F599F">
            <w:pPr>
              <w:rPr>
                <w:lang w:val="es-AR"/>
              </w:rPr>
            </w:pPr>
          </w:p>
          <w:p w14:paraId="336F05A0" w14:textId="77777777" w:rsidR="005A1010" w:rsidRDefault="005A1010" w:rsidP="006F599F">
            <w:pPr>
              <w:rPr>
                <w:sz w:val="24"/>
                <w:szCs w:val="24"/>
                <w:lang w:val="es-AR"/>
              </w:rPr>
            </w:pPr>
          </w:p>
        </w:tc>
        <w:tc>
          <w:tcPr>
            <w:tcW w:w="1269" w:type="dxa"/>
            <w:shd w:val="clear" w:color="auto" w:fill="auto"/>
            <w:tcMar>
              <w:top w:w="0" w:type="dxa"/>
              <w:left w:w="108" w:type="dxa"/>
              <w:bottom w:w="0" w:type="dxa"/>
              <w:right w:w="108" w:type="dxa"/>
            </w:tcMar>
            <w:hideMark/>
          </w:tcPr>
          <w:p w14:paraId="45379F6B" w14:textId="77777777" w:rsidR="005A1010" w:rsidRDefault="005A1010" w:rsidP="006F599F">
            <w:pPr>
              <w:rPr>
                <w:sz w:val="24"/>
                <w:szCs w:val="24"/>
                <w:lang w:val="es-AR"/>
              </w:rPr>
            </w:pPr>
            <w:r>
              <w:rPr>
                <w:lang w:val="es-AR"/>
              </w:rPr>
              <w:t>Protección golpes en la cabeza</w:t>
            </w:r>
          </w:p>
        </w:tc>
        <w:tc>
          <w:tcPr>
            <w:tcW w:w="1243" w:type="dxa"/>
            <w:shd w:val="clear" w:color="auto" w:fill="auto"/>
            <w:tcMar>
              <w:top w:w="0" w:type="dxa"/>
              <w:left w:w="108" w:type="dxa"/>
              <w:bottom w:w="0" w:type="dxa"/>
              <w:right w:w="108" w:type="dxa"/>
            </w:tcMar>
            <w:hideMark/>
          </w:tcPr>
          <w:p w14:paraId="01EBB2FA" w14:textId="77777777" w:rsidR="005A1010" w:rsidRDefault="005A1010" w:rsidP="006F599F">
            <w:pPr>
              <w:rPr>
                <w:sz w:val="24"/>
                <w:szCs w:val="24"/>
                <w:lang w:val="pt-PT"/>
              </w:rPr>
            </w:pPr>
            <w:r>
              <w:rPr>
                <w:lang w:val="pt-PT"/>
              </w:rPr>
              <w:t xml:space="preserve">IRAM 3620 o       ANSI Z89.1 y ANSI Z89.2     </w:t>
            </w:r>
          </w:p>
        </w:tc>
        <w:tc>
          <w:tcPr>
            <w:tcW w:w="4007" w:type="dxa"/>
            <w:shd w:val="clear" w:color="auto" w:fill="auto"/>
            <w:tcMar>
              <w:top w:w="0" w:type="dxa"/>
              <w:left w:w="108" w:type="dxa"/>
              <w:bottom w:w="0" w:type="dxa"/>
              <w:right w:w="108" w:type="dxa"/>
            </w:tcMar>
            <w:hideMark/>
          </w:tcPr>
          <w:p w14:paraId="4A3DD1E6" w14:textId="5D4DFB8D" w:rsidR="005A1010" w:rsidRDefault="00AB37B7" w:rsidP="006F599F">
            <w:pPr>
              <w:rPr>
                <w:sz w:val="24"/>
                <w:szCs w:val="24"/>
                <w:lang w:val="pt-PT"/>
              </w:rPr>
            </w:pPr>
            <w:r>
              <w:rPr>
                <w:rFonts w:ascii="Arial" w:hAnsi="Arial" w:cs="Arial"/>
                <w:b/>
                <w:bCs/>
                <w:noProof/>
                <w:color w:val="1122CC"/>
                <w:lang w:val="es-ES" w:eastAsia="es-ES"/>
              </w:rPr>
              <w:drawing>
                <wp:inline distT="0" distB="0" distL="0" distR="0" wp14:anchorId="30E2EC36" wp14:editId="54DA7F2E">
                  <wp:extent cx="2209800" cy="1266825"/>
                  <wp:effectExtent l="0" t="0" r="0" b="0"/>
                  <wp:docPr id="2" name="Picture 2" descr="cid:image001.jpg@01CDB2C8.318BEEF0">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CDB2C8.318BEEF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09800" cy="1266825"/>
                          </a:xfrm>
                          <a:prstGeom prst="rect">
                            <a:avLst/>
                          </a:prstGeom>
                          <a:noFill/>
                          <a:ln>
                            <a:noFill/>
                          </a:ln>
                        </pic:spPr>
                      </pic:pic>
                    </a:graphicData>
                  </a:graphic>
                </wp:inline>
              </w:drawing>
            </w:r>
          </w:p>
        </w:tc>
        <w:tc>
          <w:tcPr>
            <w:tcW w:w="1671" w:type="dxa"/>
            <w:shd w:val="clear" w:color="auto" w:fill="auto"/>
            <w:tcMar>
              <w:top w:w="0" w:type="dxa"/>
              <w:left w:w="108" w:type="dxa"/>
              <w:bottom w:w="0" w:type="dxa"/>
              <w:right w:w="108" w:type="dxa"/>
            </w:tcMar>
          </w:tcPr>
          <w:p w14:paraId="40AA3D6C" w14:textId="77777777" w:rsidR="005A1010" w:rsidRDefault="005A1010" w:rsidP="006F599F">
            <w:pPr>
              <w:rPr>
                <w:sz w:val="24"/>
                <w:szCs w:val="24"/>
                <w:lang w:val="es-AR"/>
              </w:rPr>
            </w:pPr>
            <w:r>
              <w:rPr>
                <w:lang w:val="es-AR"/>
              </w:rPr>
              <w:t>Obligatorio: ajuste tipo tuerca</w:t>
            </w:r>
          </w:p>
          <w:p w14:paraId="5E03330C" w14:textId="77777777" w:rsidR="005A1010" w:rsidRDefault="005A1010" w:rsidP="006F599F">
            <w:pPr>
              <w:rPr>
                <w:lang w:val="es-AR"/>
              </w:rPr>
            </w:pPr>
          </w:p>
          <w:p w14:paraId="3BCA32E5" w14:textId="77777777" w:rsidR="005A1010" w:rsidRDefault="005A1010" w:rsidP="006F599F">
            <w:pPr>
              <w:rPr>
                <w:color w:val="FF0000"/>
                <w:sz w:val="24"/>
                <w:szCs w:val="24"/>
                <w:lang w:val="es-AR"/>
              </w:rPr>
            </w:pPr>
            <w:r>
              <w:rPr>
                <w:color w:val="FF0000"/>
                <w:lang w:val="es-AR"/>
              </w:rPr>
              <w:t>Prohibido gorro debajo del casco</w:t>
            </w:r>
          </w:p>
        </w:tc>
      </w:tr>
      <w:tr w:rsidR="005A1010" w14:paraId="537818D5" w14:textId="77777777" w:rsidTr="006F599F">
        <w:tc>
          <w:tcPr>
            <w:tcW w:w="1386" w:type="dxa"/>
            <w:shd w:val="clear" w:color="auto" w:fill="auto"/>
            <w:tcMar>
              <w:top w:w="0" w:type="dxa"/>
              <w:left w:w="108" w:type="dxa"/>
              <w:bottom w:w="0" w:type="dxa"/>
              <w:right w:w="108" w:type="dxa"/>
            </w:tcMar>
            <w:hideMark/>
          </w:tcPr>
          <w:p w14:paraId="7FE5209B" w14:textId="77777777" w:rsidR="005A1010" w:rsidRDefault="005A1010" w:rsidP="006F599F">
            <w:pPr>
              <w:rPr>
                <w:sz w:val="24"/>
                <w:szCs w:val="24"/>
                <w:lang w:val="es-AR"/>
              </w:rPr>
            </w:pPr>
            <w:r>
              <w:rPr>
                <w:lang w:val="es-AR"/>
              </w:rPr>
              <w:t>Casco de seguridad con cremallera de ajuste y barbiquejo</w:t>
            </w:r>
          </w:p>
        </w:tc>
        <w:tc>
          <w:tcPr>
            <w:tcW w:w="1269" w:type="dxa"/>
            <w:shd w:val="clear" w:color="auto" w:fill="auto"/>
            <w:tcMar>
              <w:top w:w="0" w:type="dxa"/>
              <w:left w:w="108" w:type="dxa"/>
              <w:bottom w:w="0" w:type="dxa"/>
              <w:right w:w="108" w:type="dxa"/>
            </w:tcMar>
            <w:hideMark/>
          </w:tcPr>
          <w:p w14:paraId="1420C502" w14:textId="77777777" w:rsidR="005A1010" w:rsidRDefault="005A1010" w:rsidP="006F599F">
            <w:pPr>
              <w:rPr>
                <w:sz w:val="24"/>
                <w:szCs w:val="24"/>
                <w:lang w:val="es-AR"/>
              </w:rPr>
            </w:pPr>
            <w:r>
              <w:rPr>
                <w:lang w:val="es-AR"/>
              </w:rPr>
              <w:t>Protección golpes en la cabeza</w:t>
            </w:r>
          </w:p>
        </w:tc>
        <w:tc>
          <w:tcPr>
            <w:tcW w:w="1243" w:type="dxa"/>
            <w:shd w:val="clear" w:color="auto" w:fill="auto"/>
            <w:tcMar>
              <w:top w:w="0" w:type="dxa"/>
              <w:left w:w="108" w:type="dxa"/>
              <w:bottom w:w="0" w:type="dxa"/>
              <w:right w:w="108" w:type="dxa"/>
            </w:tcMar>
            <w:hideMark/>
          </w:tcPr>
          <w:p w14:paraId="4832AA61" w14:textId="77777777" w:rsidR="005A1010" w:rsidRDefault="005A1010" w:rsidP="006F599F">
            <w:pPr>
              <w:rPr>
                <w:sz w:val="24"/>
                <w:szCs w:val="24"/>
                <w:lang w:val="pt-PT"/>
              </w:rPr>
            </w:pPr>
            <w:r>
              <w:rPr>
                <w:lang w:val="pt-PT"/>
              </w:rPr>
              <w:t xml:space="preserve">IRAM 3620 o       ANSI Z89.1 y ANSI Z89.2     </w:t>
            </w:r>
          </w:p>
        </w:tc>
        <w:tc>
          <w:tcPr>
            <w:tcW w:w="4007" w:type="dxa"/>
            <w:shd w:val="clear" w:color="auto" w:fill="auto"/>
            <w:tcMar>
              <w:top w:w="0" w:type="dxa"/>
              <w:left w:w="108" w:type="dxa"/>
              <w:bottom w:w="0" w:type="dxa"/>
              <w:right w:w="108" w:type="dxa"/>
            </w:tcMar>
          </w:tcPr>
          <w:p w14:paraId="5ABF1E1C" w14:textId="77777777" w:rsidR="005A1010" w:rsidRDefault="005A1010" w:rsidP="006F599F">
            <w:pPr>
              <w:rPr>
                <w:sz w:val="24"/>
                <w:szCs w:val="24"/>
                <w:lang w:val="pt-PT"/>
              </w:rPr>
            </w:pPr>
          </w:p>
          <w:p w14:paraId="70F2EDF6" w14:textId="0A84A4E9" w:rsidR="005A1010" w:rsidRDefault="00AB37B7" w:rsidP="006F599F">
            <w:pPr>
              <w:jc w:val="center"/>
              <w:rPr>
                <w:lang w:val="pt-PT"/>
              </w:rPr>
            </w:pPr>
            <w:r>
              <w:rPr>
                <w:rFonts w:ascii="Arial" w:hAnsi="Arial" w:cs="Arial"/>
                <w:b/>
                <w:bCs/>
                <w:noProof/>
                <w:color w:val="0000FF"/>
                <w:sz w:val="27"/>
                <w:szCs w:val="27"/>
                <w:shd w:val="clear" w:color="auto" w:fill="CCCCCC"/>
                <w:lang w:val="es-ES" w:eastAsia="es-ES"/>
              </w:rPr>
              <w:drawing>
                <wp:inline distT="0" distB="0" distL="0" distR="0" wp14:anchorId="0C8C99D4" wp14:editId="09AE9B33">
                  <wp:extent cx="1457325" cy="1066800"/>
                  <wp:effectExtent l="0" t="0" r="0" b="0"/>
                  <wp:docPr id="3" name="Picture 3" descr="cid:image002.jpg@01CDB2C8.318BEEF0">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jpg@01CDB2C8.318BEEF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57325" cy="1066800"/>
                          </a:xfrm>
                          <a:prstGeom prst="rect">
                            <a:avLst/>
                          </a:prstGeom>
                          <a:noFill/>
                          <a:ln>
                            <a:noFill/>
                          </a:ln>
                        </pic:spPr>
                      </pic:pic>
                    </a:graphicData>
                  </a:graphic>
                </wp:inline>
              </w:drawing>
            </w:r>
            <w:r>
              <w:rPr>
                <w:b/>
                <w:bCs/>
                <w:noProof/>
                <w:lang w:val="es-ES" w:eastAsia="es-ES"/>
              </w:rPr>
              <w:drawing>
                <wp:inline distT="0" distB="0" distL="0" distR="0" wp14:anchorId="08F61510" wp14:editId="765B689D">
                  <wp:extent cx="857250" cy="857250"/>
                  <wp:effectExtent l="0" t="0" r="0" b="0"/>
                  <wp:docPr id="4" name="Picture 4" descr="cid:image003.jpg@01CDB2C8.318BEEF0">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3.jpg@01CDB2C8.318BEEF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329FF5BF" w14:textId="77777777" w:rsidR="005A1010" w:rsidRDefault="005A1010" w:rsidP="006F599F">
            <w:pPr>
              <w:rPr>
                <w:sz w:val="24"/>
                <w:szCs w:val="24"/>
                <w:lang w:val="pt-PT"/>
              </w:rPr>
            </w:pPr>
          </w:p>
        </w:tc>
        <w:tc>
          <w:tcPr>
            <w:tcW w:w="1671" w:type="dxa"/>
            <w:shd w:val="clear" w:color="auto" w:fill="auto"/>
            <w:tcMar>
              <w:top w:w="0" w:type="dxa"/>
              <w:left w:w="108" w:type="dxa"/>
              <w:bottom w:w="0" w:type="dxa"/>
              <w:right w:w="108" w:type="dxa"/>
            </w:tcMar>
          </w:tcPr>
          <w:p w14:paraId="3DA37222" w14:textId="77777777" w:rsidR="005A1010" w:rsidRDefault="005A1010" w:rsidP="006F599F">
            <w:pPr>
              <w:rPr>
                <w:sz w:val="24"/>
                <w:szCs w:val="24"/>
                <w:lang w:val="es-AR"/>
              </w:rPr>
            </w:pPr>
            <w:r>
              <w:rPr>
                <w:lang w:val="es-AR"/>
              </w:rPr>
              <w:t xml:space="preserve">Para trabajos en altura </w:t>
            </w:r>
          </w:p>
          <w:p w14:paraId="425E62B6" w14:textId="77777777" w:rsidR="005A1010" w:rsidRDefault="005A1010" w:rsidP="006F599F">
            <w:pPr>
              <w:rPr>
                <w:lang w:val="es-AR"/>
              </w:rPr>
            </w:pPr>
          </w:p>
          <w:p w14:paraId="39FDAA39" w14:textId="77777777" w:rsidR="005A1010" w:rsidRDefault="005A1010" w:rsidP="006F599F">
            <w:pPr>
              <w:rPr>
                <w:sz w:val="24"/>
                <w:szCs w:val="24"/>
                <w:lang w:val="es-AR"/>
              </w:rPr>
            </w:pPr>
          </w:p>
        </w:tc>
      </w:tr>
      <w:tr w:rsidR="005A1010" w14:paraId="2B412887" w14:textId="77777777" w:rsidTr="006F599F">
        <w:tc>
          <w:tcPr>
            <w:tcW w:w="1386" w:type="dxa"/>
            <w:shd w:val="clear" w:color="auto" w:fill="auto"/>
            <w:tcMar>
              <w:top w:w="0" w:type="dxa"/>
              <w:left w:w="108" w:type="dxa"/>
              <w:bottom w:w="0" w:type="dxa"/>
              <w:right w:w="108" w:type="dxa"/>
            </w:tcMar>
            <w:hideMark/>
          </w:tcPr>
          <w:p w14:paraId="415D9233" w14:textId="77777777" w:rsidR="005A1010" w:rsidRDefault="005A1010" w:rsidP="006F599F">
            <w:pPr>
              <w:rPr>
                <w:sz w:val="24"/>
                <w:szCs w:val="24"/>
                <w:lang w:val="es-AR"/>
              </w:rPr>
            </w:pPr>
            <w:r>
              <w:rPr>
                <w:lang w:val="es-AR"/>
              </w:rPr>
              <w:lastRenderedPageBreak/>
              <w:t>Lentes de seguridad con protección lateral</w:t>
            </w:r>
          </w:p>
        </w:tc>
        <w:tc>
          <w:tcPr>
            <w:tcW w:w="1269" w:type="dxa"/>
            <w:shd w:val="clear" w:color="auto" w:fill="auto"/>
            <w:tcMar>
              <w:top w:w="0" w:type="dxa"/>
              <w:left w:w="108" w:type="dxa"/>
              <w:bottom w:w="0" w:type="dxa"/>
              <w:right w:w="108" w:type="dxa"/>
            </w:tcMar>
          </w:tcPr>
          <w:p w14:paraId="3DBE7ACE" w14:textId="77777777" w:rsidR="005A1010" w:rsidRDefault="005A1010" w:rsidP="006F599F">
            <w:pPr>
              <w:rPr>
                <w:sz w:val="24"/>
                <w:szCs w:val="24"/>
                <w:lang w:val="es-AR"/>
              </w:rPr>
            </w:pPr>
            <w:r>
              <w:rPr>
                <w:lang w:val="es-AR"/>
              </w:rPr>
              <w:t>Protección ocular contra golpes y partículas</w:t>
            </w:r>
          </w:p>
          <w:p w14:paraId="4F7A073A" w14:textId="77777777" w:rsidR="005A1010" w:rsidRDefault="005A1010" w:rsidP="006F599F">
            <w:pPr>
              <w:rPr>
                <w:lang w:val="es-AR"/>
              </w:rPr>
            </w:pPr>
          </w:p>
          <w:p w14:paraId="17742679" w14:textId="77777777" w:rsidR="005A1010" w:rsidRDefault="005A1010" w:rsidP="006F599F">
            <w:pPr>
              <w:rPr>
                <w:sz w:val="24"/>
                <w:szCs w:val="24"/>
                <w:lang w:val="es-AR"/>
              </w:rPr>
            </w:pPr>
          </w:p>
        </w:tc>
        <w:tc>
          <w:tcPr>
            <w:tcW w:w="1243" w:type="dxa"/>
            <w:shd w:val="clear" w:color="auto" w:fill="auto"/>
            <w:tcMar>
              <w:top w:w="0" w:type="dxa"/>
              <w:left w:w="108" w:type="dxa"/>
              <w:bottom w:w="0" w:type="dxa"/>
              <w:right w:w="108" w:type="dxa"/>
            </w:tcMar>
            <w:hideMark/>
          </w:tcPr>
          <w:p w14:paraId="5DF4A0BC" w14:textId="77777777" w:rsidR="005A1010" w:rsidRDefault="005A1010" w:rsidP="006F599F">
            <w:pPr>
              <w:rPr>
                <w:sz w:val="24"/>
                <w:szCs w:val="24"/>
                <w:lang w:val="pt-PT"/>
              </w:rPr>
            </w:pPr>
            <w:r>
              <w:rPr>
                <w:lang w:val="pt-PT"/>
              </w:rPr>
              <w:t xml:space="preserve">IRAM 3630-2 ANSI Z87.1 (o EN 166)   </w:t>
            </w:r>
          </w:p>
        </w:tc>
        <w:tc>
          <w:tcPr>
            <w:tcW w:w="4007" w:type="dxa"/>
            <w:shd w:val="clear" w:color="auto" w:fill="auto"/>
            <w:tcMar>
              <w:top w:w="0" w:type="dxa"/>
              <w:left w:w="108" w:type="dxa"/>
              <w:bottom w:w="0" w:type="dxa"/>
              <w:right w:w="108" w:type="dxa"/>
            </w:tcMar>
            <w:hideMark/>
          </w:tcPr>
          <w:p w14:paraId="0CC72FA8" w14:textId="3CE73F3C" w:rsidR="005A1010" w:rsidRDefault="00AB37B7" w:rsidP="006F599F">
            <w:pPr>
              <w:jc w:val="center"/>
              <w:rPr>
                <w:sz w:val="24"/>
                <w:szCs w:val="24"/>
                <w:lang w:val="pt-PT"/>
              </w:rPr>
            </w:pPr>
            <w:r>
              <w:rPr>
                <w:rFonts w:ascii="Arial" w:hAnsi="Arial" w:cs="Arial"/>
                <w:b/>
                <w:bCs/>
                <w:noProof/>
                <w:color w:val="1122CC"/>
                <w:lang w:val="es-ES" w:eastAsia="es-ES"/>
              </w:rPr>
              <w:drawing>
                <wp:inline distT="0" distB="0" distL="0" distR="0" wp14:anchorId="6392BF62" wp14:editId="55E492F9">
                  <wp:extent cx="1057275" cy="1181100"/>
                  <wp:effectExtent l="0" t="0" r="0" b="0"/>
                  <wp:docPr id="5" name="Picture 5" descr="cid:image004.jpg@01CDB2C8.318BEEF0">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4.jpg@01CDB2C8.318BEEF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7275" cy="1181100"/>
                          </a:xfrm>
                          <a:prstGeom prst="rect">
                            <a:avLst/>
                          </a:prstGeom>
                          <a:noFill/>
                          <a:ln>
                            <a:noFill/>
                          </a:ln>
                        </pic:spPr>
                      </pic:pic>
                    </a:graphicData>
                  </a:graphic>
                </wp:inline>
              </w:drawing>
            </w:r>
          </w:p>
        </w:tc>
        <w:tc>
          <w:tcPr>
            <w:tcW w:w="1671" w:type="dxa"/>
            <w:shd w:val="clear" w:color="auto" w:fill="auto"/>
            <w:tcMar>
              <w:top w:w="0" w:type="dxa"/>
              <w:left w:w="108" w:type="dxa"/>
              <w:bottom w:w="0" w:type="dxa"/>
              <w:right w:w="108" w:type="dxa"/>
            </w:tcMar>
          </w:tcPr>
          <w:p w14:paraId="507BEDF6" w14:textId="77777777" w:rsidR="005A1010" w:rsidRDefault="005A1010" w:rsidP="006F599F">
            <w:pPr>
              <w:rPr>
                <w:sz w:val="24"/>
                <w:szCs w:val="24"/>
                <w:lang w:val="es-AR"/>
              </w:rPr>
            </w:pPr>
            <w:r>
              <w:rPr>
                <w:b/>
                <w:bCs/>
                <w:lang w:val="es-AR"/>
              </w:rPr>
              <w:t xml:space="preserve">Lentes oscuros: </w:t>
            </w:r>
            <w:r>
              <w:rPr>
                <w:lang w:val="es-AR"/>
              </w:rPr>
              <w:t>sólo para exteriores</w:t>
            </w:r>
          </w:p>
          <w:p w14:paraId="3D64DD78" w14:textId="77777777" w:rsidR="005A1010" w:rsidRDefault="005A1010" w:rsidP="006F599F">
            <w:pPr>
              <w:rPr>
                <w:lang w:val="es-AR"/>
              </w:rPr>
            </w:pPr>
          </w:p>
          <w:p w14:paraId="61911C09" w14:textId="77777777" w:rsidR="005A1010" w:rsidRDefault="005A1010" w:rsidP="006F599F">
            <w:pPr>
              <w:rPr>
                <w:lang w:val="es-AR"/>
              </w:rPr>
            </w:pPr>
          </w:p>
          <w:p w14:paraId="16ED5E23" w14:textId="77777777" w:rsidR="005A1010" w:rsidRDefault="005A1010" w:rsidP="006F599F">
            <w:pPr>
              <w:rPr>
                <w:sz w:val="24"/>
                <w:szCs w:val="24"/>
                <w:lang w:val="es-AR"/>
              </w:rPr>
            </w:pPr>
          </w:p>
        </w:tc>
      </w:tr>
      <w:tr w:rsidR="005A1010" w:rsidRPr="00C04015" w14:paraId="603B40E6" w14:textId="77777777" w:rsidTr="006F599F">
        <w:tc>
          <w:tcPr>
            <w:tcW w:w="1386" w:type="dxa"/>
            <w:shd w:val="clear" w:color="auto" w:fill="auto"/>
            <w:tcMar>
              <w:top w:w="0" w:type="dxa"/>
              <w:left w:w="108" w:type="dxa"/>
              <w:bottom w:w="0" w:type="dxa"/>
              <w:right w:w="108" w:type="dxa"/>
            </w:tcMar>
            <w:hideMark/>
          </w:tcPr>
          <w:p w14:paraId="7DBC8547" w14:textId="77777777" w:rsidR="005A1010" w:rsidRDefault="005A1010" w:rsidP="006F599F">
            <w:pPr>
              <w:rPr>
                <w:sz w:val="24"/>
                <w:szCs w:val="24"/>
                <w:lang w:val="es-AR"/>
              </w:rPr>
            </w:pPr>
            <w:r>
              <w:rPr>
                <w:lang w:val="es-AR"/>
              </w:rPr>
              <w:t>Ropa de trabajo con reflectivos.</w:t>
            </w:r>
          </w:p>
        </w:tc>
        <w:tc>
          <w:tcPr>
            <w:tcW w:w="1269" w:type="dxa"/>
            <w:shd w:val="clear" w:color="auto" w:fill="auto"/>
            <w:tcMar>
              <w:top w:w="0" w:type="dxa"/>
              <w:left w:w="108" w:type="dxa"/>
              <w:bottom w:w="0" w:type="dxa"/>
              <w:right w:w="108" w:type="dxa"/>
            </w:tcMar>
            <w:hideMark/>
          </w:tcPr>
          <w:p w14:paraId="4451E483" w14:textId="77777777" w:rsidR="005A1010" w:rsidRDefault="005A1010" w:rsidP="006F599F">
            <w:pPr>
              <w:rPr>
                <w:sz w:val="24"/>
                <w:szCs w:val="24"/>
                <w:lang w:val="es-AR"/>
              </w:rPr>
            </w:pPr>
            <w:r>
              <w:rPr>
                <w:lang w:val="es-AR"/>
              </w:rPr>
              <w:t>Protección contra suciedad y riesgos mecánicos</w:t>
            </w:r>
          </w:p>
        </w:tc>
        <w:tc>
          <w:tcPr>
            <w:tcW w:w="1243" w:type="dxa"/>
            <w:shd w:val="clear" w:color="auto" w:fill="auto"/>
            <w:tcMar>
              <w:top w:w="0" w:type="dxa"/>
              <w:left w:w="108" w:type="dxa"/>
              <w:bottom w:w="0" w:type="dxa"/>
              <w:right w:w="108" w:type="dxa"/>
            </w:tcMar>
          </w:tcPr>
          <w:p w14:paraId="14B848D7" w14:textId="77777777" w:rsidR="005A1010" w:rsidRDefault="005A1010" w:rsidP="006F599F">
            <w:pPr>
              <w:rPr>
                <w:sz w:val="24"/>
                <w:szCs w:val="24"/>
                <w:lang w:val="es-AR"/>
              </w:rPr>
            </w:pPr>
          </w:p>
        </w:tc>
        <w:tc>
          <w:tcPr>
            <w:tcW w:w="4007" w:type="dxa"/>
            <w:shd w:val="clear" w:color="auto" w:fill="auto"/>
            <w:tcMar>
              <w:top w:w="0" w:type="dxa"/>
              <w:left w:w="108" w:type="dxa"/>
              <w:bottom w:w="0" w:type="dxa"/>
              <w:right w:w="108" w:type="dxa"/>
            </w:tcMar>
            <w:hideMark/>
          </w:tcPr>
          <w:p w14:paraId="7CCF0C03" w14:textId="4330DC63" w:rsidR="005A1010" w:rsidRDefault="00AB37B7" w:rsidP="006F599F">
            <w:pPr>
              <w:jc w:val="center"/>
              <w:rPr>
                <w:sz w:val="24"/>
                <w:szCs w:val="24"/>
                <w:lang w:val="es-AR"/>
              </w:rPr>
            </w:pPr>
            <w:r>
              <w:rPr>
                <w:rFonts w:ascii="Arial" w:hAnsi="Arial" w:cs="Arial"/>
                <w:b/>
                <w:bCs/>
                <w:noProof/>
                <w:color w:val="1122CC"/>
                <w:sz w:val="27"/>
                <w:szCs w:val="27"/>
                <w:lang w:val="es-ES" w:eastAsia="es-ES"/>
              </w:rPr>
              <w:drawing>
                <wp:inline distT="0" distB="0" distL="0" distR="0" wp14:anchorId="0FC4F1C4" wp14:editId="219DF0F0">
                  <wp:extent cx="2305050" cy="1209675"/>
                  <wp:effectExtent l="0" t="0" r="0" b="0"/>
                  <wp:docPr id="6" name="Picture 6" descr="cid:image005.jpg@01CDB2C8.318BEEF0">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5.jpg@01CDB2C8.318BEEF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05050" cy="1209675"/>
                          </a:xfrm>
                          <a:prstGeom prst="rect">
                            <a:avLst/>
                          </a:prstGeom>
                          <a:noFill/>
                          <a:ln>
                            <a:noFill/>
                          </a:ln>
                        </pic:spPr>
                      </pic:pic>
                    </a:graphicData>
                  </a:graphic>
                </wp:inline>
              </w:drawing>
            </w:r>
          </w:p>
        </w:tc>
        <w:tc>
          <w:tcPr>
            <w:tcW w:w="1671" w:type="dxa"/>
            <w:shd w:val="clear" w:color="auto" w:fill="auto"/>
            <w:tcMar>
              <w:top w:w="0" w:type="dxa"/>
              <w:left w:w="108" w:type="dxa"/>
              <w:bottom w:w="0" w:type="dxa"/>
              <w:right w:w="108" w:type="dxa"/>
            </w:tcMar>
            <w:hideMark/>
          </w:tcPr>
          <w:p w14:paraId="2E0CB9DD" w14:textId="77777777" w:rsidR="005A1010" w:rsidRDefault="005A1010" w:rsidP="006F599F">
            <w:pPr>
              <w:rPr>
                <w:sz w:val="24"/>
                <w:szCs w:val="24"/>
                <w:lang w:val="es-AR"/>
              </w:rPr>
            </w:pPr>
            <w:r>
              <w:rPr>
                <w:b/>
                <w:bCs/>
                <w:lang w:val="es-AR"/>
              </w:rPr>
              <w:t>Camisa manga larga</w:t>
            </w:r>
            <w:r>
              <w:rPr>
                <w:lang w:val="es-AR"/>
              </w:rPr>
              <w:t>. No utilizar camisa suelta.</w:t>
            </w:r>
          </w:p>
          <w:p w14:paraId="394326FB" w14:textId="77777777" w:rsidR="005A1010" w:rsidRDefault="005A1010" w:rsidP="006F599F">
            <w:pPr>
              <w:rPr>
                <w:sz w:val="24"/>
                <w:szCs w:val="24"/>
                <w:lang w:val="es-AR"/>
              </w:rPr>
            </w:pPr>
            <w:r>
              <w:rPr>
                <w:lang w:val="es-AR"/>
              </w:rPr>
              <w:t>Visitantes: mangas largas con banda reflectiva</w:t>
            </w:r>
          </w:p>
        </w:tc>
      </w:tr>
      <w:tr w:rsidR="005A1010" w:rsidRPr="00C04015" w14:paraId="39968A54" w14:textId="77777777" w:rsidTr="006F599F">
        <w:tc>
          <w:tcPr>
            <w:tcW w:w="1386" w:type="dxa"/>
            <w:shd w:val="clear" w:color="auto" w:fill="auto"/>
            <w:tcMar>
              <w:top w:w="0" w:type="dxa"/>
              <w:left w:w="108" w:type="dxa"/>
              <w:bottom w:w="0" w:type="dxa"/>
              <w:right w:w="108" w:type="dxa"/>
            </w:tcMar>
            <w:hideMark/>
          </w:tcPr>
          <w:p w14:paraId="5C35AFF7" w14:textId="77777777" w:rsidR="005A1010" w:rsidRDefault="005A1010" w:rsidP="006F599F">
            <w:pPr>
              <w:rPr>
                <w:sz w:val="24"/>
                <w:szCs w:val="24"/>
                <w:lang w:val="es-AR"/>
              </w:rPr>
            </w:pPr>
            <w:r>
              <w:rPr>
                <w:lang w:val="es-AR"/>
              </w:rPr>
              <w:t>Botines de seguridad con punta de acero</w:t>
            </w:r>
          </w:p>
        </w:tc>
        <w:tc>
          <w:tcPr>
            <w:tcW w:w="1269" w:type="dxa"/>
            <w:shd w:val="clear" w:color="auto" w:fill="auto"/>
            <w:tcMar>
              <w:top w:w="0" w:type="dxa"/>
              <w:left w:w="108" w:type="dxa"/>
              <w:bottom w:w="0" w:type="dxa"/>
              <w:right w:w="108" w:type="dxa"/>
            </w:tcMar>
          </w:tcPr>
          <w:p w14:paraId="12AC6C9A" w14:textId="77777777" w:rsidR="005A1010" w:rsidRDefault="005A1010" w:rsidP="006F599F">
            <w:pPr>
              <w:rPr>
                <w:sz w:val="24"/>
                <w:szCs w:val="24"/>
                <w:lang w:val="es-AR"/>
              </w:rPr>
            </w:pPr>
            <w:r>
              <w:rPr>
                <w:lang w:val="es-AR"/>
              </w:rPr>
              <w:t>Protección de pies a golpes, torceduras</w:t>
            </w:r>
          </w:p>
          <w:p w14:paraId="7BCF0990" w14:textId="77777777" w:rsidR="005A1010" w:rsidRDefault="005A1010" w:rsidP="006F599F">
            <w:pPr>
              <w:rPr>
                <w:sz w:val="24"/>
                <w:szCs w:val="24"/>
                <w:lang w:val="es-AR"/>
              </w:rPr>
            </w:pPr>
          </w:p>
        </w:tc>
        <w:tc>
          <w:tcPr>
            <w:tcW w:w="1243" w:type="dxa"/>
            <w:shd w:val="clear" w:color="auto" w:fill="auto"/>
            <w:tcMar>
              <w:top w:w="0" w:type="dxa"/>
              <w:left w:w="108" w:type="dxa"/>
              <w:bottom w:w="0" w:type="dxa"/>
              <w:right w:w="108" w:type="dxa"/>
            </w:tcMar>
            <w:hideMark/>
          </w:tcPr>
          <w:p w14:paraId="50AECD4D" w14:textId="77777777" w:rsidR="005A1010" w:rsidRDefault="005A1010" w:rsidP="006F599F">
            <w:pPr>
              <w:rPr>
                <w:sz w:val="24"/>
                <w:szCs w:val="24"/>
                <w:lang w:val="es-AR"/>
              </w:rPr>
            </w:pPr>
            <w:r>
              <w:rPr>
                <w:lang w:val="es-AR"/>
              </w:rPr>
              <w:t>IRAM 3610</w:t>
            </w:r>
          </w:p>
        </w:tc>
        <w:tc>
          <w:tcPr>
            <w:tcW w:w="4007" w:type="dxa"/>
            <w:shd w:val="clear" w:color="auto" w:fill="auto"/>
            <w:tcMar>
              <w:top w:w="0" w:type="dxa"/>
              <w:left w:w="108" w:type="dxa"/>
              <w:bottom w:w="0" w:type="dxa"/>
              <w:right w:w="108" w:type="dxa"/>
            </w:tcMar>
            <w:hideMark/>
          </w:tcPr>
          <w:p w14:paraId="5D06E3B4" w14:textId="386EE549" w:rsidR="005A1010" w:rsidRDefault="00AB37B7" w:rsidP="006F599F">
            <w:pPr>
              <w:jc w:val="center"/>
              <w:rPr>
                <w:sz w:val="24"/>
                <w:szCs w:val="24"/>
                <w:lang w:val="es-AR"/>
              </w:rPr>
            </w:pPr>
            <w:r>
              <w:rPr>
                <w:rFonts w:ascii="Arial" w:hAnsi="Arial" w:cs="Arial"/>
                <w:b/>
                <w:bCs/>
                <w:noProof/>
                <w:color w:val="1122CC"/>
                <w:lang w:val="es-ES" w:eastAsia="es-ES"/>
              </w:rPr>
              <w:drawing>
                <wp:inline distT="0" distB="0" distL="0" distR="0" wp14:anchorId="117B938B" wp14:editId="6DDFA94D">
                  <wp:extent cx="1076325" cy="981075"/>
                  <wp:effectExtent l="0" t="0" r="0" b="0"/>
                  <wp:docPr id="7" name="Picture 7" descr="cid:image006.jpg@01CDB2C8.318BEEF0">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6.jpg@01CDB2C8.318BEEF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76325" cy="981075"/>
                          </a:xfrm>
                          <a:prstGeom prst="rect">
                            <a:avLst/>
                          </a:prstGeom>
                          <a:noFill/>
                          <a:ln>
                            <a:noFill/>
                          </a:ln>
                        </pic:spPr>
                      </pic:pic>
                    </a:graphicData>
                  </a:graphic>
                </wp:inline>
              </w:drawing>
            </w:r>
          </w:p>
        </w:tc>
        <w:tc>
          <w:tcPr>
            <w:tcW w:w="1671" w:type="dxa"/>
            <w:shd w:val="clear" w:color="auto" w:fill="auto"/>
            <w:tcMar>
              <w:top w:w="0" w:type="dxa"/>
              <w:left w:w="108" w:type="dxa"/>
              <w:bottom w:w="0" w:type="dxa"/>
              <w:right w:w="108" w:type="dxa"/>
            </w:tcMar>
          </w:tcPr>
          <w:p w14:paraId="6C5A5D55" w14:textId="77777777" w:rsidR="005A1010" w:rsidRDefault="005A1010" w:rsidP="006F599F">
            <w:pPr>
              <w:rPr>
                <w:sz w:val="24"/>
                <w:szCs w:val="24"/>
                <w:lang w:val="es-AR"/>
              </w:rPr>
            </w:pPr>
            <w:r>
              <w:rPr>
                <w:lang w:val="es-AR"/>
              </w:rPr>
              <w:t xml:space="preserve">Obligatorio </w:t>
            </w:r>
            <w:r>
              <w:rPr>
                <w:b/>
                <w:bCs/>
                <w:lang w:val="es-AR"/>
              </w:rPr>
              <w:t>botín</w:t>
            </w:r>
            <w:r>
              <w:rPr>
                <w:lang w:val="es-AR"/>
              </w:rPr>
              <w:t xml:space="preserve"> para protección de tobillo</w:t>
            </w:r>
          </w:p>
          <w:p w14:paraId="61BB8A20" w14:textId="77777777" w:rsidR="005A1010" w:rsidRDefault="005A1010" w:rsidP="006F599F">
            <w:pPr>
              <w:rPr>
                <w:lang w:val="es-AR"/>
              </w:rPr>
            </w:pPr>
          </w:p>
          <w:p w14:paraId="72AEDE64" w14:textId="77777777" w:rsidR="005A1010" w:rsidRDefault="005A1010" w:rsidP="006F599F">
            <w:pPr>
              <w:rPr>
                <w:sz w:val="24"/>
                <w:szCs w:val="24"/>
                <w:lang w:val="es-AR"/>
              </w:rPr>
            </w:pPr>
          </w:p>
        </w:tc>
      </w:tr>
    </w:tbl>
    <w:p w14:paraId="5F4596D9" w14:textId="77777777" w:rsidR="005A1010" w:rsidRDefault="005A1010" w:rsidP="005A1010">
      <w:pPr>
        <w:rPr>
          <w:lang w:val="es-AR"/>
        </w:rPr>
      </w:pPr>
    </w:p>
    <w:p w14:paraId="0BB8F6F9" w14:textId="77777777" w:rsidR="005A1010" w:rsidRDefault="005A1010" w:rsidP="005A1010">
      <w:pPr>
        <w:rPr>
          <w:lang w:val="es-AR"/>
        </w:rPr>
      </w:pPr>
    </w:p>
    <w:p w14:paraId="51E776C3" w14:textId="77777777" w:rsidR="005A1010" w:rsidRPr="00CE5560" w:rsidRDefault="005A1010" w:rsidP="005A1010">
      <w:pPr>
        <w:rPr>
          <w:rFonts w:ascii="Arial Black" w:hAnsi="Arial Black"/>
          <w:b/>
          <w:bCs/>
          <w:sz w:val="40"/>
          <w:szCs w:val="40"/>
          <w:u w:val="single"/>
          <w:lang w:val="es-AR"/>
        </w:rPr>
      </w:pPr>
      <w:r w:rsidRPr="00CE5560">
        <w:rPr>
          <w:rFonts w:ascii="Arial Black" w:hAnsi="Arial Black"/>
          <w:b/>
          <w:bCs/>
          <w:sz w:val="40"/>
          <w:szCs w:val="40"/>
          <w:u w:val="single"/>
          <w:lang w:val="es-AR"/>
        </w:rPr>
        <w:t>Elementos de Protección Personal Adicionales para tareas específicas</w:t>
      </w:r>
    </w:p>
    <w:p w14:paraId="37C3FB8B" w14:textId="77777777" w:rsidR="005A1010" w:rsidRDefault="005A1010" w:rsidP="005A1010">
      <w:pPr>
        <w:rPr>
          <w:b/>
          <w:bCs/>
          <w:lang w:val="es-AR"/>
        </w:rPr>
      </w:pPr>
    </w:p>
    <w:p w14:paraId="7495E221" w14:textId="77777777" w:rsidR="005A1010" w:rsidRDefault="005A1010" w:rsidP="005A1010">
      <w:pPr>
        <w:rPr>
          <w:b/>
          <w:bCs/>
          <w:sz w:val="28"/>
          <w:szCs w:val="28"/>
          <w:lang w:val="es-AR"/>
        </w:rPr>
      </w:pPr>
      <w:r w:rsidRPr="00CE5560">
        <w:rPr>
          <w:b/>
          <w:bCs/>
          <w:sz w:val="28"/>
          <w:szCs w:val="28"/>
          <w:lang w:val="es-AR"/>
        </w:rPr>
        <w:t>Consultar con el Supervisor de Sector y/o HSSE/Mantenimiento</w:t>
      </w:r>
    </w:p>
    <w:p w14:paraId="3510F5A3" w14:textId="77777777" w:rsidR="005A1010" w:rsidRPr="00CE5560" w:rsidRDefault="005A1010" w:rsidP="005A1010">
      <w:pPr>
        <w:rPr>
          <w:b/>
          <w:bCs/>
          <w:sz w:val="28"/>
          <w:szCs w:val="28"/>
          <w:lang w:val="es-AR"/>
        </w:rPr>
      </w:pPr>
    </w:p>
    <w:tbl>
      <w:tblPr>
        <w:tblW w:w="96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650"/>
        <w:gridCol w:w="1359"/>
        <w:gridCol w:w="1169"/>
        <w:gridCol w:w="3746"/>
        <w:gridCol w:w="1676"/>
      </w:tblGrid>
      <w:tr w:rsidR="005A1010" w14:paraId="5D870A3E" w14:textId="77777777" w:rsidTr="006F599F">
        <w:tc>
          <w:tcPr>
            <w:tcW w:w="1668" w:type="dxa"/>
            <w:shd w:val="clear" w:color="auto" w:fill="auto"/>
            <w:tcMar>
              <w:top w:w="0" w:type="dxa"/>
              <w:left w:w="108" w:type="dxa"/>
              <w:bottom w:w="0" w:type="dxa"/>
              <w:right w:w="108" w:type="dxa"/>
            </w:tcMar>
            <w:hideMark/>
          </w:tcPr>
          <w:p w14:paraId="66AC4C8C" w14:textId="77777777" w:rsidR="005A1010" w:rsidRDefault="005A1010" w:rsidP="006F599F">
            <w:pPr>
              <w:jc w:val="center"/>
              <w:rPr>
                <w:b/>
                <w:bCs/>
                <w:sz w:val="24"/>
                <w:szCs w:val="24"/>
                <w:lang w:val="es-AR"/>
              </w:rPr>
            </w:pPr>
            <w:r>
              <w:rPr>
                <w:b/>
                <w:bCs/>
                <w:lang w:val="es-AR"/>
              </w:rPr>
              <w:t>Elemento</w:t>
            </w:r>
          </w:p>
        </w:tc>
        <w:tc>
          <w:tcPr>
            <w:tcW w:w="1275" w:type="dxa"/>
            <w:shd w:val="clear" w:color="auto" w:fill="auto"/>
            <w:tcMar>
              <w:top w:w="0" w:type="dxa"/>
              <w:left w:w="108" w:type="dxa"/>
              <w:bottom w:w="0" w:type="dxa"/>
              <w:right w:w="108" w:type="dxa"/>
            </w:tcMar>
            <w:hideMark/>
          </w:tcPr>
          <w:p w14:paraId="7B018AFF" w14:textId="77777777" w:rsidR="005A1010" w:rsidRDefault="005A1010" w:rsidP="006F599F">
            <w:pPr>
              <w:ind w:left="34"/>
              <w:jc w:val="center"/>
              <w:rPr>
                <w:b/>
                <w:bCs/>
                <w:sz w:val="24"/>
                <w:szCs w:val="24"/>
                <w:lang w:val="es-AR"/>
              </w:rPr>
            </w:pPr>
            <w:r>
              <w:rPr>
                <w:b/>
                <w:bCs/>
                <w:lang w:val="es-AR"/>
              </w:rPr>
              <w:t>Uso</w:t>
            </w:r>
          </w:p>
        </w:tc>
        <w:tc>
          <w:tcPr>
            <w:tcW w:w="1134" w:type="dxa"/>
            <w:shd w:val="clear" w:color="auto" w:fill="auto"/>
            <w:tcMar>
              <w:top w:w="0" w:type="dxa"/>
              <w:left w:w="108" w:type="dxa"/>
              <w:bottom w:w="0" w:type="dxa"/>
              <w:right w:w="108" w:type="dxa"/>
            </w:tcMar>
            <w:hideMark/>
          </w:tcPr>
          <w:p w14:paraId="053E474F" w14:textId="77777777" w:rsidR="005A1010" w:rsidRDefault="005A1010" w:rsidP="006F599F">
            <w:pPr>
              <w:jc w:val="center"/>
              <w:rPr>
                <w:b/>
                <w:bCs/>
                <w:sz w:val="24"/>
                <w:szCs w:val="24"/>
                <w:lang w:val="es-AR"/>
              </w:rPr>
            </w:pPr>
            <w:r>
              <w:rPr>
                <w:b/>
                <w:bCs/>
                <w:lang w:val="es-AR"/>
              </w:rPr>
              <w:t>Estándar</w:t>
            </w:r>
          </w:p>
        </w:tc>
        <w:tc>
          <w:tcPr>
            <w:tcW w:w="3828" w:type="dxa"/>
            <w:shd w:val="clear" w:color="auto" w:fill="auto"/>
            <w:tcMar>
              <w:top w:w="0" w:type="dxa"/>
              <w:left w:w="108" w:type="dxa"/>
              <w:bottom w:w="0" w:type="dxa"/>
              <w:right w:w="108" w:type="dxa"/>
            </w:tcMar>
            <w:hideMark/>
          </w:tcPr>
          <w:p w14:paraId="4142601D" w14:textId="77777777" w:rsidR="005A1010" w:rsidRDefault="005A1010" w:rsidP="006F599F">
            <w:pPr>
              <w:jc w:val="center"/>
              <w:rPr>
                <w:b/>
                <w:bCs/>
                <w:sz w:val="24"/>
                <w:szCs w:val="24"/>
                <w:lang w:val="es-AR"/>
              </w:rPr>
            </w:pPr>
            <w:r>
              <w:rPr>
                <w:b/>
                <w:bCs/>
                <w:lang w:val="es-AR"/>
              </w:rPr>
              <w:t>Foto</w:t>
            </w:r>
          </w:p>
        </w:tc>
        <w:tc>
          <w:tcPr>
            <w:tcW w:w="1701" w:type="dxa"/>
            <w:shd w:val="clear" w:color="auto" w:fill="auto"/>
            <w:tcMar>
              <w:top w:w="0" w:type="dxa"/>
              <w:left w:w="108" w:type="dxa"/>
              <w:bottom w:w="0" w:type="dxa"/>
              <w:right w:w="108" w:type="dxa"/>
            </w:tcMar>
            <w:hideMark/>
          </w:tcPr>
          <w:p w14:paraId="2A6E1E24" w14:textId="77777777" w:rsidR="005A1010" w:rsidRDefault="005A1010" w:rsidP="006F599F">
            <w:pPr>
              <w:jc w:val="center"/>
              <w:rPr>
                <w:b/>
                <w:bCs/>
                <w:sz w:val="24"/>
                <w:szCs w:val="24"/>
                <w:lang w:val="es-AR"/>
              </w:rPr>
            </w:pPr>
            <w:r>
              <w:rPr>
                <w:b/>
                <w:bCs/>
                <w:lang w:val="es-AR"/>
              </w:rPr>
              <w:t>Comentario</w:t>
            </w:r>
          </w:p>
        </w:tc>
      </w:tr>
      <w:tr w:rsidR="005A1010" w:rsidRPr="00C04015" w14:paraId="65405C35" w14:textId="77777777" w:rsidTr="006F599F">
        <w:tc>
          <w:tcPr>
            <w:tcW w:w="1668" w:type="dxa"/>
            <w:shd w:val="clear" w:color="auto" w:fill="auto"/>
            <w:tcMar>
              <w:top w:w="0" w:type="dxa"/>
              <w:left w:w="108" w:type="dxa"/>
              <w:bottom w:w="0" w:type="dxa"/>
              <w:right w:w="108" w:type="dxa"/>
            </w:tcMar>
            <w:hideMark/>
          </w:tcPr>
          <w:p w14:paraId="20A0CB16" w14:textId="77777777" w:rsidR="005A1010" w:rsidRDefault="005A1010" w:rsidP="006F599F">
            <w:pPr>
              <w:rPr>
                <w:sz w:val="24"/>
                <w:szCs w:val="24"/>
                <w:lang w:val="es-AR"/>
              </w:rPr>
            </w:pPr>
            <w:r>
              <w:rPr>
                <w:lang w:val="es-AR"/>
              </w:rPr>
              <w:t>Protector auditivo</w:t>
            </w:r>
          </w:p>
        </w:tc>
        <w:tc>
          <w:tcPr>
            <w:tcW w:w="1275" w:type="dxa"/>
            <w:shd w:val="clear" w:color="auto" w:fill="auto"/>
            <w:tcMar>
              <w:top w:w="0" w:type="dxa"/>
              <w:left w:w="108" w:type="dxa"/>
              <w:bottom w:w="0" w:type="dxa"/>
              <w:right w:w="108" w:type="dxa"/>
            </w:tcMar>
            <w:hideMark/>
          </w:tcPr>
          <w:p w14:paraId="539BC74F" w14:textId="77777777" w:rsidR="005A1010" w:rsidRDefault="005A1010" w:rsidP="006F599F">
            <w:pPr>
              <w:rPr>
                <w:sz w:val="24"/>
                <w:szCs w:val="24"/>
                <w:lang w:val="es-AR"/>
              </w:rPr>
            </w:pPr>
            <w:r>
              <w:rPr>
                <w:lang w:val="es-AR"/>
              </w:rPr>
              <w:t>Protección sistema de audición</w:t>
            </w:r>
          </w:p>
        </w:tc>
        <w:tc>
          <w:tcPr>
            <w:tcW w:w="1134" w:type="dxa"/>
            <w:shd w:val="clear" w:color="auto" w:fill="auto"/>
            <w:tcMar>
              <w:top w:w="0" w:type="dxa"/>
              <w:left w:w="108" w:type="dxa"/>
              <w:bottom w:w="0" w:type="dxa"/>
              <w:right w:w="108" w:type="dxa"/>
            </w:tcMar>
            <w:hideMark/>
          </w:tcPr>
          <w:p w14:paraId="1A3A0402" w14:textId="77777777" w:rsidR="005A1010" w:rsidRDefault="005A1010" w:rsidP="006F599F">
            <w:pPr>
              <w:rPr>
                <w:sz w:val="24"/>
                <w:szCs w:val="24"/>
                <w:lang w:val="es-AR"/>
              </w:rPr>
            </w:pPr>
            <w:r>
              <w:rPr>
                <w:lang w:val="es-AR"/>
              </w:rPr>
              <w:t>Ensayo curva de atenuación</w:t>
            </w:r>
          </w:p>
        </w:tc>
        <w:tc>
          <w:tcPr>
            <w:tcW w:w="3828" w:type="dxa"/>
            <w:shd w:val="clear" w:color="auto" w:fill="auto"/>
            <w:tcMar>
              <w:top w:w="0" w:type="dxa"/>
              <w:left w:w="108" w:type="dxa"/>
              <w:bottom w:w="0" w:type="dxa"/>
              <w:right w:w="108" w:type="dxa"/>
            </w:tcMar>
            <w:hideMark/>
          </w:tcPr>
          <w:p w14:paraId="3EB88031" w14:textId="10C33A93" w:rsidR="005A1010" w:rsidRDefault="00AB37B7" w:rsidP="006F599F">
            <w:pPr>
              <w:jc w:val="center"/>
              <w:rPr>
                <w:sz w:val="24"/>
                <w:szCs w:val="24"/>
                <w:lang w:val="es-AR"/>
              </w:rPr>
            </w:pPr>
            <w:r>
              <w:rPr>
                <w:rFonts w:ascii="Arial" w:hAnsi="Arial" w:cs="Arial"/>
                <w:b/>
                <w:bCs/>
                <w:noProof/>
                <w:color w:val="1122CC"/>
                <w:sz w:val="27"/>
                <w:szCs w:val="27"/>
                <w:lang w:val="es-ES" w:eastAsia="es-ES"/>
              </w:rPr>
              <w:drawing>
                <wp:inline distT="0" distB="0" distL="0" distR="0" wp14:anchorId="4CD7FCD5" wp14:editId="7D67C37B">
                  <wp:extent cx="1581150" cy="1114425"/>
                  <wp:effectExtent l="0" t="0" r="0" b="0"/>
                  <wp:docPr id="8" name="Picture 8" descr="cid:image007.jpg@01CDB2C8.318BEEF0">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7.jpg@01CDB2C8.318BEEF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81150" cy="1114425"/>
                          </a:xfrm>
                          <a:prstGeom prst="rect">
                            <a:avLst/>
                          </a:prstGeom>
                          <a:noFill/>
                          <a:ln>
                            <a:noFill/>
                          </a:ln>
                        </pic:spPr>
                      </pic:pic>
                    </a:graphicData>
                  </a:graphic>
                </wp:inline>
              </w:drawing>
            </w:r>
          </w:p>
        </w:tc>
        <w:tc>
          <w:tcPr>
            <w:tcW w:w="1701" w:type="dxa"/>
            <w:shd w:val="clear" w:color="auto" w:fill="auto"/>
            <w:tcMar>
              <w:top w:w="0" w:type="dxa"/>
              <w:left w:w="108" w:type="dxa"/>
              <w:bottom w:w="0" w:type="dxa"/>
              <w:right w:w="108" w:type="dxa"/>
            </w:tcMar>
            <w:hideMark/>
          </w:tcPr>
          <w:p w14:paraId="471AABDF" w14:textId="77777777" w:rsidR="005A1010" w:rsidRDefault="005A1010" w:rsidP="006F599F">
            <w:pPr>
              <w:rPr>
                <w:sz w:val="24"/>
                <w:szCs w:val="24"/>
                <w:lang w:val="es-AR"/>
              </w:rPr>
            </w:pPr>
            <w:r>
              <w:rPr>
                <w:lang w:val="es-AR"/>
              </w:rPr>
              <w:t xml:space="preserve">Tipo descartable o de copa. </w:t>
            </w:r>
            <w:r>
              <w:rPr>
                <w:sz w:val="20"/>
                <w:lang w:val="es-AR"/>
              </w:rPr>
              <w:t>Obligatorio en Envasamiento, Parque de Tanques, Sala de Calderas y Planta de Grasa (PB)</w:t>
            </w:r>
          </w:p>
        </w:tc>
      </w:tr>
      <w:tr w:rsidR="005A1010" w14:paraId="7187A8FB" w14:textId="77777777" w:rsidTr="006F599F">
        <w:tc>
          <w:tcPr>
            <w:tcW w:w="1668" w:type="dxa"/>
            <w:shd w:val="clear" w:color="auto" w:fill="auto"/>
            <w:tcMar>
              <w:top w:w="0" w:type="dxa"/>
              <w:left w:w="108" w:type="dxa"/>
              <w:bottom w:w="0" w:type="dxa"/>
              <w:right w:w="108" w:type="dxa"/>
            </w:tcMar>
            <w:hideMark/>
          </w:tcPr>
          <w:p w14:paraId="711E410E" w14:textId="77777777" w:rsidR="005A1010" w:rsidRDefault="005A1010" w:rsidP="006F599F">
            <w:pPr>
              <w:rPr>
                <w:sz w:val="24"/>
                <w:szCs w:val="24"/>
                <w:lang w:val="es-AR"/>
              </w:rPr>
            </w:pPr>
            <w:r>
              <w:rPr>
                <w:lang w:val="es-AR"/>
              </w:rPr>
              <w:lastRenderedPageBreak/>
              <w:t>Antiparras</w:t>
            </w:r>
          </w:p>
        </w:tc>
        <w:tc>
          <w:tcPr>
            <w:tcW w:w="1275" w:type="dxa"/>
            <w:shd w:val="clear" w:color="auto" w:fill="auto"/>
            <w:tcMar>
              <w:top w:w="0" w:type="dxa"/>
              <w:left w:w="108" w:type="dxa"/>
              <w:bottom w:w="0" w:type="dxa"/>
              <w:right w:w="108" w:type="dxa"/>
            </w:tcMar>
            <w:hideMark/>
          </w:tcPr>
          <w:p w14:paraId="30B2B431" w14:textId="77777777" w:rsidR="005A1010" w:rsidRDefault="005A1010" w:rsidP="006F599F">
            <w:pPr>
              <w:rPr>
                <w:sz w:val="24"/>
                <w:szCs w:val="24"/>
                <w:lang w:val="es-AR"/>
              </w:rPr>
            </w:pPr>
            <w:r>
              <w:rPr>
                <w:lang w:val="es-AR"/>
              </w:rPr>
              <w:t xml:space="preserve">Protección a ojos contra golpes, material particulas y gases </w:t>
            </w:r>
          </w:p>
        </w:tc>
        <w:tc>
          <w:tcPr>
            <w:tcW w:w="1134" w:type="dxa"/>
            <w:shd w:val="clear" w:color="auto" w:fill="auto"/>
            <w:tcMar>
              <w:top w:w="0" w:type="dxa"/>
              <w:left w:w="108" w:type="dxa"/>
              <w:bottom w:w="0" w:type="dxa"/>
              <w:right w:w="108" w:type="dxa"/>
            </w:tcMar>
            <w:hideMark/>
          </w:tcPr>
          <w:p w14:paraId="52B78A40" w14:textId="77777777" w:rsidR="005A1010" w:rsidRDefault="005A1010" w:rsidP="006F599F">
            <w:pPr>
              <w:rPr>
                <w:sz w:val="24"/>
                <w:szCs w:val="24"/>
                <w:lang w:val="es-AR"/>
              </w:rPr>
            </w:pPr>
            <w:r>
              <w:rPr>
                <w:lang w:val="es-AR"/>
              </w:rPr>
              <w:t>IRAM 3630 - 2</w:t>
            </w:r>
          </w:p>
        </w:tc>
        <w:tc>
          <w:tcPr>
            <w:tcW w:w="3828" w:type="dxa"/>
            <w:shd w:val="clear" w:color="auto" w:fill="auto"/>
            <w:tcMar>
              <w:top w:w="0" w:type="dxa"/>
              <w:left w:w="108" w:type="dxa"/>
              <w:bottom w:w="0" w:type="dxa"/>
              <w:right w:w="108" w:type="dxa"/>
            </w:tcMar>
            <w:hideMark/>
          </w:tcPr>
          <w:p w14:paraId="663F99E8" w14:textId="09192BDE" w:rsidR="005A1010" w:rsidRDefault="00AB37B7" w:rsidP="006F599F">
            <w:pPr>
              <w:jc w:val="center"/>
              <w:rPr>
                <w:sz w:val="24"/>
                <w:szCs w:val="24"/>
                <w:lang w:val="es-AR"/>
              </w:rPr>
            </w:pPr>
            <w:r>
              <w:rPr>
                <w:rFonts w:ascii="Arial" w:hAnsi="Arial" w:cs="Arial"/>
                <w:b/>
                <w:bCs/>
                <w:noProof/>
                <w:color w:val="1122CC"/>
                <w:sz w:val="27"/>
                <w:szCs w:val="27"/>
                <w:lang w:val="es-ES" w:eastAsia="es-ES"/>
              </w:rPr>
              <w:drawing>
                <wp:inline distT="0" distB="0" distL="0" distR="0" wp14:anchorId="150B6035" wp14:editId="592C0719">
                  <wp:extent cx="1657350" cy="1238250"/>
                  <wp:effectExtent l="0" t="0" r="0" b="0"/>
                  <wp:docPr id="9" name="Picture 9" descr="cid:image008.jpg@01CDB2C8.318BEEF0">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8.jpg@01CDB2C8.318BEEF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57350" cy="1238250"/>
                          </a:xfrm>
                          <a:prstGeom prst="rect">
                            <a:avLst/>
                          </a:prstGeom>
                          <a:noFill/>
                          <a:ln>
                            <a:noFill/>
                          </a:ln>
                        </pic:spPr>
                      </pic:pic>
                    </a:graphicData>
                  </a:graphic>
                </wp:inline>
              </w:drawing>
            </w:r>
          </w:p>
        </w:tc>
        <w:tc>
          <w:tcPr>
            <w:tcW w:w="1701" w:type="dxa"/>
            <w:shd w:val="clear" w:color="auto" w:fill="auto"/>
            <w:tcMar>
              <w:top w:w="0" w:type="dxa"/>
              <w:left w:w="108" w:type="dxa"/>
              <w:bottom w:w="0" w:type="dxa"/>
              <w:right w:w="108" w:type="dxa"/>
            </w:tcMar>
          </w:tcPr>
          <w:p w14:paraId="31003F43" w14:textId="77777777" w:rsidR="005A1010" w:rsidRDefault="005A1010" w:rsidP="006F599F">
            <w:pPr>
              <w:rPr>
                <w:sz w:val="24"/>
                <w:szCs w:val="24"/>
                <w:lang w:val="es-AR"/>
              </w:rPr>
            </w:pPr>
          </w:p>
        </w:tc>
      </w:tr>
      <w:tr w:rsidR="005A1010" w14:paraId="7F13850F" w14:textId="77777777" w:rsidTr="006F599F">
        <w:tc>
          <w:tcPr>
            <w:tcW w:w="1668" w:type="dxa"/>
            <w:shd w:val="clear" w:color="auto" w:fill="auto"/>
            <w:tcMar>
              <w:top w:w="0" w:type="dxa"/>
              <w:left w:w="108" w:type="dxa"/>
              <w:bottom w:w="0" w:type="dxa"/>
              <w:right w:w="108" w:type="dxa"/>
            </w:tcMar>
            <w:hideMark/>
          </w:tcPr>
          <w:p w14:paraId="7C6A957F" w14:textId="77777777" w:rsidR="005A1010" w:rsidRDefault="005A1010" w:rsidP="006F599F">
            <w:pPr>
              <w:rPr>
                <w:sz w:val="24"/>
                <w:szCs w:val="24"/>
                <w:lang w:val="es-AR"/>
              </w:rPr>
            </w:pPr>
            <w:r>
              <w:rPr>
                <w:lang w:val="es-AR"/>
              </w:rPr>
              <w:t>Guantes de Cuero</w:t>
            </w:r>
          </w:p>
        </w:tc>
        <w:tc>
          <w:tcPr>
            <w:tcW w:w="1275" w:type="dxa"/>
            <w:shd w:val="clear" w:color="auto" w:fill="auto"/>
            <w:tcMar>
              <w:top w:w="0" w:type="dxa"/>
              <w:left w:w="108" w:type="dxa"/>
              <w:bottom w:w="0" w:type="dxa"/>
              <w:right w:w="108" w:type="dxa"/>
            </w:tcMar>
            <w:hideMark/>
          </w:tcPr>
          <w:p w14:paraId="1FF63422" w14:textId="77777777" w:rsidR="005A1010" w:rsidRDefault="005A1010" w:rsidP="006F599F">
            <w:pPr>
              <w:rPr>
                <w:sz w:val="24"/>
                <w:szCs w:val="24"/>
                <w:lang w:val="es-AR"/>
              </w:rPr>
            </w:pPr>
            <w:r>
              <w:rPr>
                <w:lang w:val="es-AR"/>
              </w:rPr>
              <w:t>Protección mecánica de manos contra golpes, objetos ásperos,</w:t>
            </w:r>
          </w:p>
        </w:tc>
        <w:tc>
          <w:tcPr>
            <w:tcW w:w="1134" w:type="dxa"/>
            <w:shd w:val="clear" w:color="auto" w:fill="auto"/>
            <w:tcMar>
              <w:top w:w="0" w:type="dxa"/>
              <w:left w:w="108" w:type="dxa"/>
              <w:bottom w:w="0" w:type="dxa"/>
              <w:right w:w="108" w:type="dxa"/>
            </w:tcMar>
            <w:hideMark/>
          </w:tcPr>
          <w:p w14:paraId="433AADBB" w14:textId="77777777" w:rsidR="005A1010" w:rsidRDefault="005A1010" w:rsidP="006F599F">
            <w:pPr>
              <w:rPr>
                <w:sz w:val="24"/>
                <w:szCs w:val="24"/>
                <w:lang w:val="es-AR"/>
              </w:rPr>
            </w:pPr>
            <w:r>
              <w:rPr>
                <w:lang w:val="es-AR"/>
              </w:rPr>
              <w:t>IRAM 3600 -8</w:t>
            </w:r>
          </w:p>
        </w:tc>
        <w:tc>
          <w:tcPr>
            <w:tcW w:w="3828" w:type="dxa"/>
            <w:shd w:val="clear" w:color="auto" w:fill="auto"/>
            <w:tcMar>
              <w:top w:w="0" w:type="dxa"/>
              <w:left w:w="108" w:type="dxa"/>
              <w:bottom w:w="0" w:type="dxa"/>
              <w:right w:w="108" w:type="dxa"/>
            </w:tcMar>
            <w:hideMark/>
          </w:tcPr>
          <w:p w14:paraId="3D27AD4F" w14:textId="783D8193" w:rsidR="005A1010" w:rsidRDefault="00AB37B7" w:rsidP="006F599F">
            <w:pPr>
              <w:jc w:val="center"/>
              <w:rPr>
                <w:sz w:val="24"/>
                <w:szCs w:val="24"/>
                <w:lang w:val="es-AR"/>
              </w:rPr>
            </w:pPr>
            <w:r>
              <w:rPr>
                <w:rFonts w:ascii="Arial" w:hAnsi="Arial" w:cs="Arial"/>
                <w:b/>
                <w:bCs/>
                <w:noProof/>
                <w:color w:val="1122CC"/>
                <w:sz w:val="27"/>
                <w:szCs w:val="27"/>
                <w:lang w:val="es-ES" w:eastAsia="es-ES"/>
              </w:rPr>
              <w:drawing>
                <wp:inline distT="0" distB="0" distL="0" distR="0" wp14:anchorId="70768926" wp14:editId="18A47587">
                  <wp:extent cx="1200150" cy="1285875"/>
                  <wp:effectExtent l="0" t="0" r="0" b="0"/>
                  <wp:docPr id="10" name="Picture 10" descr="cid:image009.jpg@01CDB2C8.318BEEF0">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09.jpg@01CDB2C8.318BEEF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00150" cy="1285875"/>
                          </a:xfrm>
                          <a:prstGeom prst="rect">
                            <a:avLst/>
                          </a:prstGeom>
                          <a:noFill/>
                          <a:ln>
                            <a:noFill/>
                          </a:ln>
                        </pic:spPr>
                      </pic:pic>
                    </a:graphicData>
                  </a:graphic>
                </wp:inline>
              </w:drawing>
            </w:r>
          </w:p>
        </w:tc>
        <w:tc>
          <w:tcPr>
            <w:tcW w:w="1701" w:type="dxa"/>
            <w:shd w:val="clear" w:color="auto" w:fill="auto"/>
            <w:tcMar>
              <w:top w:w="0" w:type="dxa"/>
              <w:left w:w="108" w:type="dxa"/>
              <w:bottom w:w="0" w:type="dxa"/>
              <w:right w:w="108" w:type="dxa"/>
            </w:tcMar>
          </w:tcPr>
          <w:p w14:paraId="36308964" w14:textId="77777777" w:rsidR="005A1010" w:rsidRDefault="005A1010" w:rsidP="006F599F">
            <w:pPr>
              <w:rPr>
                <w:sz w:val="24"/>
                <w:szCs w:val="24"/>
                <w:lang w:val="es-AR"/>
              </w:rPr>
            </w:pPr>
          </w:p>
        </w:tc>
      </w:tr>
      <w:tr w:rsidR="005A1010" w14:paraId="15DE8940" w14:textId="77777777" w:rsidTr="006F599F">
        <w:tc>
          <w:tcPr>
            <w:tcW w:w="1668" w:type="dxa"/>
            <w:shd w:val="clear" w:color="auto" w:fill="auto"/>
            <w:tcMar>
              <w:top w:w="0" w:type="dxa"/>
              <w:left w:w="108" w:type="dxa"/>
              <w:bottom w:w="0" w:type="dxa"/>
              <w:right w:w="108" w:type="dxa"/>
            </w:tcMar>
            <w:hideMark/>
          </w:tcPr>
          <w:p w14:paraId="2AE49872" w14:textId="77777777" w:rsidR="005A1010" w:rsidRDefault="005A1010" w:rsidP="006F599F">
            <w:pPr>
              <w:rPr>
                <w:sz w:val="24"/>
                <w:szCs w:val="24"/>
                <w:lang w:val="es-AR"/>
              </w:rPr>
            </w:pPr>
            <w:r>
              <w:rPr>
                <w:lang w:val="es-AR"/>
              </w:rPr>
              <w:t>Guantes impermeables</w:t>
            </w:r>
          </w:p>
        </w:tc>
        <w:tc>
          <w:tcPr>
            <w:tcW w:w="1275" w:type="dxa"/>
            <w:shd w:val="clear" w:color="auto" w:fill="auto"/>
            <w:tcMar>
              <w:top w:w="0" w:type="dxa"/>
              <w:left w:w="108" w:type="dxa"/>
              <w:bottom w:w="0" w:type="dxa"/>
              <w:right w:w="108" w:type="dxa"/>
            </w:tcMar>
            <w:hideMark/>
          </w:tcPr>
          <w:p w14:paraId="1EB91AF8" w14:textId="77777777" w:rsidR="005A1010" w:rsidRDefault="005A1010" w:rsidP="006F599F">
            <w:pPr>
              <w:rPr>
                <w:sz w:val="24"/>
                <w:szCs w:val="24"/>
                <w:lang w:val="es-AR"/>
              </w:rPr>
            </w:pPr>
            <w:r>
              <w:rPr>
                <w:lang w:val="es-AR"/>
              </w:rPr>
              <w:t>Protección de Manos contra Productos Químicos</w:t>
            </w:r>
          </w:p>
        </w:tc>
        <w:tc>
          <w:tcPr>
            <w:tcW w:w="1134" w:type="dxa"/>
            <w:shd w:val="clear" w:color="auto" w:fill="auto"/>
            <w:tcMar>
              <w:top w:w="0" w:type="dxa"/>
              <w:left w:w="108" w:type="dxa"/>
              <w:bottom w:w="0" w:type="dxa"/>
              <w:right w:w="108" w:type="dxa"/>
            </w:tcMar>
            <w:hideMark/>
          </w:tcPr>
          <w:p w14:paraId="3E4C4F7F" w14:textId="77777777" w:rsidR="005A1010" w:rsidRDefault="005A1010" w:rsidP="006F599F">
            <w:pPr>
              <w:rPr>
                <w:sz w:val="24"/>
                <w:szCs w:val="24"/>
                <w:lang w:val="es-AR"/>
              </w:rPr>
            </w:pPr>
            <w:r>
              <w:rPr>
                <w:lang w:val="es-AR"/>
              </w:rPr>
              <w:t xml:space="preserve">IRAM 3608 -9    </w:t>
            </w:r>
          </w:p>
        </w:tc>
        <w:tc>
          <w:tcPr>
            <w:tcW w:w="3828" w:type="dxa"/>
            <w:shd w:val="clear" w:color="auto" w:fill="auto"/>
            <w:tcMar>
              <w:top w:w="0" w:type="dxa"/>
              <w:left w:w="108" w:type="dxa"/>
              <w:bottom w:w="0" w:type="dxa"/>
              <w:right w:w="108" w:type="dxa"/>
            </w:tcMar>
            <w:hideMark/>
          </w:tcPr>
          <w:p w14:paraId="109285D8" w14:textId="38F0F3F1" w:rsidR="005A1010" w:rsidRDefault="00AB37B7" w:rsidP="006F599F">
            <w:pPr>
              <w:jc w:val="center"/>
              <w:rPr>
                <w:sz w:val="24"/>
                <w:szCs w:val="24"/>
                <w:lang w:val="es-AR"/>
              </w:rPr>
            </w:pPr>
            <w:r>
              <w:rPr>
                <w:rFonts w:ascii="Arial" w:hAnsi="Arial" w:cs="Arial"/>
                <w:b/>
                <w:bCs/>
                <w:noProof/>
                <w:color w:val="1122CC"/>
                <w:sz w:val="27"/>
                <w:szCs w:val="27"/>
                <w:lang w:val="es-ES" w:eastAsia="es-ES"/>
              </w:rPr>
              <w:drawing>
                <wp:inline distT="0" distB="0" distL="0" distR="0" wp14:anchorId="0E7863FB" wp14:editId="2F5A5EBB">
                  <wp:extent cx="1009650" cy="1114425"/>
                  <wp:effectExtent l="0" t="0" r="0" b="0"/>
                  <wp:docPr id="11" name="Picture 11" descr="cid:image010.jpg@01CDB2C8.318BEEF0">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10.jpg@01CDB2C8.318BEEF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09650" cy="1114425"/>
                          </a:xfrm>
                          <a:prstGeom prst="rect">
                            <a:avLst/>
                          </a:prstGeom>
                          <a:noFill/>
                          <a:ln>
                            <a:noFill/>
                          </a:ln>
                        </pic:spPr>
                      </pic:pic>
                    </a:graphicData>
                  </a:graphic>
                </wp:inline>
              </w:drawing>
            </w:r>
          </w:p>
        </w:tc>
        <w:tc>
          <w:tcPr>
            <w:tcW w:w="1701" w:type="dxa"/>
            <w:shd w:val="clear" w:color="auto" w:fill="auto"/>
            <w:tcMar>
              <w:top w:w="0" w:type="dxa"/>
              <w:left w:w="108" w:type="dxa"/>
              <w:bottom w:w="0" w:type="dxa"/>
              <w:right w:w="108" w:type="dxa"/>
            </w:tcMar>
          </w:tcPr>
          <w:p w14:paraId="6025669D" w14:textId="77777777" w:rsidR="005A1010" w:rsidRDefault="005A1010" w:rsidP="006F599F">
            <w:pPr>
              <w:rPr>
                <w:sz w:val="24"/>
                <w:szCs w:val="24"/>
                <w:lang w:val="es-AR"/>
              </w:rPr>
            </w:pPr>
          </w:p>
        </w:tc>
      </w:tr>
      <w:tr w:rsidR="005A1010" w:rsidRPr="00C04015" w14:paraId="5F8CF25C" w14:textId="77777777" w:rsidTr="006F599F">
        <w:tc>
          <w:tcPr>
            <w:tcW w:w="1668" w:type="dxa"/>
            <w:shd w:val="clear" w:color="auto" w:fill="auto"/>
            <w:tcMar>
              <w:top w:w="0" w:type="dxa"/>
              <w:left w:w="108" w:type="dxa"/>
              <w:bottom w:w="0" w:type="dxa"/>
              <w:right w:w="108" w:type="dxa"/>
            </w:tcMar>
            <w:hideMark/>
          </w:tcPr>
          <w:p w14:paraId="15442B87" w14:textId="77777777" w:rsidR="005A1010" w:rsidRDefault="005A1010" w:rsidP="006F599F">
            <w:pPr>
              <w:rPr>
                <w:sz w:val="24"/>
                <w:szCs w:val="24"/>
                <w:lang w:val="es-AR"/>
              </w:rPr>
            </w:pPr>
            <w:r>
              <w:rPr>
                <w:lang w:val="es-AR"/>
              </w:rPr>
              <w:t xml:space="preserve">Arnés de Seguridad </w:t>
            </w:r>
          </w:p>
        </w:tc>
        <w:tc>
          <w:tcPr>
            <w:tcW w:w="1275" w:type="dxa"/>
            <w:shd w:val="clear" w:color="auto" w:fill="auto"/>
            <w:tcMar>
              <w:top w:w="0" w:type="dxa"/>
              <w:left w:w="108" w:type="dxa"/>
              <w:bottom w:w="0" w:type="dxa"/>
              <w:right w:w="108" w:type="dxa"/>
            </w:tcMar>
            <w:hideMark/>
          </w:tcPr>
          <w:p w14:paraId="73469442" w14:textId="77777777" w:rsidR="005A1010" w:rsidRDefault="005A1010" w:rsidP="006F599F">
            <w:pPr>
              <w:rPr>
                <w:sz w:val="24"/>
                <w:szCs w:val="24"/>
                <w:lang w:val="es-AR"/>
              </w:rPr>
            </w:pPr>
            <w:r>
              <w:rPr>
                <w:lang w:val="es-AR"/>
              </w:rPr>
              <w:t>Protección contra caídas desde altura</w:t>
            </w:r>
          </w:p>
        </w:tc>
        <w:tc>
          <w:tcPr>
            <w:tcW w:w="1134" w:type="dxa"/>
            <w:shd w:val="clear" w:color="auto" w:fill="auto"/>
            <w:tcMar>
              <w:top w:w="0" w:type="dxa"/>
              <w:left w:w="108" w:type="dxa"/>
              <w:bottom w:w="0" w:type="dxa"/>
              <w:right w:w="108" w:type="dxa"/>
            </w:tcMar>
            <w:hideMark/>
          </w:tcPr>
          <w:p w14:paraId="75B2AD59" w14:textId="77777777" w:rsidR="005A1010" w:rsidRDefault="005A1010" w:rsidP="006F599F">
            <w:pPr>
              <w:rPr>
                <w:sz w:val="24"/>
                <w:szCs w:val="24"/>
                <w:lang w:val="es-AR"/>
              </w:rPr>
            </w:pPr>
            <w:r>
              <w:rPr>
                <w:lang w:val="es-AR"/>
              </w:rPr>
              <w:t>IRAM 3605-22-26</w:t>
            </w:r>
          </w:p>
        </w:tc>
        <w:tc>
          <w:tcPr>
            <w:tcW w:w="3828" w:type="dxa"/>
            <w:shd w:val="clear" w:color="auto" w:fill="auto"/>
            <w:tcMar>
              <w:top w:w="0" w:type="dxa"/>
              <w:left w:w="108" w:type="dxa"/>
              <w:bottom w:w="0" w:type="dxa"/>
              <w:right w:w="108" w:type="dxa"/>
            </w:tcMar>
            <w:hideMark/>
          </w:tcPr>
          <w:p w14:paraId="62B11575" w14:textId="0CB8C1A1" w:rsidR="005A1010" w:rsidRDefault="00AB37B7" w:rsidP="006F599F">
            <w:pPr>
              <w:jc w:val="center"/>
              <w:rPr>
                <w:sz w:val="24"/>
                <w:szCs w:val="24"/>
                <w:lang w:val="es-AR"/>
              </w:rPr>
            </w:pPr>
            <w:r>
              <w:rPr>
                <w:rFonts w:ascii="Arial" w:hAnsi="Arial" w:cs="Arial"/>
                <w:b/>
                <w:bCs/>
                <w:noProof/>
                <w:color w:val="1122CC"/>
                <w:sz w:val="27"/>
                <w:szCs w:val="27"/>
                <w:lang w:val="es-ES" w:eastAsia="es-ES"/>
              </w:rPr>
              <w:drawing>
                <wp:inline distT="0" distB="0" distL="0" distR="0" wp14:anchorId="3BA03A53" wp14:editId="282774CE">
                  <wp:extent cx="952500" cy="1333500"/>
                  <wp:effectExtent l="0" t="0" r="0" b="0"/>
                  <wp:docPr id="12" name="Picture 12" descr="cid:image011.jpg@01CDB2C8.318BEEF0">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11.jpg@01CDB2C8.318BEEF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2500" cy="1333500"/>
                          </a:xfrm>
                          <a:prstGeom prst="rect">
                            <a:avLst/>
                          </a:prstGeom>
                          <a:noFill/>
                          <a:ln>
                            <a:noFill/>
                          </a:ln>
                        </pic:spPr>
                      </pic:pic>
                    </a:graphicData>
                  </a:graphic>
                </wp:inline>
              </w:drawing>
            </w:r>
          </w:p>
        </w:tc>
        <w:tc>
          <w:tcPr>
            <w:tcW w:w="1701" w:type="dxa"/>
            <w:shd w:val="clear" w:color="auto" w:fill="auto"/>
            <w:tcMar>
              <w:top w:w="0" w:type="dxa"/>
              <w:left w:w="108" w:type="dxa"/>
              <w:bottom w:w="0" w:type="dxa"/>
              <w:right w:w="108" w:type="dxa"/>
            </w:tcMar>
            <w:hideMark/>
          </w:tcPr>
          <w:p w14:paraId="3E911986" w14:textId="77777777" w:rsidR="005A1010" w:rsidRDefault="005A1010" w:rsidP="006F599F">
            <w:pPr>
              <w:rPr>
                <w:sz w:val="24"/>
                <w:szCs w:val="24"/>
                <w:lang w:val="es-AR"/>
              </w:rPr>
            </w:pPr>
            <w:r>
              <w:rPr>
                <w:lang w:val="es-AR"/>
              </w:rPr>
              <w:t>Arnés con doble cola de amarre</w:t>
            </w:r>
          </w:p>
        </w:tc>
      </w:tr>
      <w:tr w:rsidR="005A1010" w:rsidRPr="00C04015" w14:paraId="49FD8CDD" w14:textId="77777777" w:rsidTr="006F599F">
        <w:tc>
          <w:tcPr>
            <w:tcW w:w="1668" w:type="dxa"/>
            <w:shd w:val="clear" w:color="auto" w:fill="auto"/>
            <w:tcMar>
              <w:top w:w="0" w:type="dxa"/>
              <w:left w:w="108" w:type="dxa"/>
              <w:bottom w:w="0" w:type="dxa"/>
              <w:right w:w="108" w:type="dxa"/>
            </w:tcMar>
            <w:hideMark/>
          </w:tcPr>
          <w:p w14:paraId="3D3A949B" w14:textId="77777777" w:rsidR="005A1010" w:rsidRDefault="005A1010" w:rsidP="006F599F">
            <w:pPr>
              <w:rPr>
                <w:sz w:val="24"/>
                <w:szCs w:val="24"/>
                <w:lang w:val="es-AR"/>
              </w:rPr>
            </w:pPr>
            <w:r>
              <w:rPr>
                <w:lang w:val="es-AR"/>
              </w:rPr>
              <w:t>Máscaras faciales</w:t>
            </w:r>
          </w:p>
        </w:tc>
        <w:tc>
          <w:tcPr>
            <w:tcW w:w="1275" w:type="dxa"/>
            <w:shd w:val="clear" w:color="auto" w:fill="auto"/>
            <w:tcMar>
              <w:top w:w="0" w:type="dxa"/>
              <w:left w:w="108" w:type="dxa"/>
              <w:bottom w:w="0" w:type="dxa"/>
              <w:right w:w="108" w:type="dxa"/>
            </w:tcMar>
            <w:hideMark/>
          </w:tcPr>
          <w:p w14:paraId="0B63C857" w14:textId="77777777" w:rsidR="005A1010" w:rsidRDefault="005A1010" w:rsidP="006F599F">
            <w:pPr>
              <w:rPr>
                <w:sz w:val="24"/>
                <w:szCs w:val="24"/>
                <w:lang w:val="es-AR"/>
              </w:rPr>
            </w:pPr>
            <w:r>
              <w:rPr>
                <w:lang w:val="es-AR"/>
              </w:rPr>
              <w:t>Protección mecánica rostro contra partículas, salpicaduras, etc.</w:t>
            </w:r>
          </w:p>
        </w:tc>
        <w:tc>
          <w:tcPr>
            <w:tcW w:w="1134" w:type="dxa"/>
            <w:shd w:val="clear" w:color="auto" w:fill="auto"/>
            <w:tcMar>
              <w:top w:w="0" w:type="dxa"/>
              <w:left w:w="108" w:type="dxa"/>
              <w:bottom w:w="0" w:type="dxa"/>
              <w:right w:w="108" w:type="dxa"/>
            </w:tcMar>
          </w:tcPr>
          <w:p w14:paraId="0E0976C5" w14:textId="77777777" w:rsidR="005A1010" w:rsidRDefault="005A1010" w:rsidP="006F599F">
            <w:pPr>
              <w:rPr>
                <w:sz w:val="24"/>
                <w:szCs w:val="24"/>
                <w:lang w:val="es-AR"/>
              </w:rPr>
            </w:pPr>
          </w:p>
        </w:tc>
        <w:tc>
          <w:tcPr>
            <w:tcW w:w="3828" w:type="dxa"/>
            <w:shd w:val="clear" w:color="auto" w:fill="auto"/>
            <w:tcMar>
              <w:top w:w="0" w:type="dxa"/>
              <w:left w:w="108" w:type="dxa"/>
              <w:bottom w:w="0" w:type="dxa"/>
              <w:right w:w="108" w:type="dxa"/>
            </w:tcMar>
            <w:hideMark/>
          </w:tcPr>
          <w:p w14:paraId="1C1E09C8" w14:textId="4370B242" w:rsidR="005A1010" w:rsidRDefault="00AB37B7" w:rsidP="006F599F">
            <w:pPr>
              <w:jc w:val="center"/>
              <w:rPr>
                <w:sz w:val="24"/>
                <w:szCs w:val="24"/>
                <w:lang w:val="es-AR"/>
              </w:rPr>
            </w:pPr>
            <w:r>
              <w:rPr>
                <w:rFonts w:ascii="Arial" w:hAnsi="Arial" w:cs="Arial"/>
                <w:b/>
                <w:bCs/>
                <w:noProof/>
                <w:color w:val="1122CC"/>
                <w:sz w:val="27"/>
                <w:szCs w:val="27"/>
                <w:lang w:val="es-ES" w:eastAsia="es-ES"/>
              </w:rPr>
              <w:drawing>
                <wp:inline distT="0" distB="0" distL="0" distR="0" wp14:anchorId="0CEA4717" wp14:editId="3D88C815">
                  <wp:extent cx="1657350" cy="1238250"/>
                  <wp:effectExtent l="0" t="0" r="0" b="0"/>
                  <wp:docPr id="13" name="Picture 13" descr="cid:image012.jpg@01CDB2C8.318BEEF0">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id:image012.jpg@01CDB2C8.318BEEF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57350" cy="1238250"/>
                          </a:xfrm>
                          <a:prstGeom prst="rect">
                            <a:avLst/>
                          </a:prstGeom>
                          <a:noFill/>
                          <a:ln>
                            <a:noFill/>
                          </a:ln>
                        </pic:spPr>
                      </pic:pic>
                    </a:graphicData>
                  </a:graphic>
                </wp:inline>
              </w:drawing>
            </w:r>
          </w:p>
        </w:tc>
        <w:tc>
          <w:tcPr>
            <w:tcW w:w="1701" w:type="dxa"/>
            <w:shd w:val="clear" w:color="auto" w:fill="auto"/>
            <w:tcMar>
              <w:top w:w="0" w:type="dxa"/>
              <w:left w:w="108" w:type="dxa"/>
              <w:bottom w:w="0" w:type="dxa"/>
              <w:right w:w="108" w:type="dxa"/>
            </w:tcMar>
            <w:hideMark/>
          </w:tcPr>
          <w:p w14:paraId="476A098F" w14:textId="77777777" w:rsidR="005A1010" w:rsidRDefault="005A1010" w:rsidP="006F599F">
            <w:pPr>
              <w:rPr>
                <w:sz w:val="24"/>
                <w:szCs w:val="24"/>
                <w:lang w:val="es-AR"/>
              </w:rPr>
            </w:pPr>
            <w:r>
              <w:rPr>
                <w:lang w:val="es-AR"/>
              </w:rPr>
              <w:t>Usar en combinación con antiparras de seguridad segín tarea.</w:t>
            </w:r>
          </w:p>
        </w:tc>
      </w:tr>
    </w:tbl>
    <w:p w14:paraId="00DA5CFC" w14:textId="77777777" w:rsidR="005A1010" w:rsidRPr="00583DB1" w:rsidRDefault="005A1010" w:rsidP="005A1010">
      <w:pPr>
        <w:ind w:left="720"/>
        <w:jc w:val="both"/>
        <w:rPr>
          <w:color w:val="000000"/>
          <w:sz w:val="24"/>
          <w:szCs w:val="24"/>
          <w:lang w:val="es-AR" w:eastAsia="es-ES"/>
        </w:rPr>
      </w:pPr>
    </w:p>
    <w:p w14:paraId="542DE6EB" w14:textId="77777777" w:rsidR="005A1010" w:rsidRPr="00231FB3" w:rsidRDefault="005A1010" w:rsidP="005A1010">
      <w:pPr>
        <w:pStyle w:val="Ttulo3"/>
        <w:rPr>
          <w:rFonts w:ascii="Times New Roman" w:hAnsi="Times New Roman"/>
          <w:color w:val="000000"/>
          <w:sz w:val="24"/>
          <w:szCs w:val="24"/>
          <w:u w:val="single"/>
          <w:lang w:val="es-ES" w:eastAsia="es-ES"/>
        </w:rPr>
      </w:pPr>
      <w:bookmarkStart w:id="156" w:name="_Toc294871740"/>
      <w:r w:rsidRPr="00231FB3">
        <w:rPr>
          <w:rFonts w:ascii="Times New Roman" w:hAnsi="Times New Roman"/>
          <w:color w:val="000000"/>
          <w:sz w:val="24"/>
          <w:szCs w:val="24"/>
          <w:u w:val="single"/>
          <w:lang w:val="es-ES" w:eastAsia="es-ES"/>
        </w:rPr>
        <w:t>5.1.9</w:t>
      </w:r>
      <w:r w:rsidRPr="00231FB3">
        <w:rPr>
          <w:rFonts w:ascii="Times New Roman" w:hAnsi="Times New Roman"/>
          <w:color w:val="000000"/>
          <w:sz w:val="24"/>
          <w:szCs w:val="24"/>
          <w:u w:val="single"/>
          <w:lang w:val="es-ES" w:eastAsia="es-ES"/>
        </w:rPr>
        <w:tab/>
        <w:t xml:space="preserve">Trabajos en altura </w:t>
      </w:r>
      <w:bookmarkEnd w:id="156"/>
    </w:p>
    <w:p w14:paraId="0000A822" w14:textId="77777777" w:rsidR="005A1010" w:rsidRPr="00231FB3" w:rsidRDefault="005A1010" w:rsidP="005A1010">
      <w:pPr>
        <w:spacing w:after="60"/>
        <w:ind w:left="1080" w:hanging="360"/>
        <w:jc w:val="both"/>
        <w:rPr>
          <w:color w:val="000000"/>
          <w:sz w:val="24"/>
          <w:szCs w:val="24"/>
          <w:lang w:val="es-ES" w:eastAsia="es-ES"/>
        </w:rPr>
      </w:pPr>
      <w:r w:rsidRPr="00231FB3">
        <w:rPr>
          <w:color w:val="000000"/>
          <w:sz w:val="24"/>
          <w:szCs w:val="24"/>
          <w:lang w:val="es-ES" w:eastAsia="es-ES"/>
        </w:rPr>
        <w:t>(a)</w:t>
      </w:r>
      <w:r w:rsidRPr="00231FB3">
        <w:rPr>
          <w:color w:val="000000"/>
          <w:sz w:val="24"/>
          <w:szCs w:val="24"/>
          <w:lang w:val="es-ES" w:eastAsia="es-ES"/>
        </w:rPr>
        <w:tab/>
        <w:t>El C</w:t>
      </w:r>
      <w:r>
        <w:rPr>
          <w:color w:val="000000"/>
          <w:sz w:val="24"/>
          <w:szCs w:val="24"/>
          <w:lang w:val="es-ES" w:eastAsia="es-ES"/>
        </w:rPr>
        <w:t xml:space="preserve">ontratista </w:t>
      </w:r>
      <w:r w:rsidRPr="00231FB3">
        <w:rPr>
          <w:color w:val="000000"/>
          <w:sz w:val="24"/>
          <w:szCs w:val="24"/>
          <w:lang w:val="es-ES" w:eastAsia="es-ES"/>
        </w:rPr>
        <w:t>deberá contar con un programa de trabajos en altura para tratar los trabajos/las actividades relacionadas a los trabajos en altura, las medidas de control, la respuesta ante emergencias, las personas capacitadas y competentes, los sistemas de prevención de caídas y las plataformas de trabajo temporarias.  El programa se ajustará a lo dispuesto por las leyes locales.  El C</w:t>
      </w:r>
      <w:r>
        <w:rPr>
          <w:color w:val="000000"/>
          <w:sz w:val="24"/>
          <w:szCs w:val="24"/>
          <w:lang w:val="es-ES" w:eastAsia="es-ES"/>
        </w:rPr>
        <w:t>ontratista</w:t>
      </w:r>
      <w:r w:rsidRPr="00231FB3">
        <w:rPr>
          <w:color w:val="000000"/>
          <w:sz w:val="24"/>
          <w:szCs w:val="24"/>
          <w:lang w:val="es-ES" w:eastAsia="es-ES"/>
        </w:rPr>
        <w:t xml:space="preserve"> confeccionará una lista de las actividades y las condiciones de trabajo que especifique el trabajo en altura de 1,8 metros (6 pies) o superior.  Estas actividades pueden comprender trabajos en elevación, en proximidad a bordes u orillas, en </w:t>
      </w:r>
      <w:r w:rsidRPr="00231FB3">
        <w:rPr>
          <w:color w:val="000000"/>
          <w:sz w:val="24"/>
          <w:szCs w:val="24"/>
          <w:lang w:val="es-ES" w:eastAsia="es-ES"/>
        </w:rPr>
        <w:lastRenderedPageBreak/>
        <w:t>proximidad a agua o sobre ella, en proximidad a pozos abiertos, dentro de torres, miembros estructurales, buques, edificios, etc.</w:t>
      </w:r>
    </w:p>
    <w:p w14:paraId="343EC85D" w14:textId="77777777" w:rsidR="005A1010" w:rsidRPr="00231FB3" w:rsidRDefault="005A1010" w:rsidP="005A1010">
      <w:pPr>
        <w:spacing w:after="60"/>
        <w:ind w:left="1080" w:hanging="360"/>
        <w:jc w:val="both"/>
        <w:rPr>
          <w:color w:val="000000"/>
          <w:sz w:val="24"/>
          <w:szCs w:val="24"/>
          <w:lang w:val="es-ES" w:eastAsia="es-ES"/>
        </w:rPr>
      </w:pPr>
      <w:r w:rsidRPr="00231FB3">
        <w:rPr>
          <w:color w:val="000000"/>
          <w:sz w:val="24"/>
          <w:szCs w:val="24"/>
          <w:lang w:val="es-ES" w:eastAsia="es-ES"/>
        </w:rPr>
        <w:t>(b)</w:t>
      </w:r>
      <w:r w:rsidRPr="00231FB3">
        <w:rPr>
          <w:color w:val="000000"/>
          <w:sz w:val="24"/>
          <w:szCs w:val="24"/>
          <w:lang w:val="es-ES" w:eastAsia="es-ES"/>
        </w:rPr>
        <w:tab/>
        <w:t>El C</w:t>
      </w:r>
      <w:r>
        <w:rPr>
          <w:color w:val="000000"/>
          <w:sz w:val="24"/>
          <w:szCs w:val="24"/>
          <w:lang w:val="es-ES" w:eastAsia="es-ES"/>
        </w:rPr>
        <w:t>ontratista</w:t>
      </w:r>
      <w:r w:rsidRPr="00231FB3">
        <w:rPr>
          <w:color w:val="000000"/>
          <w:sz w:val="24"/>
          <w:szCs w:val="24"/>
          <w:lang w:val="es-ES" w:eastAsia="es-ES"/>
        </w:rPr>
        <w:t xml:space="preserve"> usará puntos de anclaje acordados según construcción e ingeniería. El C</w:t>
      </w:r>
      <w:r>
        <w:rPr>
          <w:color w:val="000000"/>
          <w:sz w:val="24"/>
          <w:szCs w:val="24"/>
          <w:lang w:val="es-ES" w:eastAsia="es-ES"/>
        </w:rPr>
        <w:t>ontratista</w:t>
      </w:r>
      <w:r w:rsidRPr="00231FB3">
        <w:rPr>
          <w:color w:val="000000"/>
          <w:sz w:val="24"/>
          <w:szCs w:val="24"/>
          <w:lang w:val="es-ES" w:eastAsia="es-ES"/>
        </w:rPr>
        <w:t xml:space="preserve"> no empleará escaleras de cadena o cuerda salvo que se hubiera considerado todo otro medio de acceso al área de trabajo y ello no fuera posible.  El C</w:t>
      </w:r>
      <w:r>
        <w:rPr>
          <w:color w:val="000000"/>
          <w:sz w:val="24"/>
          <w:szCs w:val="24"/>
          <w:lang w:val="es-ES" w:eastAsia="es-ES"/>
        </w:rPr>
        <w:t>ontratista</w:t>
      </w:r>
      <w:r w:rsidRPr="00231FB3">
        <w:rPr>
          <w:color w:val="000000"/>
          <w:sz w:val="24"/>
          <w:szCs w:val="24"/>
          <w:lang w:val="es-ES" w:eastAsia="es-ES"/>
        </w:rPr>
        <w:t xml:space="preserve"> empleará a una persona competente para que realice una inspección periódica de las estructuras móviles de trabajo en un todo de acuerdo con las recomendaciones del fabricante. Toda vez que se usen andamios y elevaciones, el C</w:t>
      </w:r>
      <w:r>
        <w:rPr>
          <w:color w:val="000000"/>
          <w:sz w:val="24"/>
          <w:szCs w:val="24"/>
          <w:lang w:val="es-ES" w:eastAsia="es-ES"/>
        </w:rPr>
        <w:t>ontratista</w:t>
      </w:r>
      <w:r w:rsidRPr="00231FB3">
        <w:rPr>
          <w:color w:val="000000"/>
          <w:sz w:val="24"/>
          <w:szCs w:val="24"/>
          <w:lang w:val="es-ES" w:eastAsia="es-ES"/>
        </w:rPr>
        <w:t xml:space="preserve"> verificará que éstos se usen y empleen de conformidad con las leyes locales.  </w:t>
      </w:r>
    </w:p>
    <w:p w14:paraId="67997179" w14:textId="77777777" w:rsidR="005A1010" w:rsidRPr="00167E6E" w:rsidRDefault="005A1010" w:rsidP="005A1010">
      <w:pPr>
        <w:pStyle w:val="Ttulo3"/>
        <w:rPr>
          <w:rFonts w:ascii="Times New Roman" w:hAnsi="Times New Roman"/>
          <w:color w:val="000000"/>
          <w:sz w:val="24"/>
          <w:szCs w:val="24"/>
          <w:u w:val="single"/>
          <w:lang w:val="es-ES" w:eastAsia="es-ES"/>
        </w:rPr>
      </w:pPr>
      <w:bookmarkStart w:id="157" w:name="_Toc294788961"/>
      <w:bookmarkStart w:id="158" w:name="_Toc294871754"/>
      <w:bookmarkStart w:id="159" w:name="_Toc294788962"/>
      <w:bookmarkStart w:id="160" w:name="_Toc294871755"/>
      <w:bookmarkStart w:id="161" w:name="_Toc294788963"/>
      <w:bookmarkStart w:id="162" w:name="_Toc294871756"/>
      <w:bookmarkStart w:id="163" w:name="_Toc294788964"/>
      <w:bookmarkStart w:id="164" w:name="_Toc294871757"/>
      <w:bookmarkStart w:id="165" w:name="_Toc294788965"/>
      <w:bookmarkStart w:id="166" w:name="_Toc294871758"/>
      <w:bookmarkStart w:id="167" w:name="_Toc294788966"/>
      <w:bookmarkStart w:id="168" w:name="_Toc294871759"/>
      <w:bookmarkStart w:id="169" w:name="_Toc294788967"/>
      <w:bookmarkStart w:id="170" w:name="_Toc294871760"/>
      <w:bookmarkStart w:id="171" w:name="_Toc294788968"/>
      <w:bookmarkStart w:id="172" w:name="_Toc294871761"/>
      <w:bookmarkStart w:id="173" w:name="_Toc294788969"/>
      <w:bookmarkStart w:id="174" w:name="_Toc294871762"/>
      <w:bookmarkStart w:id="175" w:name="_Toc294788970"/>
      <w:bookmarkStart w:id="176" w:name="_Toc294871763"/>
      <w:bookmarkStart w:id="177" w:name="_Toc294871764"/>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Pr="00167E6E">
        <w:rPr>
          <w:rFonts w:ascii="Times New Roman" w:hAnsi="Times New Roman"/>
          <w:color w:val="000000"/>
          <w:sz w:val="24"/>
          <w:szCs w:val="24"/>
          <w:u w:val="single"/>
          <w:lang w:val="es-ES" w:eastAsia="es-ES"/>
        </w:rPr>
        <w:t>5.1.10</w:t>
      </w:r>
      <w:r w:rsidRPr="00167E6E">
        <w:rPr>
          <w:rFonts w:ascii="Times New Roman" w:hAnsi="Times New Roman"/>
          <w:color w:val="000000"/>
          <w:sz w:val="24"/>
          <w:szCs w:val="24"/>
          <w:u w:val="single"/>
          <w:lang w:val="es-ES" w:eastAsia="es-ES"/>
        </w:rPr>
        <w:tab/>
        <w:t xml:space="preserve">Administración de viajes </w:t>
      </w:r>
      <w:bookmarkEnd w:id="177"/>
    </w:p>
    <w:p w14:paraId="04A326D9" w14:textId="77777777" w:rsidR="005A1010" w:rsidRPr="00167E6E" w:rsidRDefault="005A1010" w:rsidP="005A1010">
      <w:pPr>
        <w:ind w:left="720"/>
        <w:jc w:val="both"/>
        <w:rPr>
          <w:color w:val="000000"/>
          <w:sz w:val="24"/>
          <w:szCs w:val="24"/>
          <w:lang w:val="es-ES" w:eastAsia="es-ES"/>
        </w:rPr>
      </w:pPr>
      <w:r w:rsidRPr="00167E6E">
        <w:rPr>
          <w:color w:val="000000"/>
          <w:sz w:val="24"/>
          <w:szCs w:val="24"/>
          <w:lang w:val="es-ES" w:eastAsia="es-ES"/>
        </w:rPr>
        <w:t>Se presentará la política y la misma:</w:t>
      </w:r>
    </w:p>
    <w:p w14:paraId="0215F7ED" w14:textId="77777777" w:rsidR="005A1010" w:rsidRPr="00167E6E" w:rsidRDefault="005A1010" w:rsidP="005A1010">
      <w:pPr>
        <w:spacing w:after="60"/>
        <w:ind w:left="1080" w:hanging="360"/>
        <w:jc w:val="both"/>
        <w:rPr>
          <w:color w:val="000000"/>
          <w:sz w:val="24"/>
          <w:szCs w:val="24"/>
          <w:lang w:val="es-ES" w:eastAsia="es-ES"/>
        </w:rPr>
      </w:pPr>
      <w:r w:rsidRPr="00167E6E">
        <w:rPr>
          <w:color w:val="000000"/>
          <w:sz w:val="24"/>
          <w:szCs w:val="24"/>
          <w:lang w:val="es-ES" w:eastAsia="es-ES"/>
        </w:rPr>
        <w:t>(a)</w:t>
      </w:r>
      <w:r w:rsidRPr="00167E6E">
        <w:rPr>
          <w:color w:val="000000"/>
          <w:sz w:val="24"/>
          <w:szCs w:val="24"/>
          <w:lang w:val="es-ES" w:eastAsia="es-ES"/>
        </w:rPr>
        <w:tab/>
        <w:t xml:space="preserve">respetará los límites de velocidad en el </w:t>
      </w:r>
      <w:r>
        <w:rPr>
          <w:color w:val="000000"/>
          <w:sz w:val="24"/>
          <w:szCs w:val="24"/>
          <w:lang w:val="es-ES" w:eastAsia="es-ES"/>
        </w:rPr>
        <w:t>establecimiento</w:t>
      </w:r>
    </w:p>
    <w:p w14:paraId="1FD4EF34" w14:textId="77777777" w:rsidR="005A1010" w:rsidRPr="00167E6E" w:rsidRDefault="005A1010" w:rsidP="005A1010">
      <w:pPr>
        <w:ind w:left="1080" w:hanging="360"/>
        <w:jc w:val="both"/>
        <w:rPr>
          <w:color w:val="000000"/>
          <w:sz w:val="24"/>
          <w:szCs w:val="24"/>
          <w:lang w:val="es-ES" w:eastAsia="es-ES"/>
        </w:rPr>
      </w:pPr>
      <w:bookmarkStart w:id="178" w:name="OLE_LINK3"/>
      <w:r w:rsidRPr="00167E6E">
        <w:rPr>
          <w:color w:val="000000"/>
          <w:sz w:val="24"/>
          <w:szCs w:val="24"/>
          <w:lang w:val="es-ES" w:eastAsia="es-ES"/>
        </w:rPr>
        <w:t>(b)</w:t>
      </w:r>
      <w:r w:rsidRPr="00167E6E">
        <w:rPr>
          <w:color w:val="000000"/>
          <w:sz w:val="24"/>
          <w:szCs w:val="24"/>
          <w:lang w:val="es-ES" w:eastAsia="es-ES"/>
        </w:rPr>
        <w:tab/>
        <w:t xml:space="preserve">exigirá que el </w:t>
      </w:r>
      <w:r>
        <w:rPr>
          <w:color w:val="000000"/>
          <w:sz w:val="24"/>
          <w:szCs w:val="24"/>
          <w:lang w:val="es-ES" w:eastAsia="es-ES"/>
        </w:rPr>
        <w:t>Personal del Contratista</w:t>
      </w:r>
      <w:r w:rsidRPr="00167E6E">
        <w:rPr>
          <w:color w:val="000000"/>
          <w:sz w:val="24"/>
          <w:szCs w:val="24"/>
          <w:lang w:val="es-ES" w:eastAsia="es-ES"/>
        </w:rPr>
        <w:t xml:space="preserve"> use cinturón de seguridad mientras se encuentre en un automóvil, taxi, ómnibus, camión, grúa, montacargas o cualquier otro vehículo</w:t>
      </w:r>
      <w:bookmarkStart w:id="179" w:name="_Toc294788972"/>
      <w:bookmarkStart w:id="180" w:name="_Toc294871765"/>
      <w:bookmarkStart w:id="181" w:name="_Toc294788973"/>
      <w:bookmarkStart w:id="182" w:name="_Toc294871766"/>
      <w:bookmarkStart w:id="183" w:name="_Toc294788974"/>
      <w:bookmarkStart w:id="184" w:name="_Toc294871767"/>
      <w:bookmarkStart w:id="185" w:name="_Toc294788975"/>
      <w:bookmarkStart w:id="186" w:name="_Toc294871768"/>
      <w:bookmarkStart w:id="187" w:name="_Toc294788976"/>
      <w:bookmarkStart w:id="188" w:name="_Toc294871769"/>
      <w:bookmarkStart w:id="189" w:name="_Toc294788977"/>
      <w:bookmarkStart w:id="190" w:name="_Toc294871770"/>
      <w:bookmarkStart w:id="191" w:name="_Toc294788978"/>
      <w:bookmarkStart w:id="192" w:name="_Toc294871771"/>
      <w:bookmarkStart w:id="193" w:name="_Toc294788979"/>
      <w:bookmarkStart w:id="194" w:name="_Toc294871772"/>
      <w:bookmarkStart w:id="195" w:name="_Toc294788980"/>
      <w:bookmarkStart w:id="196" w:name="_Toc294871773"/>
      <w:bookmarkStart w:id="197" w:name="_Toc294788981"/>
      <w:bookmarkStart w:id="198" w:name="_Toc294871774"/>
      <w:bookmarkStart w:id="199" w:name="_Toc294788982"/>
      <w:bookmarkStart w:id="200" w:name="_Toc294871775"/>
      <w:bookmarkStart w:id="201" w:name="_Toc249842170"/>
      <w:bookmarkStart w:id="202" w:name="_Toc249846492"/>
      <w:bookmarkStart w:id="203" w:name="_Toc249857277"/>
      <w:bookmarkStart w:id="204" w:name="_Toc294788983"/>
      <w:bookmarkStart w:id="205" w:name="_Toc294871776"/>
      <w:bookmarkStart w:id="206" w:name="_Toc294788984"/>
      <w:bookmarkStart w:id="207" w:name="_Toc294871777"/>
      <w:bookmarkStart w:id="208" w:name="_Toc294788985"/>
      <w:bookmarkStart w:id="209" w:name="_Toc294871778"/>
      <w:bookmarkStart w:id="210" w:name="_Toc294788986"/>
      <w:bookmarkStart w:id="211" w:name="_Toc294871779"/>
      <w:bookmarkStart w:id="212" w:name="_Toc294788987"/>
      <w:bookmarkStart w:id="213" w:name="_Toc294871780"/>
      <w:bookmarkStart w:id="214" w:name="_Toc294788988"/>
      <w:bookmarkStart w:id="215" w:name="_Toc294871781"/>
      <w:bookmarkStart w:id="216" w:name="_Toc294788989"/>
      <w:bookmarkStart w:id="217" w:name="_Toc294871782"/>
      <w:bookmarkStart w:id="218" w:name="_Toc294788990"/>
      <w:bookmarkStart w:id="219" w:name="_Toc294871783"/>
      <w:bookmarkStart w:id="220" w:name="_Toc294788991"/>
      <w:bookmarkStart w:id="221" w:name="_Toc294871784"/>
      <w:bookmarkStart w:id="222" w:name="_Toc294788992"/>
      <w:bookmarkStart w:id="223" w:name="_Toc294871785"/>
      <w:bookmarkStart w:id="224" w:name="_Toc294788993"/>
      <w:bookmarkStart w:id="225" w:name="_Toc294871786"/>
      <w:bookmarkStart w:id="226" w:name="_Toc294788994"/>
      <w:bookmarkStart w:id="227" w:name="_Toc294871787"/>
      <w:bookmarkStart w:id="228" w:name="_Toc294788995"/>
      <w:bookmarkStart w:id="229" w:name="_Toc294871788"/>
      <w:bookmarkStart w:id="230" w:name="_Toc294788996"/>
      <w:bookmarkStart w:id="231" w:name="_Toc294871789"/>
      <w:bookmarkStart w:id="232" w:name="_Toc294788997"/>
      <w:bookmarkStart w:id="233" w:name="_Toc294871790"/>
      <w:bookmarkStart w:id="234" w:name="_Toc294788998"/>
      <w:bookmarkStart w:id="235" w:name="_Toc294871791"/>
      <w:bookmarkStart w:id="236" w:name="_Toc294788999"/>
      <w:bookmarkStart w:id="237" w:name="_Toc294871792"/>
      <w:bookmarkStart w:id="238" w:name="_Toc294789000"/>
      <w:bookmarkStart w:id="239" w:name="_Toc294871793"/>
      <w:bookmarkStart w:id="240" w:name="_Toc294789001"/>
      <w:bookmarkStart w:id="241" w:name="_Toc294871794"/>
      <w:bookmarkStart w:id="242" w:name="_Toc294789002"/>
      <w:bookmarkStart w:id="243" w:name="_Toc294871795"/>
      <w:bookmarkStart w:id="244" w:name="_Toc294789003"/>
      <w:bookmarkStart w:id="245" w:name="_Toc294871796"/>
      <w:bookmarkStart w:id="246" w:name="_Toc294789004"/>
      <w:bookmarkStart w:id="247" w:name="_Toc294871797"/>
      <w:bookmarkStart w:id="248" w:name="_Toc294789005"/>
      <w:bookmarkStart w:id="249" w:name="_Toc294871798"/>
      <w:bookmarkStart w:id="250" w:name="_Toc294789006"/>
      <w:bookmarkStart w:id="251" w:name="_Toc294871799"/>
      <w:bookmarkStart w:id="252" w:name="_Toc294789007"/>
      <w:bookmarkStart w:id="253" w:name="_Toc294871800"/>
      <w:bookmarkStart w:id="254" w:name="_Toc294789008"/>
      <w:bookmarkStart w:id="255" w:name="_Toc294871801"/>
      <w:bookmarkStart w:id="256" w:name="_Toc294789009"/>
      <w:bookmarkStart w:id="257" w:name="_Toc294871802"/>
      <w:bookmarkStart w:id="258" w:name="_Toc294789010"/>
      <w:bookmarkStart w:id="259" w:name="_Toc294871803"/>
      <w:bookmarkStart w:id="260" w:name="_Toc294789011"/>
      <w:bookmarkStart w:id="261" w:name="_Toc294871804"/>
      <w:bookmarkStart w:id="262" w:name="_Toc294789012"/>
      <w:bookmarkStart w:id="263" w:name="_Toc294871805"/>
      <w:bookmarkStart w:id="264" w:name="_Toc294789013"/>
      <w:bookmarkStart w:id="265" w:name="_Toc294871806"/>
      <w:bookmarkStart w:id="266" w:name="_Toc294789014"/>
      <w:bookmarkStart w:id="267" w:name="_Toc294871807"/>
      <w:bookmarkStart w:id="268" w:name="_Toc294789015"/>
      <w:bookmarkStart w:id="269" w:name="_Toc294871808"/>
      <w:bookmarkStart w:id="270" w:name="_Toc294789016"/>
      <w:bookmarkStart w:id="271" w:name="_Toc294871809"/>
      <w:bookmarkStart w:id="272" w:name="_Toc294789017"/>
      <w:bookmarkStart w:id="273" w:name="_Toc294871810"/>
      <w:bookmarkStart w:id="274" w:name="_Toc294789018"/>
      <w:bookmarkStart w:id="275" w:name="_Toc294871811"/>
      <w:bookmarkStart w:id="276" w:name="_Toc294789019"/>
      <w:bookmarkStart w:id="277" w:name="_Toc294871812"/>
      <w:bookmarkStart w:id="278" w:name="_Toc294789020"/>
      <w:bookmarkStart w:id="279" w:name="_Toc294871813"/>
      <w:bookmarkStart w:id="280" w:name="_Toc294789021"/>
      <w:bookmarkStart w:id="281" w:name="_Toc294871814"/>
      <w:bookmarkStart w:id="282" w:name="_Toc294789022"/>
      <w:bookmarkStart w:id="283" w:name="_Toc294871815"/>
      <w:bookmarkStart w:id="284" w:name="_Toc294789023"/>
      <w:bookmarkStart w:id="285" w:name="_Toc294871816"/>
      <w:bookmarkStart w:id="286" w:name="_Toc294789024"/>
      <w:bookmarkStart w:id="287" w:name="_Toc294871817"/>
      <w:bookmarkStart w:id="288" w:name="_Toc294789025"/>
      <w:bookmarkStart w:id="289" w:name="_Toc294871818"/>
      <w:bookmarkStart w:id="290" w:name="_Toc294789026"/>
      <w:bookmarkStart w:id="291" w:name="_Toc294871819"/>
      <w:bookmarkStart w:id="292" w:name="_Toc294789027"/>
      <w:bookmarkStart w:id="293" w:name="_Toc294871820"/>
      <w:bookmarkStart w:id="294" w:name="_Toc294789028"/>
      <w:bookmarkStart w:id="295" w:name="_Toc294871821"/>
      <w:bookmarkStart w:id="296" w:name="_Toc294789029"/>
      <w:bookmarkStart w:id="297" w:name="_Toc294871822"/>
      <w:bookmarkStart w:id="298" w:name="_Toc294789030"/>
      <w:bookmarkStart w:id="299" w:name="_Toc294871823"/>
      <w:bookmarkStart w:id="300" w:name="_Toc294789031"/>
      <w:bookmarkStart w:id="301" w:name="_Toc294871824"/>
      <w:bookmarkStart w:id="302" w:name="_Toc294789032"/>
      <w:bookmarkStart w:id="303" w:name="_Toc294871825"/>
      <w:bookmarkStart w:id="304" w:name="_Toc294789033"/>
      <w:bookmarkStart w:id="305" w:name="_Toc294871826"/>
      <w:bookmarkStart w:id="306" w:name="_Toc294789034"/>
      <w:bookmarkStart w:id="307" w:name="_Toc294871827"/>
      <w:bookmarkStart w:id="308" w:name="_Toc294789035"/>
      <w:bookmarkStart w:id="309" w:name="_Toc294871828"/>
      <w:bookmarkStart w:id="310" w:name="_Toc294789036"/>
      <w:bookmarkStart w:id="311" w:name="_Toc294871829"/>
      <w:bookmarkStart w:id="312" w:name="_Toc294789037"/>
      <w:bookmarkStart w:id="313" w:name="_Toc294871830"/>
      <w:bookmarkStart w:id="314" w:name="_Toc294789038"/>
      <w:bookmarkStart w:id="315" w:name="_Toc294871831"/>
      <w:bookmarkStart w:id="316" w:name="_Toc294789039"/>
      <w:bookmarkStart w:id="317" w:name="_Toc294871832"/>
      <w:bookmarkStart w:id="318" w:name="_Toc294789040"/>
      <w:bookmarkStart w:id="319" w:name="_Toc294871833"/>
      <w:bookmarkStart w:id="320" w:name="_Toc294789041"/>
      <w:bookmarkStart w:id="321" w:name="_Toc294871834"/>
      <w:bookmarkStart w:id="322" w:name="_Toc294789042"/>
      <w:bookmarkStart w:id="323" w:name="_Toc294871835"/>
      <w:bookmarkStart w:id="324" w:name="_Toc294789043"/>
      <w:bookmarkStart w:id="325" w:name="_Toc294871836"/>
      <w:bookmarkStart w:id="326" w:name="_Toc294789044"/>
      <w:bookmarkStart w:id="327" w:name="_Toc294871837"/>
      <w:bookmarkStart w:id="328" w:name="_Toc294789045"/>
      <w:bookmarkStart w:id="329" w:name="_Toc294871838"/>
      <w:bookmarkStart w:id="330" w:name="_Toc294789046"/>
      <w:bookmarkStart w:id="331" w:name="_Toc294871839"/>
      <w:bookmarkStart w:id="332" w:name="_Toc294789047"/>
      <w:bookmarkStart w:id="333" w:name="_Toc294871840"/>
      <w:bookmarkStart w:id="334" w:name="_Toc294789048"/>
      <w:bookmarkStart w:id="335" w:name="_Toc294871841"/>
      <w:bookmarkStart w:id="336" w:name="_Toc294789049"/>
      <w:bookmarkStart w:id="337" w:name="_Toc294871842"/>
      <w:bookmarkStart w:id="338" w:name="_Toc294789050"/>
      <w:bookmarkStart w:id="339" w:name="_Toc294871843"/>
      <w:bookmarkStart w:id="340" w:name="_Toc248561677"/>
      <w:bookmarkStart w:id="341" w:name="_Toc249842178"/>
      <w:bookmarkStart w:id="342" w:name="_Toc249846499"/>
      <w:bookmarkStart w:id="343" w:name="_Toc249857284"/>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46E968E5" w14:textId="77777777" w:rsidR="005A1010" w:rsidRPr="00167E6E" w:rsidRDefault="005A1010" w:rsidP="005A1010">
      <w:pPr>
        <w:ind w:left="1080" w:hanging="360"/>
        <w:jc w:val="both"/>
        <w:rPr>
          <w:color w:val="000000"/>
          <w:sz w:val="24"/>
          <w:szCs w:val="24"/>
          <w:lang w:val="es-ES" w:eastAsia="es-ES"/>
        </w:rPr>
      </w:pPr>
      <w:r w:rsidRPr="00167E6E">
        <w:rPr>
          <w:color w:val="000000"/>
          <w:sz w:val="24"/>
          <w:szCs w:val="24"/>
          <w:lang w:val="es-ES" w:eastAsia="es-ES"/>
        </w:rPr>
        <w:t xml:space="preserve">(c) no permitirá viajes nocturnos </w:t>
      </w:r>
    </w:p>
    <w:p w14:paraId="036A0338" w14:textId="77777777" w:rsidR="005A1010" w:rsidRPr="00167E6E" w:rsidRDefault="005A1010" w:rsidP="005A1010">
      <w:pPr>
        <w:ind w:left="720" w:hanging="720"/>
        <w:rPr>
          <w:b/>
          <w:color w:val="000000"/>
          <w:sz w:val="24"/>
          <w:szCs w:val="24"/>
          <w:u w:val="single"/>
          <w:lang w:val="es-ES" w:eastAsia="es-ES"/>
        </w:rPr>
      </w:pPr>
      <w:r w:rsidRPr="00167E6E">
        <w:rPr>
          <w:b/>
          <w:color w:val="000000"/>
          <w:sz w:val="24"/>
          <w:szCs w:val="24"/>
          <w:u w:val="single"/>
          <w:lang w:val="es-ES" w:eastAsia="es-ES"/>
        </w:rPr>
        <w:t>5.1.11</w:t>
      </w:r>
      <w:r w:rsidRPr="00167E6E">
        <w:rPr>
          <w:b/>
          <w:color w:val="000000"/>
          <w:sz w:val="24"/>
          <w:szCs w:val="24"/>
          <w:u w:val="single"/>
          <w:lang w:val="es-ES" w:eastAsia="es-ES"/>
        </w:rPr>
        <w:tab/>
        <w:t xml:space="preserve">Presentación de informes e investigación de incidentes/accidentes </w:t>
      </w:r>
    </w:p>
    <w:p w14:paraId="150A2FA6" w14:textId="77777777" w:rsidR="005A1010" w:rsidRPr="00167E6E" w:rsidRDefault="005A1010" w:rsidP="005A1010">
      <w:pPr>
        <w:spacing w:after="60"/>
        <w:ind w:left="1080" w:hanging="360"/>
        <w:jc w:val="both"/>
        <w:rPr>
          <w:color w:val="000000"/>
          <w:sz w:val="24"/>
          <w:szCs w:val="24"/>
          <w:lang w:val="es-ES" w:eastAsia="es-ES"/>
        </w:rPr>
      </w:pPr>
      <w:r w:rsidRPr="00167E6E">
        <w:rPr>
          <w:color w:val="000000"/>
          <w:sz w:val="24"/>
          <w:szCs w:val="24"/>
          <w:lang w:val="es-ES" w:eastAsia="es-ES"/>
        </w:rPr>
        <w:t>(a)</w:t>
      </w:r>
      <w:r w:rsidRPr="00167E6E">
        <w:rPr>
          <w:color w:val="000000"/>
          <w:sz w:val="24"/>
          <w:szCs w:val="24"/>
          <w:lang w:val="es-ES" w:eastAsia="es-ES"/>
        </w:rPr>
        <w:tab/>
        <w:t>Se presentarán el proceso y los procedimientos de presentación de informes e investigación de incidentes/ accidentes.</w:t>
      </w:r>
    </w:p>
    <w:p w14:paraId="42D29E8A" w14:textId="44A95E5B" w:rsidR="005A1010" w:rsidRPr="00167E6E" w:rsidRDefault="005A1010" w:rsidP="005A1010">
      <w:pPr>
        <w:spacing w:after="60"/>
        <w:ind w:left="1080" w:hanging="360"/>
        <w:jc w:val="both"/>
        <w:rPr>
          <w:color w:val="000000"/>
          <w:sz w:val="24"/>
          <w:szCs w:val="24"/>
          <w:lang w:val="es-ES" w:eastAsia="es-ES"/>
        </w:rPr>
      </w:pPr>
      <w:r w:rsidRPr="00167E6E">
        <w:rPr>
          <w:color w:val="000000"/>
          <w:sz w:val="24"/>
          <w:szCs w:val="24"/>
          <w:lang w:val="es-ES" w:eastAsia="es-ES"/>
        </w:rPr>
        <w:t>(d)</w:t>
      </w:r>
      <w:r w:rsidRPr="00167E6E">
        <w:rPr>
          <w:color w:val="000000"/>
          <w:sz w:val="24"/>
          <w:szCs w:val="24"/>
          <w:lang w:val="es-ES" w:eastAsia="es-ES"/>
        </w:rPr>
        <w:tab/>
        <w:t xml:space="preserve">Se evaluarán los incidentes según sus consecuencias reales y posibles utilizando el RAM de </w:t>
      </w:r>
      <w:r w:rsidR="00BE2DF0" w:rsidRPr="00BE2DF0">
        <w:rPr>
          <w:lang w:val="es-AR"/>
        </w:rPr>
        <w:t xml:space="preserve">Shell Argentina </w:t>
      </w:r>
      <w:r>
        <w:rPr>
          <w:color w:val="000000"/>
          <w:sz w:val="24"/>
          <w:szCs w:val="24"/>
          <w:lang w:val="es-ES" w:eastAsia="es-ES"/>
        </w:rPr>
        <w:t>.</w:t>
      </w:r>
    </w:p>
    <w:p w14:paraId="2518E68E" w14:textId="77777777" w:rsidR="005A1010" w:rsidRPr="00167E6E" w:rsidRDefault="005A1010" w:rsidP="005A1010">
      <w:pPr>
        <w:spacing w:after="60"/>
        <w:ind w:left="1080" w:hanging="360"/>
        <w:jc w:val="both"/>
        <w:rPr>
          <w:color w:val="000000"/>
          <w:sz w:val="24"/>
          <w:szCs w:val="24"/>
          <w:lang w:val="es-ES" w:eastAsia="es-ES"/>
        </w:rPr>
      </w:pPr>
      <w:r w:rsidRPr="00167E6E">
        <w:rPr>
          <w:color w:val="000000"/>
          <w:sz w:val="24"/>
          <w:szCs w:val="24"/>
          <w:lang w:val="es-ES" w:eastAsia="es-ES"/>
        </w:rPr>
        <w:t>(e)</w:t>
      </w:r>
      <w:r w:rsidRPr="00167E6E">
        <w:rPr>
          <w:color w:val="000000"/>
          <w:sz w:val="24"/>
          <w:szCs w:val="24"/>
          <w:lang w:val="es-ES" w:eastAsia="es-ES"/>
        </w:rPr>
        <w:tab/>
        <w:t>Respecto de los siguientes tipos de incidentes, el informe de la investigación identificará las causas inmediatas y factores contribuyentes, incluidas las acciones para prevenir la reincidencia del incidente:</w:t>
      </w:r>
    </w:p>
    <w:p w14:paraId="4751A7EF" w14:textId="77777777" w:rsidR="005A1010" w:rsidRPr="00167E6E" w:rsidRDefault="005A1010" w:rsidP="005A1010">
      <w:pPr>
        <w:pStyle w:val="Bullet1"/>
        <w:numPr>
          <w:ilvl w:val="0"/>
          <w:numId w:val="0"/>
        </w:numPr>
        <w:tabs>
          <w:tab w:val="clear" w:pos="567"/>
        </w:tabs>
        <w:spacing w:after="60"/>
        <w:ind w:left="1440" w:hanging="360"/>
        <w:rPr>
          <w:rFonts w:ascii="Times New Roman" w:eastAsia="Calibri" w:hAnsi="Times New Roman"/>
          <w:color w:val="000000"/>
          <w:sz w:val="24"/>
          <w:szCs w:val="24"/>
          <w:lang w:val="es-ES" w:eastAsia="es-ES"/>
        </w:rPr>
      </w:pPr>
      <w:r w:rsidRPr="00167E6E">
        <w:rPr>
          <w:rFonts w:ascii="Times New Roman" w:eastAsia="Calibri" w:hAnsi="Times New Roman"/>
          <w:color w:val="000000"/>
          <w:sz w:val="24"/>
          <w:szCs w:val="24"/>
          <w:lang w:val="es-ES" w:eastAsia="es-ES"/>
        </w:rPr>
        <w:t>(i)</w:t>
      </w:r>
      <w:r w:rsidRPr="00167E6E">
        <w:rPr>
          <w:rFonts w:ascii="Times New Roman" w:eastAsia="Calibri" w:hAnsi="Times New Roman"/>
          <w:color w:val="000000"/>
          <w:sz w:val="24"/>
          <w:szCs w:val="24"/>
          <w:lang w:val="es-ES" w:eastAsia="es-ES"/>
        </w:rPr>
        <w:tab/>
        <w:t>Caso con asistencia de primeros auxilios</w:t>
      </w:r>
    </w:p>
    <w:p w14:paraId="22A44734" w14:textId="77777777" w:rsidR="005A1010" w:rsidRPr="00167E6E" w:rsidRDefault="005A1010" w:rsidP="005A1010">
      <w:pPr>
        <w:pStyle w:val="Bullet1"/>
        <w:numPr>
          <w:ilvl w:val="0"/>
          <w:numId w:val="0"/>
        </w:numPr>
        <w:tabs>
          <w:tab w:val="clear" w:pos="567"/>
        </w:tabs>
        <w:spacing w:after="60"/>
        <w:ind w:left="1440" w:hanging="360"/>
        <w:rPr>
          <w:rFonts w:ascii="Times New Roman" w:eastAsia="Calibri" w:hAnsi="Times New Roman"/>
          <w:color w:val="000000"/>
          <w:sz w:val="24"/>
          <w:szCs w:val="24"/>
          <w:lang w:val="es-ES" w:eastAsia="es-ES"/>
        </w:rPr>
      </w:pPr>
      <w:r w:rsidRPr="00167E6E">
        <w:rPr>
          <w:rFonts w:ascii="Times New Roman" w:eastAsia="Calibri" w:hAnsi="Times New Roman"/>
          <w:color w:val="000000"/>
          <w:sz w:val="24"/>
          <w:szCs w:val="24"/>
          <w:lang w:val="es-ES" w:eastAsia="es-ES"/>
        </w:rPr>
        <w:t>(ii)</w:t>
      </w:r>
      <w:r w:rsidRPr="00167E6E">
        <w:rPr>
          <w:rFonts w:ascii="Times New Roman" w:eastAsia="Calibri" w:hAnsi="Times New Roman"/>
          <w:color w:val="000000"/>
          <w:sz w:val="24"/>
          <w:szCs w:val="24"/>
          <w:lang w:val="es-ES" w:eastAsia="es-ES"/>
        </w:rPr>
        <w:tab/>
        <w:t xml:space="preserve">Caso con tratamiento médico </w:t>
      </w:r>
    </w:p>
    <w:p w14:paraId="134C6565" w14:textId="77777777" w:rsidR="005A1010" w:rsidRPr="00167E6E" w:rsidRDefault="005A1010" w:rsidP="005A1010">
      <w:pPr>
        <w:pStyle w:val="Bullet1"/>
        <w:numPr>
          <w:ilvl w:val="0"/>
          <w:numId w:val="0"/>
        </w:numPr>
        <w:tabs>
          <w:tab w:val="clear" w:pos="567"/>
        </w:tabs>
        <w:spacing w:after="60"/>
        <w:ind w:left="1440" w:hanging="360"/>
        <w:rPr>
          <w:rFonts w:ascii="Times New Roman" w:eastAsia="Calibri" w:hAnsi="Times New Roman"/>
          <w:color w:val="000000"/>
          <w:sz w:val="24"/>
          <w:szCs w:val="24"/>
          <w:lang w:val="es-ES" w:eastAsia="es-ES"/>
        </w:rPr>
      </w:pPr>
      <w:r w:rsidRPr="00167E6E">
        <w:rPr>
          <w:rFonts w:ascii="Times New Roman" w:eastAsia="Calibri" w:hAnsi="Times New Roman"/>
          <w:color w:val="000000"/>
          <w:sz w:val="24"/>
          <w:szCs w:val="24"/>
          <w:lang w:val="es-ES" w:eastAsia="es-ES"/>
        </w:rPr>
        <w:t>(iii)</w:t>
      </w:r>
      <w:r w:rsidRPr="00167E6E">
        <w:rPr>
          <w:rFonts w:ascii="Times New Roman" w:eastAsia="Calibri" w:hAnsi="Times New Roman"/>
          <w:color w:val="000000"/>
          <w:sz w:val="24"/>
          <w:szCs w:val="24"/>
          <w:lang w:val="es-ES" w:eastAsia="es-ES"/>
        </w:rPr>
        <w:tab/>
        <w:t xml:space="preserve">Caso de restricción de jornada laboral </w:t>
      </w:r>
    </w:p>
    <w:p w14:paraId="74DA7C73" w14:textId="02A475BA" w:rsidR="005A1010" w:rsidRPr="00167E6E" w:rsidRDefault="005A1010" w:rsidP="00954732">
      <w:pPr>
        <w:pStyle w:val="Prrafodelista"/>
        <w:numPr>
          <w:ilvl w:val="0"/>
          <w:numId w:val="25"/>
        </w:numPr>
        <w:ind w:left="1080"/>
        <w:jc w:val="both"/>
        <w:rPr>
          <w:rFonts w:eastAsia="Calibri"/>
          <w:color w:val="000000"/>
          <w:sz w:val="24"/>
          <w:szCs w:val="24"/>
          <w:lang w:val="es-ES" w:eastAsia="es-ES"/>
        </w:rPr>
      </w:pPr>
      <w:r w:rsidRPr="00167E6E">
        <w:rPr>
          <w:rFonts w:eastAsia="Calibri"/>
          <w:color w:val="000000"/>
          <w:sz w:val="24"/>
          <w:szCs w:val="24"/>
          <w:lang w:val="es-ES" w:eastAsia="es-ES"/>
        </w:rPr>
        <w:t xml:space="preserve">Para determinar la clasificación del incidente, el </w:t>
      </w:r>
      <w:r>
        <w:rPr>
          <w:rFonts w:eastAsia="Calibri"/>
          <w:color w:val="000000"/>
          <w:sz w:val="24"/>
          <w:szCs w:val="24"/>
          <w:lang w:val="es-ES" w:eastAsia="es-ES"/>
        </w:rPr>
        <w:t>Contratista</w:t>
      </w:r>
      <w:r w:rsidRPr="00167E6E">
        <w:rPr>
          <w:rFonts w:eastAsia="Calibri"/>
          <w:color w:val="000000"/>
          <w:sz w:val="24"/>
          <w:szCs w:val="24"/>
          <w:lang w:val="es-ES" w:eastAsia="es-ES"/>
        </w:rPr>
        <w:t xml:space="preserve"> consultará con la </w:t>
      </w:r>
      <w:r w:rsidR="00BE2DF0" w:rsidRPr="00BE2DF0">
        <w:rPr>
          <w:lang w:val="es-AR"/>
        </w:rPr>
        <w:t xml:space="preserve">Shell Argentina </w:t>
      </w:r>
      <w:r w:rsidRPr="00167E6E">
        <w:rPr>
          <w:rFonts w:eastAsia="Calibri"/>
          <w:color w:val="000000"/>
          <w:sz w:val="24"/>
          <w:szCs w:val="24"/>
          <w:lang w:val="es-ES" w:eastAsia="es-ES"/>
        </w:rPr>
        <w:t xml:space="preserve">y, sobre la base de pruebas y su experiencia, determinará la clasificación de incidentes más conveniente antes de recibir influencia de afuera (es decir, sindicatos) </w:t>
      </w:r>
    </w:p>
    <w:p w14:paraId="7CE540C8" w14:textId="77777777" w:rsidR="005A1010" w:rsidRPr="00167E6E" w:rsidRDefault="005A1010" w:rsidP="00954732">
      <w:pPr>
        <w:pStyle w:val="Prrafodelista"/>
        <w:numPr>
          <w:ilvl w:val="0"/>
          <w:numId w:val="25"/>
        </w:numPr>
        <w:ind w:left="1080"/>
        <w:jc w:val="both"/>
        <w:rPr>
          <w:rFonts w:eastAsia="Calibri"/>
          <w:color w:val="000000"/>
          <w:sz w:val="24"/>
          <w:szCs w:val="24"/>
          <w:lang w:val="es-ES" w:eastAsia="es-ES"/>
        </w:rPr>
      </w:pPr>
      <w:r w:rsidRPr="00167E6E">
        <w:rPr>
          <w:rFonts w:eastAsia="Calibri"/>
          <w:color w:val="000000"/>
          <w:sz w:val="24"/>
          <w:szCs w:val="24"/>
          <w:lang w:val="es-ES" w:eastAsia="es-ES"/>
        </w:rPr>
        <w:t>El equipo de investigación del incidente por fatalidades e incapacidades totales permanentes  comprenderá, como mínimo, un (1) gerente de HSSE o de operaciones que no fuera parte del equipo del proyecto.</w:t>
      </w:r>
    </w:p>
    <w:p w14:paraId="01F3465A" w14:textId="1513BD02" w:rsidR="005A1010" w:rsidRPr="00167E6E" w:rsidRDefault="005A1010" w:rsidP="005A1010">
      <w:pPr>
        <w:spacing w:after="60"/>
        <w:ind w:left="1080" w:hanging="360"/>
        <w:jc w:val="both"/>
        <w:rPr>
          <w:color w:val="000000"/>
          <w:sz w:val="24"/>
          <w:szCs w:val="24"/>
          <w:lang w:val="es-ES" w:eastAsia="es-ES"/>
        </w:rPr>
      </w:pPr>
      <w:r w:rsidRPr="00167E6E">
        <w:rPr>
          <w:color w:val="000000"/>
          <w:sz w:val="24"/>
          <w:szCs w:val="24"/>
          <w:lang w:val="es-ES" w:eastAsia="es-ES"/>
        </w:rPr>
        <w:t>h)</w:t>
      </w:r>
      <w:r w:rsidRPr="00167E6E">
        <w:rPr>
          <w:color w:val="000000"/>
          <w:sz w:val="24"/>
          <w:szCs w:val="24"/>
          <w:lang w:val="es-ES" w:eastAsia="es-ES"/>
        </w:rPr>
        <w:tab/>
        <w:t>El C</w:t>
      </w:r>
      <w:r>
        <w:rPr>
          <w:color w:val="000000"/>
          <w:sz w:val="24"/>
          <w:szCs w:val="24"/>
          <w:lang w:val="es-ES" w:eastAsia="es-ES"/>
        </w:rPr>
        <w:t>ontratista</w:t>
      </w:r>
      <w:r w:rsidRPr="00167E6E">
        <w:rPr>
          <w:color w:val="000000"/>
          <w:sz w:val="24"/>
          <w:szCs w:val="24"/>
          <w:lang w:val="es-ES" w:eastAsia="es-ES"/>
        </w:rPr>
        <w:t xml:space="preserve"> será responsable por las notificaciones a familiares del P</w:t>
      </w:r>
      <w:r>
        <w:rPr>
          <w:color w:val="000000"/>
          <w:sz w:val="24"/>
          <w:szCs w:val="24"/>
          <w:lang w:val="es-ES" w:eastAsia="es-ES"/>
        </w:rPr>
        <w:t>ersonal del Contratista</w:t>
      </w:r>
      <w:r w:rsidRPr="00167E6E">
        <w:rPr>
          <w:color w:val="000000"/>
          <w:sz w:val="24"/>
          <w:szCs w:val="24"/>
          <w:lang w:val="es-ES" w:eastAsia="es-ES"/>
        </w:rPr>
        <w:t xml:space="preserve"> lesionado o enfermo. </w:t>
      </w:r>
      <w:r w:rsidR="00BE2DF0" w:rsidRPr="00BE2DF0">
        <w:rPr>
          <w:lang w:val="es-AR"/>
        </w:rPr>
        <w:t xml:space="preserve">Shell Argentina </w:t>
      </w:r>
      <w:r w:rsidRPr="00167E6E">
        <w:rPr>
          <w:color w:val="000000"/>
          <w:sz w:val="24"/>
          <w:szCs w:val="24"/>
          <w:lang w:val="es-ES" w:eastAsia="es-ES"/>
        </w:rPr>
        <w:t xml:space="preserve"> será</w:t>
      </w:r>
      <w:r>
        <w:rPr>
          <w:color w:val="000000"/>
          <w:sz w:val="24"/>
          <w:szCs w:val="24"/>
          <w:lang w:val="es-ES" w:eastAsia="es-ES"/>
        </w:rPr>
        <w:t xml:space="preserve"> únicamente</w:t>
      </w:r>
      <w:r w:rsidRPr="00167E6E">
        <w:rPr>
          <w:color w:val="000000"/>
          <w:sz w:val="24"/>
          <w:szCs w:val="24"/>
          <w:lang w:val="es-ES" w:eastAsia="es-ES"/>
        </w:rPr>
        <w:t xml:space="preserve"> responsable por las notificaciones a familiares de</w:t>
      </w:r>
      <w:r>
        <w:rPr>
          <w:color w:val="000000"/>
          <w:sz w:val="24"/>
          <w:szCs w:val="24"/>
          <w:lang w:val="es-ES" w:eastAsia="es-ES"/>
        </w:rPr>
        <w:t xml:space="preserve"> su propio personal</w:t>
      </w:r>
      <w:r w:rsidRPr="00167E6E">
        <w:rPr>
          <w:color w:val="000000"/>
          <w:sz w:val="24"/>
          <w:szCs w:val="24"/>
          <w:lang w:val="es-ES" w:eastAsia="es-ES"/>
        </w:rPr>
        <w:t xml:space="preserve"> lesionado o enfermo.</w:t>
      </w:r>
    </w:p>
    <w:p w14:paraId="6CDE8A63" w14:textId="3898EB57" w:rsidR="005A1010" w:rsidRPr="00167E6E" w:rsidRDefault="005A1010" w:rsidP="005A1010">
      <w:pPr>
        <w:ind w:left="1080" w:hanging="360"/>
        <w:jc w:val="both"/>
        <w:rPr>
          <w:color w:val="000000"/>
          <w:sz w:val="24"/>
          <w:szCs w:val="24"/>
          <w:lang w:val="es-ES" w:eastAsia="es-ES"/>
        </w:rPr>
      </w:pPr>
      <w:r w:rsidRPr="00167E6E">
        <w:rPr>
          <w:color w:val="000000"/>
          <w:sz w:val="24"/>
          <w:szCs w:val="24"/>
          <w:lang w:val="es-ES" w:eastAsia="es-ES"/>
        </w:rPr>
        <w:t>i)</w:t>
      </w:r>
      <w:r w:rsidRPr="00167E6E">
        <w:rPr>
          <w:color w:val="000000"/>
          <w:sz w:val="24"/>
          <w:szCs w:val="24"/>
          <w:lang w:val="es-ES" w:eastAsia="es-ES"/>
        </w:rPr>
        <w:tab/>
      </w:r>
      <w:r w:rsidR="00BE2DF0" w:rsidRPr="00BE2DF0">
        <w:rPr>
          <w:lang w:val="es-AR"/>
        </w:rPr>
        <w:t xml:space="preserve">Shell Argentina </w:t>
      </w:r>
      <w:r w:rsidRPr="00167E6E">
        <w:rPr>
          <w:color w:val="000000"/>
          <w:sz w:val="24"/>
          <w:szCs w:val="24"/>
          <w:lang w:val="es-ES" w:eastAsia="es-ES"/>
        </w:rPr>
        <w:t>podrá investigar de manera independiente los incidentes que se describen precedentemente o podrá participar en las investigaciones del C</w:t>
      </w:r>
      <w:r>
        <w:rPr>
          <w:color w:val="000000"/>
          <w:sz w:val="24"/>
          <w:szCs w:val="24"/>
          <w:lang w:val="es-ES" w:eastAsia="es-ES"/>
        </w:rPr>
        <w:t>ontratista</w:t>
      </w:r>
      <w:r w:rsidRPr="00167E6E">
        <w:rPr>
          <w:color w:val="000000"/>
          <w:sz w:val="24"/>
          <w:szCs w:val="24"/>
          <w:lang w:val="es-ES" w:eastAsia="es-ES"/>
        </w:rPr>
        <w:t xml:space="preserve">, en cualquier lugar donde ocurran. El </w:t>
      </w:r>
      <w:r>
        <w:rPr>
          <w:color w:val="000000"/>
          <w:sz w:val="24"/>
          <w:szCs w:val="24"/>
          <w:lang w:val="es-ES" w:eastAsia="es-ES"/>
        </w:rPr>
        <w:t>Contratista, sus subcontratistas, y Afiliadas de ambos,</w:t>
      </w:r>
      <w:r w:rsidRPr="00167E6E">
        <w:rPr>
          <w:color w:val="000000"/>
          <w:sz w:val="24"/>
          <w:szCs w:val="24"/>
          <w:lang w:val="es-ES" w:eastAsia="es-ES"/>
        </w:rPr>
        <w:t xml:space="preserve"> prestará colaboración y participará en la medida necesaria con </w:t>
      </w:r>
      <w:r w:rsidR="00BE2DF0" w:rsidRPr="00A369A6">
        <w:rPr>
          <w:lang w:val="es-AR"/>
        </w:rPr>
        <w:t xml:space="preserve">Shell Argentina </w:t>
      </w:r>
      <w:r w:rsidRPr="00167E6E">
        <w:rPr>
          <w:color w:val="000000"/>
          <w:sz w:val="24"/>
          <w:szCs w:val="24"/>
          <w:lang w:val="es-ES" w:eastAsia="es-ES"/>
        </w:rPr>
        <w:t xml:space="preserve">en cualquier investigación de </w:t>
      </w:r>
      <w:r w:rsidR="00BE2DF0" w:rsidRPr="00A369A6">
        <w:rPr>
          <w:lang w:val="es-AR"/>
        </w:rPr>
        <w:t xml:space="preserve">Shell Argentina </w:t>
      </w:r>
      <w:r w:rsidRPr="00167E6E">
        <w:rPr>
          <w:color w:val="000000"/>
          <w:sz w:val="24"/>
          <w:szCs w:val="24"/>
          <w:lang w:val="es-ES" w:eastAsia="es-ES"/>
        </w:rPr>
        <w:t xml:space="preserve"> de dichos incidentes.</w:t>
      </w:r>
    </w:p>
    <w:p w14:paraId="306FF1CD" w14:textId="77777777" w:rsidR="005A1010" w:rsidRPr="001A5EE6" w:rsidRDefault="005A1010" w:rsidP="005A1010">
      <w:pPr>
        <w:ind w:left="1080" w:hanging="360"/>
        <w:rPr>
          <w:rFonts w:cs="Arial"/>
          <w:b/>
          <w:u w:val="single"/>
          <w:lang w:val="es-AR"/>
        </w:rPr>
      </w:pPr>
    </w:p>
    <w:p w14:paraId="519C1D5D" w14:textId="66604783" w:rsidR="005A1010" w:rsidRPr="001A5EE6" w:rsidRDefault="005A1010" w:rsidP="00BE2DF0">
      <w:pPr>
        <w:ind w:left="720" w:hanging="720"/>
        <w:rPr>
          <w:b/>
          <w:color w:val="000000"/>
          <w:sz w:val="24"/>
          <w:szCs w:val="24"/>
          <w:u w:val="single"/>
          <w:lang w:val="es-ES" w:eastAsia="es-ES"/>
        </w:rPr>
      </w:pPr>
      <w:r w:rsidRPr="001A5EE6">
        <w:rPr>
          <w:b/>
          <w:color w:val="000000"/>
          <w:sz w:val="24"/>
          <w:szCs w:val="24"/>
          <w:u w:val="single"/>
          <w:lang w:val="es-ES" w:eastAsia="es-ES"/>
        </w:rPr>
        <w:t>5.1.12</w:t>
      </w:r>
      <w:r w:rsidRPr="001A5EE6">
        <w:rPr>
          <w:b/>
          <w:color w:val="000000"/>
          <w:sz w:val="24"/>
          <w:szCs w:val="24"/>
          <w:u w:val="single"/>
          <w:lang w:val="es-ES" w:eastAsia="es-ES"/>
        </w:rPr>
        <w:tab/>
        <w:t xml:space="preserve">Inspecciones y revisiones de </w:t>
      </w:r>
      <w:r w:rsidR="00BE2DF0" w:rsidRPr="00A369A6">
        <w:rPr>
          <w:lang w:val="es-AR"/>
        </w:rPr>
        <w:t xml:space="preserve">Shell Argentina </w:t>
      </w:r>
    </w:p>
    <w:p w14:paraId="6D1F5518" w14:textId="10EDC1D4" w:rsidR="005A1010" w:rsidRPr="001A5EE6" w:rsidRDefault="00BE2DF0" w:rsidP="005A1010">
      <w:pPr>
        <w:ind w:left="720"/>
        <w:jc w:val="both"/>
        <w:rPr>
          <w:color w:val="000000"/>
          <w:sz w:val="24"/>
          <w:szCs w:val="24"/>
          <w:lang w:val="es-ES" w:eastAsia="es-ES"/>
        </w:rPr>
      </w:pPr>
      <w:r w:rsidRPr="00A369A6">
        <w:rPr>
          <w:lang w:val="es-AR"/>
        </w:rPr>
        <w:t xml:space="preserve">Shell Argentina </w:t>
      </w:r>
      <w:r w:rsidR="005A1010" w:rsidRPr="001A5EE6">
        <w:rPr>
          <w:color w:val="000000"/>
          <w:sz w:val="24"/>
          <w:szCs w:val="24"/>
          <w:lang w:val="es-ES" w:eastAsia="es-ES"/>
        </w:rPr>
        <w:t xml:space="preserve">podrá realizar inspecciones de HSSE </w:t>
      </w:r>
      <w:r w:rsidR="005A1010">
        <w:rPr>
          <w:color w:val="000000"/>
          <w:sz w:val="24"/>
          <w:szCs w:val="24"/>
          <w:lang w:val="es-ES" w:eastAsia="es-ES"/>
        </w:rPr>
        <w:t>en los establecimientos del Contratista, sus subcontratistas, Afiliadas de ambos</w:t>
      </w:r>
      <w:r w:rsidR="005A1010" w:rsidRPr="001A5EE6">
        <w:rPr>
          <w:color w:val="000000"/>
          <w:sz w:val="24"/>
          <w:szCs w:val="24"/>
          <w:lang w:val="es-ES" w:eastAsia="es-ES"/>
        </w:rPr>
        <w:t xml:space="preserve">, incluido cualquier equipo requerido para el </w:t>
      </w:r>
      <w:r w:rsidR="005A1010">
        <w:rPr>
          <w:color w:val="000000"/>
          <w:sz w:val="24"/>
          <w:szCs w:val="24"/>
          <w:lang w:val="es-ES" w:eastAsia="es-ES"/>
        </w:rPr>
        <w:t>servico objeto del Contrato</w:t>
      </w:r>
      <w:r w:rsidR="005A1010" w:rsidRPr="001A5EE6">
        <w:rPr>
          <w:color w:val="000000"/>
          <w:sz w:val="24"/>
          <w:szCs w:val="24"/>
          <w:lang w:val="es-ES" w:eastAsia="es-ES"/>
        </w:rPr>
        <w:t xml:space="preserve">. Estas inspecciones y revisiones podrán tener lugar antes de la movilización y durante la ejecución del </w:t>
      </w:r>
      <w:r w:rsidR="005A1010">
        <w:rPr>
          <w:color w:val="000000"/>
          <w:sz w:val="24"/>
          <w:szCs w:val="24"/>
          <w:lang w:val="es-ES" w:eastAsia="es-ES"/>
        </w:rPr>
        <w:t>trabajo</w:t>
      </w:r>
      <w:r w:rsidR="005A1010" w:rsidRPr="001A5EE6">
        <w:rPr>
          <w:color w:val="000000"/>
          <w:sz w:val="24"/>
          <w:szCs w:val="24"/>
          <w:lang w:val="es-ES" w:eastAsia="es-ES"/>
        </w:rPr>
        <w:t>.</w:t>
      </w:r>
    </w:p>
    <w:p w14:paraId="66107187" w14:textId="77777777" w:rsidR="005A1010" w:rsidRPr="00334891" w:rsidRDefault="005A1010" w:rsidP="005A1010">
      <w:pPr>
        <w:ind w:left="720"/>
        <w:rPr>
          <w:rFonts w:cs="Arial"/>
          <w:b/>
          <w:lang w:val="es-AR"/>
        </w:rPr>
      </w:pPr>
    </w:p>
    <w:p w14:paraId="1FE032F8" w14:textId="77777777" w:rsidR="005A1010" w:rsidRPr="001A5EE6" w:rsidRDefault="005A1010" w:rsidP="005A1010">
      <w:pPr>
        <w:autoSpaceDE w:val="0"/>
        <w:autoSpaceDN w:val="0"/>
        <w:adjustRightInd w:val="0"/>
        <w:rPr>
          <w:b/>
          <w:color w:val="000000"/>
          <w:sz w:val="24"/>
          <w:szCs w:val="24"/>
          <w:u w:val="single"/>
          <w:lang w:val="es-ES" w:eastAsia="es-ES"/>
        </w:rPr>
      </w:pPr>
      <w:r w:rsidRPr="001A5EE6">
        <w:rPr>
          <w:b/>
          <w:color w:val="000000"/>
          <w:sz w:val="24"/>
          <w:szCs w:val="24"/>
          <w:u w:val="single"/>
          <w:lang w:val="es-ES" w:eastAsia="es-ES"/>
        </w:rPr>
        <w:t>5.1.13 Control de pozos</w:t>
      </w:r>
    </w:p>
    <w:p w14:paraId="77100F49" w14:textId="77777777" w:rsidR="005A1010" w:rsidRPr="001A5EE6" w:rsidRDefault="005A1010" w:rsidP="005A1010">
      <w:pPr>
        <w:ind w:left="720"/>
        <w:jc w:val="both"/>
        <w:rPr>
          <w:color w:val="000000"/>
          <w:sz w:val="24"/>
          <w:szCs w:val="24"/>
          <w:lang w:val="es-ES" w:eastAsia="es-ES"/>
        </w:rPr>
      </w:pPr>
      <w:r w:rsidRPr="001A5EE6">
        <w:rPr>
          <w:color w:val="000000"/>
          <w:sz w:val="24"/>
          <w:szCs w:val="24"/>
          <w:lang w:val="es-ES" w:eastAsia="es-ES"/>
        </w:rPr>
        <w:t>El control de pozos forma parte integrante del proceso de planificación para la perforación e intervención de pozos. Este estándar es de aplicación a ambas operaciones. La identificación y mitigación de riesgos se focalizará en mantener el pozo bajo control durante todas las fases de la operación.</w:t>
      </w:r>
    </w:p>
    <w:p w14:paraId="3E275064" w14:textId="77777777" w:rsidR="005A1010" w:rsidRPr="001A5EE6" w:rsidRDefault="005A1010" w:rsidP="005A1010">
      <w:pPr>
        <w:ind w:left="720"/>
        <w:jc w:val="both"/>
        <w:rPr>
          <w:color w:val="000000"/>
          <w:sz w:val="24"/>
          <w:szCs w:val="24"/>
          <w:lang w:val="es-ES" w:eastAsia="es-ES"/>
        </w:rPr>
      </w:pPr>
      <w:r w:rsidRPr="001A5EE6">
        <w:rPr>
          <w:color w:val="000000"/>
          <w:sz w:val="24"/>
          <w:szCs w:val="24"/>
          <w:lang w:val="es-ES" w:eastAsia="es-ES"/>
        </w:rPr>
        <w:t>Nota: Deberán observarse también los requisitos regulatorios locales.</w:t>
      </w:r>
    </w:p>
    <w:p w14:paraId="0543E353" w14:textId="77777777" w:rsidR="005A1010" w:rsidRPr="001A5EE6" w:rsidRDefault="005A1010" w:rsidP="005A1010">
      <w:pPr>
        <w:ind w:left="720"/>
        <w:jc w:val="both"/>
        <w:rPr>
          <w:color w:val="000000"/>
          <w:sz w:val="24"/>
          <w:szCs w:val="24"/>
          <w:lang w:val="es-ES" w:eastAsia="es-ES"/>
        </w:rPr>
      </w:pPr>
      <w:r w:rsidRPr="001A5EE6">
        <w:rPr>
          <w:color w:val="000000"/>
          <w:sz w:val="24"/>
          <w:szCs w:val="24"/>
          <w:lang w:val="es-ES" w:eastAsia="es-ES"/>
        </w:rPr>
        <w:t>Requisitos obligatorios para Contratistas de pozos en tierra en el caso de un pozo activo:</w:t>
      </w:r>
    </w:p>
    <w:p w14:paraId="18749636" w14:textId="77777777" w:rsidR="005A1010" w:rsidRPr="001A5EE6" w:rsidRDefault="005A1010" w:rsidP="00954732">
      <w:pPr>
        <w:pStyle w:val="Prrafodelista"/>
        <w:numPr>
          <w:ilvl w:val="0"/>
          <w:numId w:val="19"/>
        </w:numPr>
        <w:jc w:val="both"/>
        <w:rPr>
          <w:rFonts w:eastAsia="Calibri"/>
          <w:color w:val="000000"/>
          <w:sz w:val="24"/>
          <w:szCs w:val="24"/>
          <w:lang w:val="es-ES" w:eastAsia="es-ES"/>
        </w:rPr>
      </w:pPr>
      <w:r w:rsidRPr="001A5EE6">
        <w:rPr>
          <w:rFonts w:eastAsia="Calibri"/>
          <w:color w:val="000000"/>
          <w:sz w:val="24"/>
          <w:szCs w:val="24"/>
          <w:lang w:val="es-ES" w:eastAsia="es-ES"/>
        </w:rPr>
        <w:t>Realizar actividades relativas a pozos para mantener de manera continua un control conforme se describe en el programa de intervención de pozos.</w:t>
      </w:r>
    </w:p>
    <w:p w14:paraId="4BB34BCA" w14:textId="77777777" w:rsidR="005A1010" w:rsidRPr="001A5EE6" w:rsidRDefault="005A1010" w:rsidP="00954732">
      <w:pPr>
        <w:pStyle w:val="Prrafodelista"/>
        <w:numPr>
          <w:ilvl w:val="0"/>
          <w:numId w:val="19"/>
        </w:numPr>
        <w:jc w:val="both"/>
        <w:rPr>
          <w:rFonts w:eastAsia="Calibri"/>
          <w:color w:val="000000"/>
          <w:sz w:val="24"/>
          <w:szCs w:val="24"/>
          <w:lang w:val="es-ES" w:eastAsia="es-ES"/>
        </w:rPr>
      </w:pPr>
      <w:r w:rsidRPr="001A5EE6">
        <w:rPr>
          <w:rFonts w:eastAsia="Calibri"/>
          <w:color w:val="000000"/>
          <w:sz w:val="24"/>
          <w:szCs w:val="24"/>
          <w:lang w:val="es-ES" w:eastAsia="es-ES"/>
        </w:rPr>
        <w:t>Asegurarse que las hojas de viaje sean registradas, firmadas y fechadas.</w:t>
      </w:r>
    </w:p>
    <w:p w14:paraId="386F6ABC" w14:textId="77777777" w:rsidR="005A1010" w:rsidRPr="001A5EE6" w:rsidRDefault="005A1010" w:rsidP="00954732">
      <w:pPr>
        <w:pStyle w:val="Prrafodelista"/>
        <w:numPr>
          <w:ilvl w:val="0"/>
          <w:numId w:val="19"/>
        </w:numPr>
        <w:jc w:val="both"/>
        <w:rPr>
          <w:rFonts w:eastAsia="Calibri"/>
          <w:color w:val="000000"/>
          <w:sz w:val="24"/>
          <w:szCs w:val="24"/>
          <w:lang w:val="es-ES" w:eastAsia="es-ES"/>
        </w:rPr>
      </w:pPr>
      <w:r w:rsidRPr="001A5EE6">
        <w:rPr>
          <w:rFonts w:eastAsia="Calibri"/>
          <w:color w:val="000000"/>
          <w:sz w:val="24"/>
          <w:szCs w:val="24"/>
          <w:lang w:val="es-ES" w:eastAsia="es-ES"/>
        </w:rPr>
        <w:t>Asegurarse que las perforaciones del preventor de reventones (BOP) se realicen y documenten para validar la competencia del equipo.</w:t>
      </w:r>
    </w:p>
    <w:p w14:paraId="255E8CC9" w14:textId="1BDAA9A3" w:rsidR="005A1010" w:rsidRPr="001A5EE6" w:rsidRDefault="005A1010" w:rsidP="00954732">
      <w:pPr>
        <w:pStyle w:val="Prrafodelista"/>
        <w:numPr>
          <w:ilvl w:val="0"/>
          <w:numId w:val="19"/>
        </w:numPr>
        <w:jc w:val="both"/>
        <w:rPr>
          <w:rFonts w:eastAsia="Calibri"/>
          <w:color w:val="000000"/>
          <w:sz w:val="24"/>
          <w:szCs w:val="24"/>
          <w:lang w:val="es-ES" w:eastAsia="es-ES"/>
        </w:rPr>
      </w:pPr>
      <w:r>
        <w:rPr>
          <w:rFonts w:eastAsia="Calibri"/>
          <w:color w:val="000000"/>
          <w:sz w:val="24"/>
          <w:szCs w:val="24"/>
          <w:lang w:val="es-ES" w:eastAsia="es-ES"/>
        </w:rPr>
        <w:t xml:space="preserve">Informar a </w:t>
      </w:r>
      <w:r w:rsidR="00BE2DF0" w:rsidRPr="00BE2DF0">
        <w:rPr>
          <w:rFonts w:eastAsia="Calibri"/>
          <w:color w:val="000000"/>
          <w:sz w:val="24"/>
          <w:szCs w:val="24"/>
          <w:lang w:val="es-ES" w:eastAsia="es-ES"/>
        </w:rPr>
        <w:t>Shell Argentina</w:t>
      </w:r>
      <w:r>
        <w:rPr>
          <w:rFonts w:eastAsia="Calibri"/>
          <w:color w:val="000000"/>
          <w:sz w:val="24"/>
          <w:szCs w:val="24"/>
          <w:lang w:val="es-ES" w:eastAsia="es-ES"/>
        </w:rPr>
        <w:t xml:space="preserve"> </w:t>
      </w:r>
      <w:r w:rsidRPr="001A5EE6">
        <w:rPr>
          <w:rFonts w:eastAsia="Calibri"/>
          <w:color w:val="000000"/>
          <w:sz w:val="24"/>
          <w:szCs w:val="24"/>
          <w:lang w:val="es-ES" w:eastAsia="es-ES"/>
        </w:rPr>
        <w:t xml:space="preserve">de amenazas inminentes y medidas correctivas asociadas que puedan afectar la capacidad de mantener el control del pozo. Es decir, conocer el lugar de las juntas de tuberías con respecto a la posición de RAM </w:t>
      </w:r>
    </w:p>
    <w:p w14:paraId="374BB05F" w14:textId="77777777" w:rsidR="005A1010" w:rsidRPr="001A5EE6" w:rsidRDefault="005A1010" w:rsidP="00954732">
      <w:pPr>
        <w:pStyle w:val="Prrafodelista"/>
        <w:numPr>
          <w:ilvl w:val="0"/>
          <w:numId w:val="19"/>
        </w:numPr>
        <w:jc w:val="both"/>
        <w:rPr>
          <w:rFonts w:eastAsia="Calibri"/>
          <w:color w:val="000000"/>
          <w:sz w:val="24"/>
          <w:szCs w:val="24"/>
          <w:lang w:val="es-ES" w:eastAsia="es-ES"/>
        </w:rPr>
      </w:pPr>
      <w:r w:rsidRPr="001A5EE6">
        <w:rPr>
          <w:rFonts w:eastAsia="Calibri"/>
          <w:color w:val="000000"/>
          <w:sz w:val="24"/>
          <w:szCs w:val="24"/>
          <w:lang w:val="es-ES" w:eastAsia="es-ES"/>
        </w:rPr>
        <w:t xml:space="preserve">Asegurarse que el procedimiento de cierre para el cierre en el pozo (BOP y múltiple regulador) sea exacto y esté disponible en la plataforma de perforación, casa de control (dog house) o ubicación. Es decir, asegurar que funcionan los procedimientos de válvulas de seguridad </w:t>
      </w:r>
    </w:p>
    <w:p w14:paraId="6DB9EC93" w14:textId="77777777" w:rsidR="005A1010" w:rsidRPr="001A5EE6" w:rsidRDefault="005A1010" w:rsidP="00954732">
      <w:pPr>
        <w:pStyle w:val="Prrafodelista"/>
        <w:numPr>
          <w:ilvl w:val="0"/>
          <w:numId w:val="19"/>
        </w:numPr>
        <w:jc w:val="both"/>
        <w:rPr>
          <w:rFonts w:eastAsia="Calibri"/>
          <w:color w:val="000000"/>
          <w:sz w:val="24"/>
          <w:szCs w:val="24"/>
          <w:lang w:val="es-ES" w:eastAsia="es-ES"/>
        </w:rPr>
      </w:pPr>
      <w:r w:rsidRPr="001A5EE6">
        <w:rPr>
          <w:rFonts w:eastAsia="Calibri"/>
          <w:color w:val="000000"/>
          <w:sz w:val="24"/>
          <w:szCs w:val="24"/>
          <w:lang w:val="es-ES" w:eastAsia="es-ES"/>
        </w:rPr>
        <w:t>Inspeccionar y validar que el BOP y el múltiple regulador están configurados correctamente.</w:t>
      </w:r>
    </w:p>
    <w:p w14:paraId="10B5A8DC" w14:textId="77777777" w:rsidR="005A1010" w:rsidRPr="001A5EE6" w:rsidRDefault="005A1010" w:rsidP="00954732">
      <w:pPr>
        <w:pStyle w:val="Prrafodelista"/>
        <w:numPr>
          <w:ilvl w:val="0"/>
          <w:numId w:val="19"/>
        </w:numPr>
        <w:jc w:val="both"/>
        <w:rPr>
          <w:rFonts w:eastAsia="Calibri"/>
          <w:color w:val="000000"/>
          <w:sz w:val="24"/>
          <w:szCs w:val="24"/>
          <w:lang w:val="es-ES" w:eastAsia="es-ES"/>
        </w:rPr>
      </w:pPr>
      <w:r w:rsidRPr="001A5EE6">
        <w:rPr>
          <w:rFonts w:eastAsia="Calibri"/>
          <w:color w:val="000000"/>
          <w:sz w:val="24"/>
          <w:szCs w:val="24"/>
          <w:lang w:val="es-ES" w:eastAsia="es-ES"/>
        </w:rPr>
        <w:t>Asegurarse que se realicen, documenten y se mantengan vigentes todos los ensayos de presión y rendimiento del equipo de bocas de pozos de superficie y BOP.</w:t>
      </w:r>
    </w:p>
    <w:p w14:paraId="241BB14D" w14:textId="77777777" w:rsidR="005A1010" w:rsidRPr="001A5EE6" w:rsidRDefault="005A1010" w:rsidP="00954732">
      <w:pPr>
        <w:pStyle w:val="Prrafodelista"/>
        <w:numPr>
          <w:ilvl w:val="0"/>
          <w:numId w:val="19"/>
        </w:numPr>
        <w:jc w:val="both"/>
        <w:rPr>
          <w:rFonts w:eastAsia="Calibri"/>
          <w:color w:val="000000"/>
          <w:sz w:val="24"/>
          <w:szCs w:val="24"/>
          <w:lang w:val="es-ES" w:eastAsia="es-ES"/>
        </w:rPr>
      </w:pPr>
      <w:r w:rsidRPr="001A5EE6">
        <w:rPr>
          <w:rFonts w:eastAsia="Calibri"/>
          <w:color w:val="000000"/>
          <w:sz w:val="24"/>
          <w:szCs w:val="24"/>
          <w:lang w:val="es-ES" w:eastAsia="es-ES"/>
        </w:rPr>
        <w:t xml:space="preserve">Inspeccionar y validar que todos los dispositivos de cierre de las cañerías de perforación, tuberías y/o tuberías de revestimiento se encuentran configuradas correctamente para todas las conexiones. Es decir, ser consciente del potencial del desgaste de tuberías durante las operaciones de excavación </w:t>
      </w:r>
    </w:p>
    <w:p w14:paraId="556DA559" w14:textId="77777777" w:rsidR="005A1010" w:rsidRPr="001A5EE6" w:rsidRDefault="005A1010" w:rsidP="00954732">
      <w:pPr>
        <w:pStyle w:val="Prrafodelista"/>
        <w:numPr>
          <w:ilvl w:val="0"/>
          <w:numId w:val="19"/>
        </w:numPr>
        <w:jc w:val="both"/>
        <w:rPr>
          <w:rFonts w:eastAsia="Calibri"/>
          <w:color w:val="000000"/>
          <w:sz w:val="24"/>
          <w:szCs w:val="24"/>
          <w:lang w:val="es-ES" w:eastAsia="es-ES"/>
        </w:rPr>
      </w:pPr>
      <w:r w:rsidRPr="001A5EE6">
        <w:rPr>
          <w:rFonts w:eastAsia="Calibri"/>
          <w:color w:val="000000"/>
          <w:sz w:val="24"/>
          <w:szCs w:val="24"/>
          <w:lang w:val="es-ES" w:eastAsia="es-ES"/>
        </w:rPr>
        <w:t>Establecer como mínimo dos zonas de concentración en cada emplazamiento.</w:t>
      </w:r>
    </w:p>
    <w:p w14:paraId="6A6D2105" w14:textId="77777777" w:rsidR="005A1010" w:rsidRPr="001A5EE6" w:rsidRDefault="005A1010" w:rsidP="00954732">
      <w:pPr>
        <w:pStyle w:val="Prrafodelista"/>
        <w:numPr>
          <w:ilvl w:val="0"/>
          <w:numId w:val="19"/>
        </w:numPr>
        <w:jc w:val="both"/>
        <w:rPr>
          <w:rFonts w:eastAsia="Calibri"/>
          <w:color w:val="000000"/>
          <w:sz w:val="24"/>
          <w:szCs w:val="24"/>
          <w:lang w:val="es-ES" w:eastAsia="es-ES"/>
        </w:rPr>
      </w:pPr>
      <w:r w:rsidRPr="001A5EE6">
        <w:rPr>
          <w:rFonts w:eastAsia="Calibri"/>
          <w:color w:val="000000"/>
          <w:sz w:val="24"/>
          <w:szCs w:val="24"/>
          <w:lang w:val="es-ES" w:eastAsia="es-ES"/>
        </w:rPr>
        <w:t>Asegurarse que todas las Certificaciones de Control de Pozo requeridas estén vigentes con respecto a todo el personal esencial.</w:t>
      </w:r>
    </w:p>
    <w:p w14:paraId="7798A6E9" w14:textId="77777777" w:rsidR="005A1010" w:rsidRPr="001A5EE6" w:rsidRDefault="005A1010" w:rsidP="005A1010">
      <w:pPr>
        <w:pStyle w:val="Prrafodelista"/>
        <w:ind w:left="1080"/>
        <w:rPr>
          <w:rFonts w:eastAsia="Calibri"/>
          <w:b/>
          <w:color w:val="000000"/>
          <w:sz w:val="24"/>
          <w:szCs w:val="24"/>
          <w:u w:val="single"/>
          <w:lang w:val="es-ES" w:eastAsia="es-ES"/>
        </w:rPr>
      </w:pPr>
    </w:p>
    <w:p w14:paraId="364840A4" w14:textId="77777777" w:rsidR="005A1010" w:rsidRPr="001A5EE6" w:rsidRDefault="005A1010" w:rsidP="005A1010">
      <w:pPr>
        <w:autoSpaceDE w:val="0"/>
        <w:autoSpaceDN w:val="0"/>
        <w:adjustRightInd w:val="0"/>
        <w:rPr>
          <w:b/>
          <w:color w:val="000000"/>
          <w:sz w:val="24"/>
          <w:szCs w:val="24"/>
          <w:u w:val="single"/>
          <w:lang w:val="es-ES" w:eastAsia="es-ES"/>
        </w:rPr>
      </w:pPr>
      <w:r w:rsidRPr="001A5EE6">
        <w:rPr>
          <w:b/>
          <w:color w:val="000000"/>
          <w:sz w:val="24"/>
          <w:szCs w:val="24"/>
          <w:u w:val="single"/>
          <w:lang w:val="es-ES" w:eastAsia="es-ES"/>
        </w:rPr>
        <w:t xml:space="preserve">5.1.13 Tubería temporaria </w:t>
      </w:r>
    </w:p>
    <w:p w14:paraId="0CE4A122" w14:textId="77777777" w:rsidR="005A1010" w:rsidRPr="00334891" w:rsidRDefault="005A1010" w:rsidP="005A1010">
      <w:pPr>
        <w:rPr>
          <w:rFonts w:cs="Arial"/>
          <w:lang w:val="es-AR"/>
        </w:rPr>
      </w:pPr>
    </w:p>
    <w:p w14:paraId="3A0648C1" w14:textId="77777777" w:rsidR="005A1010" w:rsidRPr="001A5EE6" w:rsidRDefault="005A1010" w:rsidP="005A1010">
      <w:pPr>
        <w:ind w:left="720"/>
        <w:jc w:val="both"/>
        <w:rPr>
          <w:color w:val="000000"/>
          <w:sz w:val="24"/>
          <w:szCs w:val="24"/>
          <w:lang w:val="es-ES" w:eastAsia="es-ES"/>
        </w:rPr>
      </w:pPr>
      <w:r w:rsidRPr="001A5EE6">
        <w:rPr>
          <w:color w:val="000000"/>
          <w:sz w:val="24"/>
          <w:szCs w:val="24"/>
          <w:lang w:val="es-ES" w:eastAsia="es-ES"/>
        </w:rPr>
        <w:t>El Estándar de Tubería Temporaria garantiza el uso seguro de tuberías temporarias en operaciones que usa este equipo y las interfaces de conexión de tuberías asociadas.</w:t>
      </w:r>
    </w:p>
    <w:p w14:paraId="1E21DED2" w14:textId="77777777" w:rsidR="005A1010" w:rsidRPr="001A5EE6" w:rsidRDefault="005A1010" w:rsidP="005A1010">
      <w:pPr>
        <w:ind w:left="720"/>
        <w:jc w:val="both"/>
        <w:rPr>
          <w:color w:val="000000"/>
          <w:sz w:val="24"/>
          <w:szCs w:val="24"/>
          <w:lang w:val="es-ES" w:eastAsia="es-ES"/>
        </w:rPr>
      </w:pPr>
      <w:r w:rsidRPr="001A5EE6">
        <w:rPr>
          <w:color w:val="000000"/>
          <w:sz w:val="24"/>
          <w:szCs w:val="24"/>
          <w:lang w:val="es-ES" w:eastAsia="es-ES"/>
        </w:rPr>
        <w:t>Requisitos obligatorios para Contratistas de pozos en tierra:</w:t>
      </w:r>
    </w:p>
    <w:p w14:paraId="146DD570" w14:textId="77777777" w:rsidR="005A1010" w:rsidRPr="001A5EE6" w:rsidRDefault="005A1010" w:rsidP="00954732">
      <w:pPr>
        <w:pStyle w:val="Prrafodelista"/>
        <w:numPr>
          <w:ilvl w:val="0"/>
          <w:numId w:val="22"/>
        </w:numPr>
        <w:jc w:val="both"/>
        <w:rPr>
          <w:rFonts w:eastAsia="Calibri"/>
          <w:color w:val="000000"/>
          <w:sz w:val="24"/>
          <w:szCs w:val="24"/>
          <w:lang w:val="es-ES" w:eastAsia="es-ES"/>
        </w:rPr>
      </w:pPr>
      <w:r w:rsidRPr="001A5EE6">
        <w:rPr>
          <w:rFonts w:eastAsia="Calibri"/>
          <w:color w:val="000000"/>
          <w:sz w:val="24"/>
          <w:szCs w:val="24"/>
          <w:lang w:val="es-ES" w:eastAsia="es-ES"/>
        </w:rPr>
        <w:t>Use el Diagrama de flujos de procesos y/o el Diagrama de instrumentación y tuberías proporcionado por su empresa o contratista para verificar la disposición estándar del trabajo que se realiza.</w:t>
      </w:r>
    </w:p>
    <w:p w14:paraId="54A1F789" w14:textId="77777777" w:rsidR="005A1010" w:rsidRPr="001A5EE6" w:rsidRDefault="005A1010" w:rsidP="00954732">
      <w:pPr>
        <w:pStyle w:val="Prrafodelista"/>
        <w:numPr>
          <w:ilvl w:val="0"/>
          <w:numId w:val="22"/>
        </w:numPr>
        <w:jc w:val="both"/>
        <w:rPr>
          <w:rFonts w:eastAsia="Calibri"/>
          <w:color w:val="000000"/>
          <w:sz w:val="24"/>
          <w:szCs w:val="24"/>
          <w:lang w:val="es-ES" w:eastAsia="es-ES"/>
        </w:rPr>
      </w:pPr>
      <w:r w:rsidRPr="001A5EE6">
        <w:rPr>
          <w:rFonts w:eastAsia="Calibri"/>
          <w:color w:val="000000"/>
          <w:sz w:val="24"/>
          <w:szCs w:val="24"/>
          <w:lang w:val="es-ES" w:eastAsia="es-ES"/>
        </w:rPr>
        <w:t>Antes de realizar operaciones de bombeo o de alta presión, informar lo siguiente a todos los miembros del equipo en una reunión de seguridad:</w:t>
      </w:r>
    </w:p>
    <w:p w14:paraId="64A23868" w14:textId="77777777" w:rsidR="005A1010" w:rsidRPr="001A5EE6" w:rsidRDefault="005A1010" w:rsidP="00954732">
      <w:pPr>
        <w:pStyle w:val="Prrafodelista"/>
        <w:numPr>
          <w:ilvl w:val="0"/>
          <w:numId w:val="20"/>
        </w:numPr>
        <w:autoSpaceDE w:val="0"/>
        <w:autoSpaceDN w:val="0"/>
        <w:adjustRightInd w:val="0"/>
        <w:spacing w:after="0"/>
        <w:ind w:left="1440"/>
        <w:contextualSpacing/>
        <w:jc w:val="both"/>
        <w:rPr>
          <w:rFonts w:eastAsia="Calibri"/>
          <w:color w:val="000000"/>
          <w:sz w:val="24"/>
          <w:szCs w:val="24"/>
          <w:lang w:val="es-ES" w:eastAsia="es-ES"/>
        </w:rPr>
      </w:pPr>
      <w:r w:rsidRPr="001A5EE6">
        <w:rPr>
          <w:rFonts w:eastAsia="Calibri"/>
          <w:color w:val="000000"/>
          <w:sz w:val="24"/>
          <w:szCs w:val="24"/>
          <w:lang w:val="es-ES" w:eastAsia="es-ES"/>
        </w:rPr>
        <w:t>Presiones de ensayo, peligros de liberación de presión y posición del personal durante el ensayo (por ejemplo, identificar tapones de macho, tapones ciegos y válvulas aguja; posicional al personal fuera de la línea de fuego).</w:t>
      </w:r>
    </w:p>
    <w:p w14:paraId="3E5ACE5D" w14:textId="77777777" w:rsidR="005A1010" w:rsidRPr="001A5EE6" w:rsidRDefault="005A1010" w:rsidP="00954732">
      <w:pPr>
        <w:pStyle w:val="Prrafodelista"/>
        <w:numPr>
          <w:ilvl w:val="0"/>
          <w:numId w:val="20"/>
        </w:numPr>
        <w:autoSpaceDE w:val="0"/>
        <w:autoSpaceDN w:val="0"/>
        <w:adjustRightInd w:val="0"/>
        <w:spacing w:after="0"/>
        <w:ind w:left="1440"/>
        <w:contextualSpacing/>
        <w:jc w:val="both"/>
        <w:rPr>
          <w:rFonts w:eastAsia="Calibri"/>
          <w:color w:val="000000"/>
          <w:sz w:val="24"/>
          <w:szCs w:val="24"/>
          <w:lang w:val="es-ES" w:eastAsia="es-ES"/>
        </w:rPr>
      </w:pPr>
      <w:r w:rsidRPr="001A5EE6">
        <w:rPr>
          <w:rFonts w:eastAsia="Calibri"/>
          <w:color w:val="000000"/>
          <w:sz w:val="24"/>
          <w:szCs w:val="24"/>
          <w:lang w:val="es-ES" w:eastAsia="es-ES"/>
        </w:rPr>
        <w:t>Puntos de aislamiento de presión adecuados.</w:t>
      </w:r>
    </w:p>
    <w:p w14:paraId="3CABA4CB" w14:textId="77777777" w:rsidR="005A1010" w:rsidRPr="001A5EE6" w:rsidRDefault="005A1010" w:rsidP="00954732">
      <w:pPr>
        <w:pStyle w:val="Prrafodelista"/>
        <w:numPr>
          <w:ilvl w:val="0"/>
          <w:numId w:val="20"/>
        </w:numPr>
        <w:autoSpaceDE w:val="0"/>
        <w:autoSpaceDN w:val="0"/>
        <w:adjustRightInd w:val="0"/>
        <w:spacing w:after="0"/>
        <w:ind w:left="1440"/>
        <w:contextualSpacing/>
        <w:jc w:val="both"/>
        <w:rPr>
          <w:rFonts w:eastAsia="Calibri"/>
          <w:color w:val="000000"/>
          <w:sz w:val="24"/>
          <w:szCs w:val="24"/>
          <w:lang w:val="es-ES" w:eastAsia="es-ES"/>
        </w:rPr>
      </w:pPr>
      <w:r w:rsidRPr="001A5EE6">
        <w:rPr>
          <w:rFonts w:eastAsia="Calibri"/>
          <w:color w:val="000000"/>
          <w:sz w:val="24"/>
          <w:szCs w:val="24"/>
          <w:lang w:val="es-ES" w:eastAsia="es-ES"/>
        </w:rPr>
        <w:t>Asegurarse que el hierro o las mangueras están 100% purgadas antes de utilizarse en conexiones.</w:t>
      </w:r>
    </w:p>
    <w:p w14:paraId="1FDDE5E0" w14:textId="77777777" w:rsidR="005A1010" w:rsidRPr="001A5EE6" w:rsidRDefault="005A1010" w:rsidP="00954732">
      <w:pPr>
        <w:pStyle w:val="Prrafodelista"/>
        <w:numPr>
          <w:ilvl w:val="0"/>
          <w:numId w:val="20"/>
        </w:numPr>
        <w:autoSpaceDE w:val="0"/>
        <w:autoSpaceDN w:val="0"/>
        <w:adjustRightInd w:val="0"/>
        <w:spacing w:after="0"/>
        <w:ind w:left="1440"/>
        <w:contextualSpacing/>
        <w:jc w:val="both"/>
        <w:rPr>
          <w:rFonts w:eastAsia="Calibri"/>
          <w:color w:val="000000"/>
          <w:sz w:val="24"/>
          <w:szCs w:val="24"/>
          <w:lang w:val="es-ES" w:eastAsia="es-ES"/>
        </w:rPr>
      </w:pPr>
      <w:r w:rsidRPr="001A5EE6">
        <w:rPr>
          <w:rFonts w:eastAsia="Calibri"/>
          <w:color w:val="000000"/>
          <w:sz w:val="24"/>
          <w:szCs w:val="24"/>
          <w:lang w:val="es-ES" w:eastAsia="es-ES"/>
        </w:rPr>
        <w:t>Abordar la posible necesidad de cambio de defensas de seguridad durante la operación en una reunión de seguridad previa al trabajo o en el Análisis de Seguridad del Trabajo antes de su inicio.</w:t>
      </w:r>
    </w:p>
    <w:p w14:paraId="1EC88BF5" w14:textId="77777777" w:rsidR="005A1010" w:rsidRPr="001A5EE6" w:rsidRDefault="005A1010" w:rsidP="005A1010">
      <w:pPr>
        <w:autoSpaceDE w:val="0"/>
        <w:autoSpaceDN w:val="0"/>
        <w:adjustRightInd w:val="0"/>
        <w:jc w:val="both"/>
        <w:rPr>
          <w:color w:val="000000"/>
          <w:sz w:val="24"/>
          <w:szCs w:val="24"/>
          <w:lang w:val="es-ES" w:eastAsia="es-ES"/>
        </w:rPr>
      </w:pPr>
    </w:p>
    <w:p w14:paraId="0EADF7B8" w14:textId="77777777" w:rsidR="005A1010" w:rsidRPr="001A5EE6" w:rsidRDefault="005A1010" w:rsidP="00954732">
      <w:pPr>
        <w:pStyle w:val="Prrafodelista"/>
        <w:numPr>
          <w:ilvl w:val="0"/>
          <w:numId w:val="22"/>
        </w:numPr>
        <w:jc w:val="both"/>
        <w:rPr>
          <w:rFonts w:eastAsia="Calibri"/>
          <w:color w:val="000000"/>
          <w:sz w:val="24"/>
          <w:szCs w:val="24"/>
          <w:lang w:val="es-ES" w:eastAsia="es-ES"/>
        </w:rPr>
      </w:pPr>
      <w:r w:rsidRPr="001A5EE6">
        <w:rPr>
          <w:rFonts w:eastAsia="Calibri"/>
          <w:color w:val="000000"/>
          <w:sz w:val="24"/>
          <w:szCs w:val="24"/>
          <w:lang w:val="es-ES" w:eastAsia="es-ES"/>
        </w:rPr>
        <w:t>Antes del ensayo de presión, “siga las líneas” para asegurarse que cumple con los planos proporcionados y confirmar que el ensayo es seguro.</w:t>
      </w:r>
    </w:p>
    <w:p w14:paraId="43050CC9" w14:textId="77777777" w:rsidR="005A1010" w:rsidRPr="001A5EE6" w:rsidRDefault="005A1010" w:rsidP="005A1010">
      <w:pPr>
        <w:tabs>
          <w:tab w:val="left" w:pos="720"/>
        </w:tabs>
        <w:autoSpaceDE w:val="0"/>
        <w:autoSpaceDN w:val="0"/>
        <w:adjustRightInd w:val="0"/>
        <w:ind w:left="720"/>
        <w:jc w:val="both"/>
        <w:rPr>
          <w:color w:val="000000"/>
          <w:sz w:val="24"/>
          <w:szCs w:val="24"/>
          <w:lang w:val="es-ES" w:eastAsia="es-ES"/>
        </w:rPr>
      </w:pPr>
    </w:p>
    <w:p w14:paraId="33C844AD" w14:textId="77777777" w:rsidR="005A1010" w:rsidRPr="001A5EE6" w:rsidRDefault="005A1010" w:rsidP="00954732">
      <w:pPr>
        <w:pStyle w:val="Prrafodelista"/>
        <w:numPr>
          <w:ilvl w:val="0"/>
          <w:numId w:val="21"/>
        </w:numPr>
        <w:tabs>
          <w:tab w:val="left" w:pos="720"/>
        </w:tabs>
        <w:autoSpaceDE w:val="0"/>
        <w:autoSpaceDN w:val="0"/>
        <w:adjustRightInd w:val="0"/>
        <w:spacing w:after="0"/>
        <w:ind w:left="1080"/>
        <w:jc w:val="both"/>
        <w:rPr>
          <w:rFonts w:eastAsia="Calibri"/>
          <w:color w:val="000000"/>
          <w:sz w:val="24"/>
          <w:szCs w:val="24"/>
          <w:lang w:val="es-ES" w:eastAsia="es-ES"/>
        </w:rPr>
      </w:pPr>
      <w:r w:rsidRPr="001A5EE6">
        <w:rPr>
          <w:rFonts w:eastAsia="Calibri"/>
          <w:color w:val="000000"/>
          <w:sz w:val="24"/>
          <w:szCs w:val="24"/>
          <w:lang w:val="es-ES" w:eastAsia="es-ES"/>
        </w:rPr>
        <w:t>Encintado para indicar que se ha inspeccionado la tubería integral o NPST y está dentro del “periodo de inspección”.</w:t>
      </w:r>
    </w:p>
    <w:p w14:paraId="24FF6988" w14:textId="77777777" w:rsidR="005A1010" w:rsidRPr="001A5EE6" w:rsidRDefault="005A1010" w:rsidP="00954732">
      <w:pPr>
        <w:pStyle w:val="Prrafodelista"/>
        <w:numPr>
          <w:ilvl w:val="0"/>
          <w:numId w:val="21"/>
        </w:numPr>
        <w:tabs>
          <w:tab w:val="left" w:pos="720"/>
        </w:tabs>
        <w:autoSpaceDE w:val="0"/>
        <w:autoSpaceDN w:val="0"/>
        <w:adjustRightInd w:val="0"/>
        <w:spacing w:after="0"/>
        <w:ind w:left="1080"/>
        <w:jc w:val="both"/>
        <w:rPr>
          <w:rFonts w:eastAsia="Calibri"/>
          <w:color w:val="000000"/>
          <w:sz w:val="24"/>
          <w:szCs w:val="24"/>
          <w:lang w:val="es-ES" w:eastAsia="es-ES"/>
        </w:rPr>
      </w:pPr>
      <w:r w:rsidRPr="001A5EE6">
        <w:rPr>
          <w:rFonts w:eastAsia="Calibri"/>
          <w:color w:val="000000"/>
          <w:sz w:val="24"/>
          <w:szCs w:val="24"/>
          <w:lang w:val="es-ES" w:eastAsia="es-ES"/>
        </w:rPr>
        <w:t>Restringido por un sistema de restricción diseñado que se ha ensamblado correctamente por recomendaciones de los fabricantes, se ha inspeccionado visualmente antes de su uso y es de cantidad amplia para cubrir el trabajo. (Incluye todas las tuberías temporarias, incluso tubos de solo líquido).</w:t>
      </w:r>
    </w:p>
    <w:p w14:paraId="75804139" w14:textId="77777777" w:rsidR="005A1010" w:rsidRPr="001A5EE6" w:rsidRDefault="005A1010" w:rsidP="005A1010">
      <w:pPr>
        <w:tabs>
          <w:tab w:val="left" w:pos="720"/>
        </w:tabs>
        <w:autoSpaceDE w:val="0"/>
        <w:autoSpaceDN w:val="0"/>
        <w:adjustRightInd w:val="0"/>
        <w:ind w:left="1080" w:hanging="360"/>
        <w:jc w:val="both"/>
        <w:rPr>
          <w:color w:val="000000"/>
          <w:sz w:val="24"/>
          <w:szCs w:val="24"/>
          <w:lang w:val="es-ES" w:eastAsia="es-ES"/>
        </w:rPr>
      </w:pPr>
    </w:p>
    <w:p w14:paraId="54531819" w14:textId="77777777" w:rsidR="005A1010" w:rsidRPr="001A5EE6" w:rsidRDefault="005A1010" w:rsidP="00954732">
      <w:pPr>
        <w:pStyle w:val="Prrafodelista"/>
        <w:numPr>
          <w:ilvl w:val="0"/>
          <w:numId w:val="21"/>
        </w:numPr>
        <w:autoSpaceDE w:val="0"/>
        <w:autoSpaceDN w:val="0"/>
        <w:adjustRightInd w:val="0"/>
        <w:spacing w:after="0"/>
        <w:ind w:left="1080"/>
        <w:jc w:val="both"/>
        <w:rPr>
          <w:rFonts w:eastAsia="Calibri"/>
          <w:color w:val="000000"/>
          <w:sz w:val="24"/>
          <w:szCs w:val="24"/>
          <w:lang w:val="es-ES" w:eastAsia="es-ES"/>
        </w:rPr>
      </w:pPr>
      <w:r w:rsidRPr="001A5EE6">
        <w:rPr>
          <w:rFonts w:eastAsia="Calibri"/>
          <w:color w:val="000000"/>
          <w:sz w:val="24"/>
          <w:szCs w:val="24"/>
          <w:lang w:val="es-ES" w:eastAsia="es-ES"/>
        </w:rPr>
        <w:t>Imposible de ser confundido con componentes de apariencia similar – uso de 1502 conexiones de unión únicamente (NO se permite conexiones de unión 602 ni 1002).</w:t>
      </w:r>
    </w:p>
    <w:p w14:paraId="12D0629B" w14:textId="77777777" w:rsidR="005A1010" w:rsidRPr="001A5EE6" w:rsidRDefault="005A1010" w:rsidP="00954732">
      <w:pPr>
        <w:pStyle w:val="Prrafodelista"/>
        <w:numPr>
          <w:ilvl w:val="0"/>
          <w:numId w:val="21"/>
        </w:numPr>
        <w:autoSpaceDE w:val="0"/>
        <w:autoSpaceDN w:val="0"/>
        <w:adjustRightInd w:val="0"/>
        <w:spacing w:after="0"/>
        <w:ind w:left="1080"/>
        <w:jc w:val="both"/>
        <w:rPr>
          <w:rFonts w:eastAsia="Calibri"/>
          <w:color w:val="000000"/>
          <w:sz w:val="24"/>
          <w:szCs w:val="24"/>
          <w:lang w:val="es-ES" w:eastAsia="es-ES"/>
        </w:rPr>
      </w:pPr>
      <w:r w:rsidRPr="001A5EE6">
        <w:rPr>
          <w:rFonts w:eastAsia="Calibri"/>
          <w:color w:val="000000"/>
          <w:sz w:val="24"/>
          <w:szCs w:val="24"/>
          <w:lang w:val="es-ES" w:eastAsia="es-ES"/>
        </w:rPr>
        <w:t>Apto para funcionamiento.</w:t>
      </w:r>
    </w:p>
    <w:p w14:paraId="5F63A0E2" w14:textId="77777777" w:rsidR="005A1010" w:rsidRPr="001A5EE6" w:rsidRDefault="005A1010" w:rsidP="00954732">
      <w:pPr>
        <w:pStyle w:val="Prrafodelista"/>
        <w:numPr>
          <w:ilvl w:val="0"/>
          <w:numId w:val="21"/>
        </w:numPr>
        <w:autoSpaceDE w:val="0"/>
        <w:autoSpaceDN w:val="0"/>
        <w:adjustRightInd w:val="0"/>
        <w:spacing w:after="0"/>
        <w:ind w:left="1080"/>
        <w:jc w:val="both"/>
        <w:rPr>
          <w:rFonts w:eastAsia="Calibri"/>
          <w:color w:val="000000"/>
          <w:sz w:val="24"/>
          <w:szCs w:val="24"/>
          <w:lang w:val="es-ES" w:eastAsia="es-ES"/>
        </w:rPr>
      </w:pPr>
      <w:r w:rsidRPr="001A5EE6">
        <w:rPr>
          <w:rFonts w:eastAsia="Calibri"/>
          <w:color w:val="000000"/>
          <w:sz w:val="24"/>
          <w:szCs w:val="24"/>
          <w:lang w:val="es-ES" w:eastAsia="es-ES"/>
        </w:rPr>
        <w:t>Asegurarse que la inspección de todas las uniones de martillo se realicen usando un “Go-No-Go” calibre fijo (coronas de calibre) para garantizar la compatibilidad adecuada.</w:t>
      </w:r>
    </w:p>
    <w:p w14:paraId="0C1FF05F" w14:textId="77777777" w:rsidR="005A1010" w:rsidRPr="00AB37B7" w:rsidRDefault="005A1010" w:rsidP="00954732">
      <w:pPr>
        <w:pStyle w:val="Prrafodelista"/>
        <w:numPr>
          <w:ilvl w:val="0"/>
          <w:numId w:val="21"/>
        </w:numPr>
        <w:autoSpaceDE w:val="0"/>
        <w:autoSpaceDN w:val="0"/>
        <w:adjustRightInd w:val="0"/>
        <w:spacing w:after="0"/>
        <w:ind w:left="1080"/>
        <w:jc w:val="both"/>
        <w:rPr>
          <w:rFonts w:eastAsia="Calibri"/>
          <w:color w:val="000000"/>
          <w:sz w:val="24"/>
          <w:szCs w:val="24"/>
          <w:lang w:val="es-ES" w:eastAsia="es-ES"/>
        </w:rPr>
      </w:pPr>
      <w:r w:rsidRPr="001A5EE6">
        <w:rPr>
          <w:rFonts w:eastAsia="Calibri"/>
          <w:color w:val="000000"/>
          <w:sz w:val="24"/>
          <w:szCs w:val="24"/>
          <w:lang w:val="es-ES" w:eastAsia="es-ES"/>
        </w:rPr>
        <w:t xml:space="preserve">Asegurarse que las conexiones bridadas están rotadas según las pautas </w:t>
      </w:r>
      <w:r w:rsidRPr="00AB37B7">
        <w:rPr>
          <w:rFonts w:eastAsia="Calibri"/>
          <w:color w:val="000000"/>
          <w:sz w:val="24"/>
          <w:szCs w:val="24"/>
          <w:lang w:val="es-ES" w:eastAsia="es-ES"/>
        </w:rPr>
        <w:t>recomendadas.</w:t>
      </w:r>
    </w:p>
    <w:p w14:paraId="418E3A98" w14:textId="3B87852C" w:rsidR="000E5276" w:rsidRPr="00E13B5C" w:rsidRDefault="005A1010" w:rsidP="00954732">
      <w:pPr>
        <w:pStyle w:val="Prrafodelista"/>
        <w:numPr>
          <w:ilvl w:val="0"/>
          <w:numId w:val="21"/>
        </w:numPr>
        <w:autoSpaceDE w:val="0"/>
        <w:autoSpaceDN w:val="0"/>
        <w:adjustRightInd w:val="0"/>
        <w:spacing w:after="0"/>
        <w:ind w:left="1080"/>
        <w:jc w:val="both"/>
        <w:rPr>
          <w:rFonts w:ascii="Calibri" w:hAnsi="Calibri"/>
          <w:sz w:val="24"/>
          <w:szCs w:val="24"/>
          <w:lang w:val="es-AR"/>
        </w:rPr>
      </w:pPr>
      <w:r w:rsidRPr="00AB37B7">
        <w:rPr>
          <w:rFonts w:eastAsia="Calibri"/>
          <w:color w:val="000000"/>
          <w:sz w:val="24"/>
          <w:szCs w:val="24"/>
          <w:lang w:val="es-ES" w:eastAsia="es-ES"/>
        </w:rPr>
        <w:t>Asegurarse que las zonas de exclusión de personal están delimitadas por barreras físicas para el bombeo presurizado y el ensayo antes del inicio de las operaciones y que sean retiradas únicamente cuando se haya concluido el desmontaje.</w:t>
      </w:r>
      <w:bookmarkEnd w:id="32"/>
      <w:bookmarkEnd w:id="33"/>
      <w:bookmarkEnd w:id="34"/>
      <w:bookmarkEnd w:id="35"/>
    </w:p>
    <w:p w14:paraId="590CC5F8" w14:textId="3DDBC1A9" w:rsidR="00E13B5C" w:rsidRDefault="00E13B5C" w:rsidP="00E13B5C">
      <w:pPr>
        <w:autoSpaceDE w:val="0"/>
        <w:autoSpaceDN w:val="0"/>
        <w:adjustRightInd w:val="0"/>
        <w:spacing w:after="0"/>
        <w:jc w:val="both"/>
        <w:rPr>
          <w:rFonts w:ascii="Calibri" w:hAnsi="Calibri"/>
          <w:sz w:val="24"/>
          <w:szCs w:val="24"/>
          <w:lang w:val="es-AR"/>
        </w:rPr>
      </w:pPr>
    </w:p>
    <w:p w14:paraId="32A14F54" w14:textId="6E8B314C" w:rsidR="00E13B5C" w:rsidRDefault="00E13B5C" w:rsidP="00E13B5C">
      <w:pPr>
        <w:autoSpaceDE w:val="0"/>
        <w:autoSpaceDN w:val="0"/>
        <w:adjustRightInd w:val="0"/>
        <w:spacing w:after="0"/>
        <w:jc w:val="both"/>
        <w:rPr>
          <w:rFonts w:ascii="Calibri" w:hAnsi="Calibri"/>
          <w:sz w:val="24"/>
          <w:szCs w:val="24"/>
          <w:lang w:val="es-AR"/>
        </w:rPr>
      </w:pPr>
    </w:p>
    <w:p w14:paraId="6CEF3395" w14:textId="77777777" w:rsidR="00E13B5C" w:rsidRDefault="00E13B5C" w:rsidP="00E13B5C">
      <w:pPr>
        <w:autoSpaceDE w:val="0"/>
        <w:autoSpaceDN w:val="0"/>
        <w:adjustRightInd w:val="0"/>
        <w:spacing w:after="0"/>
        <w:jc w:val="both"/>
        <w:rPr>
          <w:rFonts w:ascii="Calibri" w:hAnsi="Calibri"/>
          <w:sz w:val="24"/>
          <w:szCs w:val="24"/>
          <w:lang w:val="es-AR"/>
        </w:rPr>
      </w:pPr>
    </w:p>
    <w:p w14:paraId="55ADBC2E" w14:textId="14C8FC86" w:rsidR="00E13B5C" w:rsidRDefault="00E13B5C" w:rsidP="00E13B5C">
      <w:pPr>
        <w:autoSpaceDE w:val="0"/>
        <w:autoSpaceDN w:val="0"/>
        <w:adjustRightInd w:val="0"/>
        <w:spacing w:after="0"/>
        <w:jc w:val="both"/>
        <w:rPr>
          <w:rFonts w:ascii="Calibri" w:hAnsi="Calibri"/>
          <w:sz w:val="24"/>
          <w:szCs w:val="24"/>
          <w:lang w:val="es-AR"/>
        </w:rPr>
      </w:pPr>
    </w:p>
    <w:p w14:paraId="7D8C6B01" w14:textId="16908E19" w:rsidR="00E13B5C" w:rsidRDefault="00E13B5C" w:rsidP="00E13B5C">
      <w:pPr>
        <w:autoSpaceDE w:val="0"/>
        <w:autoSpaceDN w:val="0"/>
        <w:adjustRightInd w:val="0"/>
        <w:spacing w:after="0"/>
        <w:jc w:val="both"/>
        <w:rPr>
          <w:rFonts w:ascii="Calibri" w:hAnsi="Calibri"/>
          <w:sz w:val="24"/>
          <w:szCs w:val="24"/>
          <w:lang w:val="es-AR"/>
        </w:rPr>
      </w:pPr>
    </w:p>
    <w:p w14:paraId="42A81CF0" w14:textId="33405C03" w:rsidR="00E13B5C" w:rsidRDefault="00E13B5C" w:rsidP="00E13B5C">
      <w:pPr>
        <w:autoSpaceDE w:val="0"/>
        <w:autoSpaceDN w:val="0"/>
        <w:adjustRightInd w:val="0"/>
        <w:spacing w:after="0"/>
        <w:jc w:val="both"/>
        <w:rPr>
          <w:rFonts w:ascii="Calibri" w:hAnsi="Calibri"/>
          <w:sz w:val="24"/>
          <w:szCs w:val="24"/>
          <w:lang w:val="es-AR"/>
        </w:rPr>
      </w:pPr>
    </w:p>
    <w:p w14:paraId="4716B063" w14:textId="2EDEFB6E" w:rsidR="00954732" w:rsidRDefault="00954732" w:rsidP="00E13B5C">
      <w:pPr>
        <w:autoSpaceDE w:val="0"/>
        <w:autoSpaceDN w:val="0"/>
        <w:adjustRightInd w:val="0"/>
        <w:spacing w:after="0"/>
        <w:jc w:val="both"/>
        <w:rPr>
          <w:rFonts w:ascii="Calibri" w:hAnsi="Calibri"/>
          <w:sz w:val="24"/>
          <w:szCs w:val="24"/>
          <w:lang w:val="es-AR"/>
        </w:rPr>
      </w:pPr>
    </w:p>
    <w:p w14:paraId="3B6067BA" w14:textId="109ABC79" w:rsidR="00954732" w:rsidRDefault="00954732" w:rsidP="00E13B5C">
      <w:pPr>
        <w:autoSpaceDE w:val="0"/>
        <w:autoSpaceDN w:val="0"/>
        <w:adjustRightInd w:val="0"/>
        <w:spacing w:after="0"/>
        <w:jc w:val="both"/>
        <w:rPr>
          <w:rFonts w:ascii="Calibri" w:hAnsi="Calibri"/>
          <w:sz w:val="24"/>
          <w:szCs w:val="24"/>
          <w:lang w:val="es-AR"/>
        </w:rPr>
      </w:pPr>
    </w:p>
    <w:p w14:paraId="1B3D2ED4" w14:textId="65BF83BB" w:rsidR="00954732" w:rsidRDefault="00954732" w:rsidP="00E13B5C">
      <w:pPr>
        <w:autoSpaceDE w:val="0"/>
        <w:autoSpaceDN w:val="0"/>
        <w:adjustRightInd w:val="0"/>
        <w:spacing w:after="0"/>
        <w:jc w:val="both"/>
        <w:rPr>
          <w:rFonts w:ascii="Calibri" w:hAnsi="Calibri"/>
          <w:sz w:val="24"/>
          <w:szCs w:val="24"/>
          <w:lang w:val="es-AR"/>
        </w:rPr>
      </w:pPr>
    </w:p>
    <w:p w14:paraId="7F2D9198" w14:textId="0BE54C68" w:rsidR="00954732" w:rsidRDefault="00954732" w:rsidP="00E13B5C">
      <w:pPr>
        <w:autoSpaceDE w:val="0"/>
        <w:autoSpaceDN w:val="0"/>
        <w:adjustRightInd w:val="0"/>
        <w:spacing w:after="0"/>
        <w:jc w:val="both"/>
        <w:rPr>
          <w:rFonts w:ascii="Calibri" w:hAnsi="Calibri"/>
          <w:sz w:val="24"/>
          <w:szCs w:val="24"/>
          <w:lang w:val="es-AR"/>
        </w:rPr>
      </w:pPr>
    </w:p>
    <w:p w14:paraId="76B0F058" w14:textId="7439C643" w:rsidR="00954732" w:rsidRDefault="00954732" w:rsidP="00E13B5C">
      <w:pPr>
        <w:autoSpaceDE w:val="0"/>
        <w:autoSpaceDN w:val="0"/>
        <w:adjustRightInd w:val="0"/>
        <w:spacing w:after="0"/>
        <w:jc w:val="both"/>
        <w:rPr>
          <w:rFonts w:ascii="Calibri" w:hAnsi="Calibri"/>
          <w:sz w:val="24"/>
          <w:szCs w:val="24"/>
          <w:lang w:val="es-AR"/>
        </w:rPr>
      </w:pPr>
    </w:p>
    <w:p w14:paraId="6777E655" w14:textId="61307ED8" w:rsidR="00954732" w:rsidRDefault="00954732" w:rsidP="00E13B5C">
      <w:pPr>
        <w:autoSpaceDE w:val="0"/>
        <w:autoSpaceDN w:val="0"/>
        <w:adjustRightInd w:val="0"/>
        <w:spacing w:after="0"/>
        <w:jc w:val="both"/>
        <w:rPr>
          <w:rFonts w:ascii="Calibri" w:hAnsi="Calibri"/>
          <w:sz w:val="24"/>
          <w:szCs w:val="24"/>
          <w:lang w:val="es-AR"/>
        </w:rPr>
      </w:pPr>
    </w:p>
    <w:p w14:paraId="1C7F1863" w14:textId="0FEF3E4D" w:rsidR="00954732" w:rsidRDefault="00954732" w:rsidP="00E13B5C">
      <w:pPr>
        <w:autoSpaceDE w:val="0"/>
        <w:autoSpaceDN w:val="0"/>
        <w:adjustRightInd w:val="0"/>
        <w:spacing w:after="0"/>
        <w:jc w:val="both"/>
        <w:rPr>
          <w:rFonts w:ascii="Calibri" w:hAnsi="Calibri"/>
          <w:sz w:val="24"/>
          <w:szCs w:val="24"/>
          <w:lang w:val="es-AR"/>
        </w:rPr>
      </w:pPr>
    </w:p>
    <w:p w14:paraId="6835D368" w14:textId="1ADD6280" w:rsidR="00954732" w:rsidRDefault="00954732" w:rsidP="00E13B5C">
      <w:pPr>
        <w:autoSpaceDE w:val="0"/>
        <w:autoSpaceDN w:val="0"/>
        <w:adjustRightInd w:val="0"/>
        <w:spacing w:after="0"/>
        <w:jc w:val="both"/>
        <w:rPr>
          <w:rFonts w:ascii="Calibri" w:hAnsi="Calibri"/>
          <w:sz w:val="24"/>
          <w:szCs w:val="24"/>
          <w:lang w:val="es-AR"/>
        </w:rPr>
      </w:pPr>
    </w:p>
    <w:p w14:paraId="3A1896F3" w14:textId="77777777" w:rsidR="00954732" w:rsidRDefault="00954732" w:rsidP="00E13B5C">
      <w:pPr>
        <w:autoSpaceDE w:val="0"/>
        <w:autoSpaceDN w:val="0"/>
        <w:adjustRightInd w:val="0"/>
        <w:spacing w:after="0"/>
        <w:jc w:val="both"/>
        <w:rPr>
          <w:rFonts w:ascii="Calibri" w:hAnsi="Calibri"/>
          <w:sz w:val="24"/>
          <w:szCs w:val="24"/>
          <w:lang w:val="es-AR"/>
        </w:rPr>
      </w:pPr>
    </w:p>
    <w:p w14:paraId="3B136CD4" w14:textId="6FFC4B03" w:rsidR="00E13B5C" w:rsidRPr="004707E4" w:rsidRDefault="00E13B5C" w:rsidP="00E13B5C">
      <w:pPr>
        <w:tabs>
          <w:tab w:val="left" w:pos="567"/>
        </w:tabs>
        <w:autoSpaceDE w:val="0"/>
        <w:autoSpaceDN w:val="0"/>
        <w:adjustRightInd w:val="0"/>
        <w:spacing w:before="240" w:line="360" w:lineRule="auto"/>
        <w:jc w:val="center"/>
        <w:rPr>
          <w:iCs/>
          <w:sz w:val="24"/>
          <w:szCs w:val="24"/>
          <w:u w:val="single"/>
          <w:lang w:val="es-CL"/>
        </w:rPr>
      </w:pPr>
      <w:r w:rsidRPr="004707E4">
        <w:rPr>
          <w:b/>
          <w:iCs/>
          <w:sz w:val="24"/>
          <w:szCs w:val="24"/>
          <w:u w:val="single"/>
          <w:lang w:val="es-CL"/>
        </w:rPr>
        <w:t>Anexo VI</w:t>
      </w:r>
    </w:p>
    <w:p w14:paraId="7342E737" w14:textId="59BBF828" w:rsidR="00E13B5C" w:rsidRPr="00E308EC" w:rsidRDefault="00E13B5C" w:rsidP="00E13B5C">
      <w:pPr>
        <w:tabs>
          <w:tab w:val="left" w:pos="567"/>
          <w:tab w:val="left" w:pos="1134"/>
          <w:tab w:val="left" w:pos="2880"/>
          <w:tab w:val="left" w:pos="3060"/>
          <w:tab w:val="left" w:pos="4140"/>
          <w:tab w:val="left" w:pos="4320"/>
        </w:tabs>
        <w:spacing w:before="240" w:line="360" w:lineRule="auto"/>
        <w:jc w:val="center"/>
        <w:rPr>
          <w:b/>
          <w:sz w:val="24"/>
          <w:szCs w:val="24"/>
          <w:lang w:val="es-AR"/>
        </w:rPr>
      </w:pPr>
      <w:r w:rsidRPr="00E308EC">
        <w:rPr>
          <w:b/>
          <w:sz w:val="24"/>
          <w:szCs w:val="24"/>
          <w:lang w:val="es-AR"/>
        </w:rPr>
        <w:t>Carta de Indemnidad</w:t>
      </w:r>
      <w:r>
        <w:rPr>
          <w:b/>
          <w:sz w:val="24"/>
          <w:szCs w:val="24"/>
          <w:lang w:val="es-AR"/>
        </w:rPr>
        <w:t xml:space="preserve"> Irrevocable</w:t>
      </w:r>
    </w:p>
    <w:p w14:paraId="51F4087C" w14:textId="1C9B0675" w:rsidR="00E13B5C" w:rsidRPr="004707E4" w:rsidRDefault="00E13B5C" w:rsidP="00E13B5C">
      <w:pPr>
        <w:spacing w:before="240" w:line="360" w:lineRule="auto"/>
        <w:jc w:val="both"/>
        <w:rPr>
          <w:color w:val="000000"/>
          <w:sz w:val="24"/>
          <w:szCs w:val="24"/>
          <w:lang w:val="es-ES" w:eastAsia="es-ES"/>
        </w:rPr>
      </w:pPr>
      <w:r w:rsidRPr="006F47A3">
        <w:rPr>
          <w:color w:val="000000"/>
          <w:sz w:val="24"/>
          <w:szCs w:val="24"/>
          <w:highlight w:val="yellow"/>
          <w:lang w:val="es-ES" w:eastAsia="es-ES"/>
        </w:rPr>
        <w:t xml:space="preserve">Por medio de la presente </w:t>
      </w:r>
      <w:r w:rsidRPr="006F47A3">
        <w:rPr>
          <w:sz w:val="24"/>
          <w:szCs w:val="24"/>
          <w:highlight w:val="yellow"/>
          <w:lang w:val="es-AR"/>
        </w:rPr>
        <w:t>_____________________ CUIT __-_________-_)</w:t>
      </w:r>
      <w:r w:rsidRPr="009B17E4">
        <w:rPr>
          <w:sz w:val="24"/>
          <w:szCs w:val="24"/>
          <w:lang w:val="es-AR"/>
        </w:rPr>
        <w:t xml:space="preserve"> </w:t>
      </w:r>
      <w:r>
        <w:rPr>
          <w:sz w:val="24"/>
          <w:szCs w:val="24"/>
          <w:lang w:val="es-AR"/>
        </w:rPr>
        <w:t xml:space="preserve">(en adelante “el Contratista) </w:t>
      </w:r>
      <w:r w:rsidRPr="004707E4">
        <w:rPr>
          <w:color w:val="000000"/>
          <w:sz w:val="24"/>
          <w:szCs w:val="24"/>
          <w:lang w:val="es-ES" w:eastAsia="es-ES"/>
        </w:rPr>
        <w:t xml:space="preserve"> se obliga, de manera irrevocable, a mantener indemne y libre de cualquier tipo de reclamo –judicial y/o extrajudicial-, pasado, presente o futuro, de índole laboral, previsional y/o de la seguridad social interpuestos o que interpongan sus empleados, contratistas y/o subcontratistas, que directa o indirectamente puedan afectar a </w:t>
      </w:r>
      <w:r w:rsidR="008D7A60">
        <w:rPr>
          <w:sz w:val="24"/>
          <w:szCs w:val="24"/>
          <w:lang w:val="es-AR"/>
        </w:rPr>
        <w:t>Shell Argentina SA</w:t>
      </w:r>
      <w:r w:rsidRPr="009B17E4">
        <w:rPr>
          <w:sz w:val="24"/>
          <w:szCs w:val="24"/>
          <w:lang w:val="es-AR"/>
        </w:rPr>
        <w:t xml:space="preserve"> </w:t>
      </w:r>
      <w:r>
        <w:rPr>
          <w:sz w:val="24"/>
          <w:szCs w:val="24"/>
          <w:lang w:val="es-AR"/>
        </w:rPr>
        <w:t xml:space="preserve">(CUIT </w:t>
      </w:r>
      <w:r w:rsidRPr="009B17E4">
        <w:rPr>
          <w:sz w:val="24"/>
          <w:szCs w:val="24"/>
          <w:lang w:val="es-AR"/>
        </w:rPr>
        <w:t xml:space="preserve">30-69557093-3) </w:t>
      </w:r>
      <w:r w:rsidRPr="00106245">
        <w:rPr>
          <w:sz w:val="24"/>
          <w:szCs w:val="24"/>
          <w:lang w:val="es-AR"/>
        </w:rPr>
        <w:t>(en adelante “</w:t>
      </w:r>
      <w:r w:rsidR="00BE2DF0" w:rsidRPr="00A369A6">
        <w:rPr>
          <w:lang w:val="es-AR"/>
        </w:rPr>
        <w:t xml:space="preserve">Shell Argentina </w:t>
      </w:r>
      <w:r w:rsidRPr="00106245">
        <w:rPr>
          <w:sz w:val="24"/>
          <w:szCs w:val="24"/>
          <w:lang w:val="es-AR"/>
        </w:rPr>
        <w:t>”)</w:t>
      </w:r>
      <w:r w:rsidRPr="004707E4">
        <w:rPr>
          <w:color w:val="000000"/>
          <w:sz w:val="24"/>
          <w:szCs w:val="24"/>
          <w:lang w:val="es-ES" w:eastAsia="es-ES"/>
        </w:rPr>
        <w:t xml:space="preserve"> y/o sus Directores y/o sus Accionistas.</w:t>
      </w:r>
    </w:p>
    <w:p w14:paraId="03E827EA" w14:textId="46F948A9" w:rsidR="00E13B5C" w:rsidRDefault="00E13B5C" w:rsidP="00E13B5C">
      <w:pPr>
        <w:spacing w:before="240" w:line="360" w:lineRule="auto"/>
        <w:jc w:val="both"/>
        <w:rPr>
          <w:color w:val="000000"/>
          <w:sz w:val="24"/>
          <w:szCs w:val="24"/>
          <w:lang w:val="es-ES" w:eastAsia="es-ES"/>
        </w:rPr>
      </w:pPr>
      <w:r w:rsidRPr="004707E4">
        <w:rPr>
          <w:color w:val="000000"/>
          <w:sz w:val="24"/>
          <w:szCs w:val="24"/>
          <w:lang w:val="es-ES" w:eastAsia="es-ES"/>
        </w:rPr>
        <w:t xml:space="preserve">En tal sentido </w:t>
      </w:r>
      <w:r>
        <w:rPr>
          <w:color w:val="000000"/>
          <w:sz w:val="24"/>
          <w:szCs w:val="24"/>
          <w:lang w:val="es-ES" w:eastAsia="es-ES"/>
        </w:rPr>
        <w:t>el Contratista</w:t>
      </w:r>
      <w:r w:rsidRPr="004707E4">
        <w:rPr>
          <w:color w:val="000000"/>
          <w:sz w:val="24"/>
          <w:szCs w:val="24"/>
          <w:lang w:val="es-ES" w:eastAsia="es-ES"/>
        </w:rPr>
        <w:t xml:space="preserve"> asume plena y exclusiva responsabilidad por dichos reclamos, comprometiéndose de manera plena e irrevocable a ejercer la defensa en las eventuales demandas que pudieran interponer los trabajadores, cont</w:t>
      </w:r>
      <w:r>
        <w:rPr>
          <w:color w:val="000000"/>
          <w:sz w:val="24"/>
          <w:szCs w:val="24"/>
          <w:lang w:val="es-ES" w:eastAsia="es-ES"/>
        </w:rPr>
        <w:t xml:space="preserve">ratistas y/o subcontratistas del Contratista </w:t>
      </w:r>
      <w:r w:rsidRPr="004707E4">
        <w:rPr>
          <w:color w:val="000000"/>
          <w:sz w:val="24"/>
          <w:szCs w:val="24"/>
          <w:lang w:val="es-ES" w:eastAsia="es-ES"/>
        </w:rPr>
        <w:t xml:space="preserve">que prestan servicios a </w:t>
      </w:r>
      <w:r w:rsidR="00BE2DF0" w:rsidRPr="00A369A6">
        <w:rPr>
          <w:lang w:val="es-AR"/>
        </w:rPr>
        <w:t xml:space="preserve">Shell Argentina </w:t>
      </w:r>
      <w:r w:rsidRPr="004707E4">
        <w:rPr>
          <w:color w:val="000000"/>
          <w:sz w:val="24"/>
          <w:szCs w:val="24"/>
          <w:lang w:val="es-ES" w:eastAsia="es-ES"/>
        </w:rPr>
        <w:t>; como así también soportar todo tipo de gas</w:t>
      </w:r>
      <w:r>
        <w:rPr>
          <w:color w:val="000000"/>
          <w:sz w:val="24"/>
          <w:szCs w:val="24"/>
          <w:lang w:val="es-ES" w:eastAsia="es-ES"/>
        </w:rPr>
        <w:t xml:space="preserve">tos y/o erogaciones que </w:t>
      </w:r>
      <w:r w:rsidR="00BE2DF0" w:rsidRPr="00A369A6">
        <w:rPr>
          <w:lang w:val="es-AR"/>
        </w:rPr>
        <w:t xml:space="preserve">Shell Argentina </w:t>
      </w:r>
      <w:r w:rsidRPr="004707E4">
        <w:rPr>
          <w:color w:val="000000"/>
          <w:sz w:val="24"/>
          <w:szCs w:val="24"/>
          <w:lang w:val="es-ES" w:eastAsia="es-ES"/>
        </w:rPr>
        <w:t xml:space="preserve">y/o sus Directores y/o sus Accionistas,  deban realizar como consecuencia de dichos reclamos, incluyendo los honorarios de los abogados de </w:t>
      </w:r>
      <w:r w:rsidR="00BE2DF0" w:rsidRPr="00A369A6">
        <w:rPr>
          <w:lang w:val="es-AR"/>
        </w:rPr>
        <w:t xml:space="preserve">Shell Argentina </w:t>
      </w:r>
      <w:r w:rsidRPr="004707E4">
        <w:rPr>
          <w:color w:val="000000"/>
          <w:sz w:val="24"/>
          <w:szCs w:val="24"/>
          <w:lang w:val="es-ES" w:eastAsia="es-ES"/>
        </w:rPr>
        <w:t xml:space="preserve"> y/o sus Directores y/o sus Accionistas. A todo evento</w:t>
      </w:r>
      <w:r>
        <w:rPr>
          <w:color w:val="000000"/>
          <w:sz w:val="24"/>
          <w:szCs w:val="24"/>
          <w:lang w:val="es-ES" w:eastAsia="es-ES"/>
        </w:rPr>
        <w:t xml:space="preserve"> el Contratista </w:t>
      </w:r>
      <w:r w:rsidRPr="004707E4">
        <w:rPr>
          <w:color w:val="000000"/>
          <w:sz w:val="24"/>
          <w:szCs w:val="24"/>
          <w:lang w:val="es-ES" w:eastAsia="es-ES"/>
        </w:rPr>
        <w:t xml:space="preserve">empleará sus mejores esfuerzos para lograr la desvinculación de </w:t>
      </w:r>
      <w:r w:rsidR="00BE2DF0" w:rsidRPr="00A369A6">
        <w:rPr>
          <w:lang w:val="es-AR"/>
        </w:rPr>
        <w:t xml:space="preserve">Shell Argentina </w:t>
      </w:r>
      <w:r w:rsidRPr="004707E4">
        <w:rPr>
          <w:color w:val="000000"/>
          <w:sz w:val="24"/>
          <w:szCs w:val="24"/>
          <w:lang w:val="es-ES" w:eastAsia="es-ES"/>
        </w:rPr>
        <w:t>y/o sus Directores y/o sus Accionistas, en las etapas previas a la mediación y/o de mediación.</w:t>
      </w:r>
    </w:p>
    <w:p w14:paraId="1DD70CF4" w14:textId="5E4AF509" w:rsidR="00E13B5C" w:rsidRPr="004707E4" w:rsidRDefault="00E13B5C" w:rsidP="00E13B5C">
      <w:pPr>
        <w:spacing w:before="240" w:line="360" w:lineRule="auto"/>
        <w:jc w:val="both"/>
        <w:rPr>
          <w:color w:val="000000"/>
          <w:sz w:val="24"/>
          <w:szCs w:val="24"/>
          <w:lang w:val="es-ES" w:eastAsia="es-ES"/>
        </w:rPr>
      </w:pPr>
      <w:r>
        <w:rPr>
          <w:color w:val="000000"/>
          <w:sz w:val="24"/>
          <w:szCs w:val="24"/>
          <w:lang w:val="es-ES" w:eastAsia="es-ES"/>
        </w:rPr>
        <w:t xml:space="preserve">El Contratista </w:t>
      </w:r>
      <w:r w:rsidRPr="004707E4">
        <w:rPr>
          <w:color w:val="000000"/>
          <w:sz w:val="24"/>
          <w:szCs w:val="24"/>
          <w:lang w:val="es-ES" w:eastAsia="es-ES"/>
        </w:rPr>
        <w:t xml:space="preserve">asume, la responsabilidad patrimonial que pudiese surgir con motivo y en ocasión de una eventual sentencia condenatoria, esto incluye los gastos de abogados. </w:t>
      </w:r>
    </w:p>
    <w:p w14:paraId="5E18B0F9" w14:textId="7143A35F" w:rsidR="00E13B5C" w:rsidRDefault="00E13B5C" w:rsidP="00E13B5C">
      <w:pPr>
        <w:spacing w:before="240" w:line="360" w:lineRule="auto"/>
        <w:jc w:val="both"/>
        <w:rPr>
          <w:color w:val="000000"/>
          <w:sz w:val="24"/>
          <w:szCs w:val="24"/>
          <w:lang w:val="es-ES" w:eastAsia="es-ES"/>
        </w:rPr>
      </w:pPr>
      <w:r w:rsidRPr="004707E4">
        <w:rPr>
          <w:color w:val="000000"/>
          <w:sz w:val="24"/>
          <w:szCs w:val="24"/>
          <w:lang w:val="es-ES" w:eastAsia="es-ES"/>
        </w:rPr>
        <w:t xml:space="preserve">Asimismo por este acto autoriza de manera irrevocable a </w:t>
      </w:r>
      <w:r w:rsidR="00BE2DF0" w:rsidRPr="00A369A6">
        <w:rPr>
          <w:lang w:val="es-AR"/>
        </w:rPr>
        <w:t xml:space="preserve">Shell Argentina </w:t>
      </w:r>
      <w:r w:rsidRPr="004707E4">
        <w:rPr>
          <w:color w:val="000000"/>
          <w:sz w:val="24"/>
          <w:szCs w:val="24"/>
          <w:lang w:val="es-ES" w:eastAsia="es-ES"/>
        </w:rPr>
        <w:t>, a retener cualquier suma de dinero que esta deba abonar a</w:t>
      </w:r>
      <w:r>
        <w:rPr>
          <w:color w:val="000000"/>
          <w:sz w:val="24"/>
          <w:szCs w:val="24"/>
          <w:lang w:val="es-ES" w:eastAsia="es-ES"/>
        </w:rPr>
        <w:t xml:space="preserve">l Contratista </w:t>
      </w:r>
      <w:r w:rsidRPr="004707E4">
        <w:rPr>
          <w:color w:val="000000"/>
          <w:sz w:val="24"/>
          <w:szCs w:val="24"/>
          <w:lang w:val="es-ES" w:eastAsia="es-ES"/>
        </w:rPr>
        <w:t xml:space="preserve">hasta la efectiva liberación de </w:t>
      </w:r>
      <w:r w:rsidR="00BE2DF0" w:rsidRPr="00A369A6">
        <w:rPr>
          <w:lang w:val="es-AR"/>
        </w:rPr>
        <w:t xml:space="preserve">Shell Argentina </w:t>
      </w:r>
      <w:r w:rsidRPr="004707E4">
        <w:rPr>
          <w:color w:val="000000"/>
          <w:sz w:val="24"/>
          <w:szCs w:val="24"/>
          <w:lang w:val="es-ES" w:eastAsia="es-ES"/>
        </w:rPr>
        <w:t xml:space="preserve">y/o sus Directores y/o Accionistas. </w:t>
      </w:r>
    </w:p>
    <w:p w14:paraId="744A3378" w14:textId="044455AF" w:rsidR="00E13B5C" w:rsidRPr="004707E4" w:rsidRDefault="00E13B5C" w:rsidP="00E13B5C">
      <w:pPr>
        <w:spacing w:before="240" w:line="360" w:lineRule="auto"/>
        <w:jc w:val="both"/>
        <w:rPr>
          <w:color w:val="000000"/>
          <w:sz w:val="24"/>
          <w:szCs w:val="24"/>
          <w:lang w:val="es-ES" w:eastAsia="es-ES"/>
        </w:rPr>
      </w:pPr>
      <w:r>
        <w:rPr>
          <w:color w:val="000000"/>
          <w:sz w:val="24"/>
          <w:szCs w:val="24"/>
          <w:lang w:val="es-ES" w:eastAsia="es-ES"/>
        </w:rPr>
        <w:lastRenderedPageBreak/>
        <w:t xml:space="preserve">El Contratista </w:t>
      </w:r>
      <w:r w:rsidRPr="004707E4">
        <w:rPr>
          <w:color w:val="000000"/>
          <w:sz w:val="24"/>
          <w:szCs w:val="24"/>
          <w:lang w:val="es-ES" w:eastAsia="es-ES"/>
        </w:rPr>
        <w:t xml:space="preserve">ratifica la aceptación de las condiciones Generales de Contratación del </w:t>
      </w:r>
      <w:r w:rsidR="00BE2DF0" w:rsidRPr="00BE2DF0">
        <w:rPr>
          <w:color w:val="000000"/>
          <w:sz w:val="24"/>
          <w:szCs w:val="24"/>
          <w:lang w:val="es-ES" w:eastAsia="es-ES"/>
        </w:rPr>
        <w:t>Shell Argentina</w:t>
      </w:r>
      <w:r w:rsidRPr="004707E4">
        <w:rPr>
          <w:color w:val="000000"/>
          <w:sz w:val="24"/>
          <w:szCs w:val="24"/>
          <w:lang w:val="es-ES" w:eastAsia="es-ES"/>
        </w:rPr>
        <w:t>, oportunamente suscripta.</w:t>
      </w:r>
    </w:p>
    <w:p w14:paraId="1849B8CC" w14:textId="34FEC379" w:rsidR="00E13B5C" w:rsidRDefault="00E13B5C" w:rsidP="00E13B5C">
      <w:pPr>
        <w:spacing w:before="240" w:line="360" w:lineRule="auto"/>
        <w:jc w:val="both"/>
        <w:rPr>
          <w:color w:val="000000"/>
          <w:sz w:val="24"/>
          <w:szCs w:val="24"/>
          <w:lang w:val="es-ES" w:eastAsia="es-ES"/>
        </w:rPr>
      </w:pPr>
      <w:r w:rsidRPr="004707E4">
        <w:rPr>
          <w:color w:val="000000"/>
          <w:sz w:val="24"/>
          <w:szCs w:val="24"/>
          <w:lang w:val="es-ES" w:eastAsia="es-ES"/>
        </w:rPr>
        <w:t xml:space="preserve">En caso que se genera alguna diferencia entre </w:t>
      </w:r>
      <w:r>
        <w:rPr>
          <w:color w:val="000000"/>
          <w:sz w:val="24"/>
          <w:szCs w:val="24"/>
          <w:lang w:val="es-ES" w:eastAsia="es-ES"/>
        </w:rPr>
        <w:t>el Contratista y</w:t>
      </w:r>
      <w:r w:rsidRPr="004707E4">
        <w:rPr>
          <w:color w:val="000000"/>
          <w:sz w:val="24"/>
          <w:szCs w:val="24"/>
          <w:lang w:val="es-ES" w:eastAsia="es-ES"/>
        </w:rPr>
        <w:t xml:space="preserve">/o sus Directores y/o sus Accionistas, </w:t>
      </w:r>
      <w:r>
        <w:rPr>
          <w:color w:val="000000"/>
          <w:sz w:val="24"/>
          <w:szCs w:val="24"/>
          <w:lang w:val="es-ES" w:eastAsia="es-ES"/>
        </w:rPr>
        <w:t xml:space="preserve">el Contratista </w:t>
      </w:r>
      <w:r w:rsidRPr="004707E4">
        <w:rPr>
          <w:color w:val="000000"/>
          <w:sz w:val="24"/>
          <w:szCs w:val="24"/>
          <w:lang w:val="es-ES" w:eastAsia="es-ES"/>
        </w:rPr>
        <w:t>se somete en forma voluntaria e irrevocable a los Tribunales Ordinarios de la Ciudad de Buenos Aires, renunciando a cualquier otro fuero y/o jurisdicción que pueda corresponder.</w:t>
      </w:r>
    </w:p>
    <w:p w14:paraId="2C9DD844" w14:textId="4084550C" w:rsidR="005D2C94" w:rsidRDefault="005D2C94" w:rsidP="00E13B5C">
      <w:pPr>
        <w:spacing w:before="240" w:line="360" w:lineRule="auto"/>
        <w:jc w:val="both"/>
        <w:rPr>
          <w:color w:val="000000"/>
          <w:sz w:val="24"/>
          <w:szCs w:val="24"/>
          <w:lang w:val="es-ES" w:eastAsia="es-ES"/>
        </w:rPr>
      </w:pPr>
    </w:p>
    <w:p w14:paraId="3F31B558" w14:textId="6CE61A0F" w:rsidR="00C54DA4" w:rsidRPr="00C54DA4" w:rsidRDefault="00C54DA4" w:rsidP="00C54DA4">
      <w:pPr>
        <w:tabs>
          <w:tab w:val="left" w:pos="567"/>
        </w:tabs>
        <w:autoSpaceDE w:val="0"/>
        <w:autoSpaceDN w:val="0"/>
        <w:adjustRightInd w:val="0"/>
        <w:spacing w:before="240" w:line="360" w:lineRule="auto"/>
        <w:jc w:val="center"/>
        <w:rPr>
          <w:iCs/>
          <w:sz w:val="24"/>
          <w:szCs w:val="24"/>
          <w:u w:val="single"/>
          <w:lang w:val="es-CL"/>
        </w:rPr>
      </w:pPr>
      <w:r w:rsidRPr="00C54DA4">
        <w:rPr>
          <w:b/>
          <w:iCs/>
          <w:sz w:val="24"/>
          <w:szCs w:val="24"/>
          <w:u w:val="single"/>
          <w:lang w:val="es-CL"/>
        </w:rPr>
        <w:t>Anexo VII</w:t>
      </w:r>
    </w:p>
    <w:p w14:paraId="7106BD05" w14:textId="15B4F220" w:rsidR="00C54DA4" w:rsidRPr="00C54DA4" w:rsidRDefault="00C54DA4" w:rsidP="00C54DA4">
      <w:pPr>
        <w:tabs>
          <w:tab w:val="left" w:pos="567"/>
          <w:tab w:val="left" w:pos="1134"/>
          <w:tab w:val="left" w:pos="2880"/>
          <w:tab w:val="left" w:pos="3060"/>
          <w:tab w:val="left" w:pos="4140"/>
          <w:tab w:val="left" w:pos="4320"/>
        </w:tabs>
        <w:spacing w:before="240" w:line="360" w:lineRule="auto"/>
        <w:jc w:val="center"/>
        <w:rPr>
          <w:b/>
          <w:sz w:val="24"/>
          <w:szCs w:val="24"/>
          <w:lang w:val="es-AR"/>
        </w:rPr>
      </w:pPr>
      <w:r w:rsidRPr="00C54DA4">
        <w:rPr>
          <w:b/>
          <w:sz w:val="24"/>
          <w:szCs w:val="24"/>
          <w:lang w:val="es-AR"/>
        </w:rPr>
        <w:t>Pólizas de Automotores</w:t>
      </w:r>
    </w:p>
    <w:p w14:paraId="17D544DE" w14:textId="77777777" w:rsidR="005D2C94" w:rsidRPr="00C54DA4" w:rsidRDefault="005D2C94" w:rsidP="005D2C94">
      <w:pPr>
        <w:jc w:val="both"/>
        <w:rPr>
          <w:b/>
          <w:sz w:val="24"/>
          <w:szCs w:val="24"/>
          <w:u w:val="single"/>
          <w:lang w:val="es-AR"/>
        </w:rPr>
      </w:pPr>
    </w:p>
    <w:p w14:paraId="6BBFB09E" w14:textId="77777777" w:rsidR="005D2C94" w:rsidRPr="00C54DA4" w:rsidRDefault="005D2C94" w:rsidP="005D2C94">
      <w:pPr>
        <w:jc w:val="both"/>
        <w:rPr>
          <w:b/>
          <w:sz w:val="24"/>
          <w:szCs w:val="24"/>
          <w:u w:val="single"/>
          <w:lang w:val="es-AR"/>
        </w:rPr>
      </w:pPr>
      <w:r w:rsidRPr="00C54DA4">
        <w:rPr>
          <w:b/>
          <w:sz w:val="24"/>
          <w:szCs w:val="24"/>
          <w:u w:val="single"/>
          <w:lang w:val="es-AR"/>
        </w:rPr>
        <w:t>LA RESOL. 36100 DE LA SSN DEL 19/09/2011</w:t>
      </w:r>
    </w:p>
    <w:p w14:paraId="33E7918A" w14:textId="77777777" w:rsidR="005D2C94" w:rsidRPr="00C54DA4" w:rsidRDefault="005D2C94" w:rsidP="005D2C94">
      <w:pPr>
        <w:jc w:val="both"/>
        <w:rPr>
          <w:b/>
          <w:sz w:val="24"/>
          <w:szCs w:val="24"/>
          <w:lang w:val="es-AR"/>
        </w:rPr>
      </w:pPr>
    </w:p>
    <w:p w14:paraId="55C72396" w14:textId="77777777" w:rsidR="005D2C94" w:rsidRPr="00C54DA4" w:rsidRDefault="005D2C94" w:rsidP="005D2C94">
      <w:pPr>
        <w:jc w:val="center"/>
        <w:rPr>
          <w:b/>
          <w:color w:val="FF0000"/>
          <w:sz w:val="24"/>
          <w:szCs w:val="24"/>
          <w:lang w:val="es-AR"/>
        </w:rPr>
      </w:pPr>
      <w:r w:rsidRPr="00C54DA4">
        <w:rPr>
          <w:b/>
          <w:color w:val="FF0000"/>
          <w:sz w:val="24"/>
          <w:szCs w:val="24"/>
          <w:lang w:val="es-AR"/>
        </w:rPr>
        <w:t>DEBE FIGURAR O &amp; G DEVELOPMENTS LTD S.A. - 30-69557093-3 EN FRENTE DE POLIZA</w:t>
      </w:r>
    </w:p>
    <w:p w14:paraId="53AD2422" w14:textId="77777777" w:rsidR="005D2C94" w:rsidRPr="00C54DA4" w:rsidRDefault="005D2C94" w:rsidP="005D2C94">
      <w:pPr>
        <w:jc w:val="both"/>
        <w:rPr>
          <w:b/>
          <w:color w:val="FF0000"/>
          <w:sz w:val="24"/>
          <w:szCs w:val="24"/>
          <w:lang w:val="es-AR"/>
        </w:rPr>
      </w:pPr>
    </w:p>
    <w:p w14:paraId="345002BF" w14:textId="77777777" w:rsidR="005D2C94" w:rsidRPr="00C54DA4" w:rsidRDefault="005D2C94" w:rsidP="005D2C94">
      <w:pPr>
        <w:jc w:val="both"/>
        <w:rPr>
          <w:b/>
          <w:sz w:val="24"/>
          <w:szCs w:val="24"/>
          <w:lang w:val="es-AR"/>
        </w:rPr>
      </w:pPr>
      <w:r w:rsidRPr="00C54DA4">
        <w:rPr>
          <w:b/>
          <w:sz w:val="24"/>
          <w:szCs w:val="24"/>
          <w:lang w:val="es-AR"/>
        </w:rPr>
        <w:t xml:space="preserve">Incorporar las cláusulas: </w:t>
      </w:r>
    </w:p>
    <w:p w14:paraId="7C861D6B" w14:textId="77777777" w:rsidR="005D2C94" w:rsidRPr="00C54DA4" w:rsidRDefault="005D2C94" w:rsidP="005D2C94">
      <w:pPr>
        <w:jc w:val="both"/>
        <w:rPr>
          <w:b/>
          <w:sz w:val="24"/>
          <w:szCs w:val="24"/>
          <w:lang w:val="es-AR"/>
        </w:rPr>
      </w:pPr>
    </w:p>
    <w:p w14:paraId="40238F60" w14:textId="77777777" w:rsidR="005D2C94" w:rsidRPr="00C54DA4" w:rsidRDefault="005D2C94" w:rsidP="005D2C94">
      <w:pPr>
        <w:jc w:val="both"/>
        <w:rPr>
          <w:b/>
          <w:sz w:val="24"/>
          <w:szCs w:val="24"/>
          <w:u w:val="single"/>
          <w:lang w:val="es-AR"/>
        </w:rPr>
      </w:pPr>
      <w:r w:rsidRPr="00C54DA4">
        <w:rPr>
          <w:b/>
          <w:sz w:val="24"/>
          <w:szCs w:val="24"/>
          <w:u w:val="single"/>
          <w:lang w:val="es-AR"/>
        </w:rPr>
        <w:t xml:space="preserve">CG-RC 1.1 - Riesgos cubiertos </w:t>
      </w:r>
    </w:p>
    <w:p w14:paraId="2F40394E" w14:textId="77777777" w:rsidR="005D2C94" w:rsidRPr="00C54DA4" w:rsidRDefault="005D2C94" w:rsidP="005D2C94">
      <w:pPr>
        <w:autoSpaceDE w:val="0"/>
        <w:autoSpaceDN w:val="0"/>
        <w:adjustRightInd w:val="0"/>
        <w:ind w:left="1440"/>
        <w:jc w:val="both"/>
        <w:rPr>
          <w:color w:val="000000"/>
          <w:sz w:val="24"/>
          <w:szCs w:val="24"/>
          <w:lang w:val="es-AR"/>
        </w:rPr>
      </w:pPr>
      <w:r w:rsidRPr="00C54DA4">
        <w:rPr>
          <w:color w:val="000000"/>
          <w:sz w:val="24"/>
          <w:szCs w:val="24"/>
          <w:lang w:val="es-AR"/>
        </w:rPr>
        <w:t xml:space="preserve">El Asegurador se obliga a mantener indemne al Asegurado y/o a la persona que con su autorización conduzca el vehículo objeto del seguro (en adelante el Conductor), por cuanto deban a un tercero como consecuencia de daños causados por ese vehículo o por la carga que transporte en condiciones reglamentarias, por hechos acaecidos en el plazo convenido, en razón de la responsabilidad civil que pueda resultar a cargo de ellos. </w:t>
      </w:r>
    </w:p>
    <w:p w14:paraId="4DE34099" w14:textId="77777777" w:rsidR="005D2C94" w:rsidRPr="00C54DA4" w:rsidRDefault="005D2C94" w:rsidP="005D2C94">
      <w:pPr>
        <w:autoSpaceDE w:val="0"/>
        <w:autoSpaceDN w:val="0"/>
        <w:adjustRightInd w:val="0"/>
        <w:ind w:left="1440"/>
        <w:jc w:val="both"/>
        <w:rPr>
          <w:color w:val="000000"/>
          <w:sz w:val="24"/>
          <w:szCs w:val="24"/>
          <w:lang w:val="es-AR"/>
        </w:rPr>
      </w:pPr>
      <w:r w:rsidRPr="00C54DA4">
        <w:rPr>
          <w:color w:val="000000"/>
          <w:sz w:val="24"/>
          <w:szCs w:val="24"/>
          <w:lang w:val="es-AR"/>
        </w:rPr>
        <w:t xml:space="preserve">El Asegurador asume esta obligación únicamente en favor del Asegurado y del Conductor, hasta la suma máxima por acontecimiento, establecida en el Frente de Póliza por daños corporales a personas, sean estas transportadas o no transportadas y por daños materiales, hasta el monto máximo allí establecido para cada acontecimiento sin que los mismos puedan ser excedidos por el conjunto de indemnizaciones que provengan de un mismo hecho generador. </w:t>
      </w:r>
    </w:p>
    <w:p w14:paraId="22321090" w14:textId="77777777" w:rsidR="005D2C94" w:rsidRPr="00C54DA4" w:rsidRDefault="005D2C94" w:rsidP="005D2C94">
      <w:pPr>
        <w:autoSpaceDE w:val="0"/>
        <w:autoSpaceDN w:val="0"/>
        <w:adjustRightInd w:val="0"/>
        <w:ind w:left="1440"/>
        <w:jc w:val="both"/>
        <w:rPr>
          <w:color w:val="000000"/>
          <w:sz w:val="24"/>
          <w:szCs w:val="24"/>
          <w:lang w:val="es-AR"/>
        </w:rPr>
      </w:pPr>
      <w:r w:rsidRPr="00C54DA4">
        <w:rPr>
          <w:color w:val="000000"/>
          <w:sz w:val="24"/>
          <w:szCs w:val="24"/>
          <w:lang w:val="es-AR"/>
        </w:rPr>
        <w:t xml:space="preserve">Se entiende por acontecimiento todo evento que pueda ocasionar uno o más reclamos producto de un mismo hecho generador. </w:t>
      </w:r>
    </w:p>
    <w:p w14:paraId="75B23C20" w14:textId="77777777" w:rsidR="005D2C94" w:rsidRPr="00C54DA4" w:rsidRDefault="005D2C94" w:rsidP="005D2C94">
      <w:pPr>
        <w:autoSpaceDE w:val="0"/>
        <w:autoSpaceDN w:val="0"/>
        <w:adjustRightInd w:val="0"/>
        <w:ind w:left="1440"/>
        <w:jc w:val="both"/>
        <w:rPr>
          <w:color w:val="000000"/>
          <w:sz w:val="24"/>
          <w:szCs w:val="24"/>
          <w:lang w:val="es-AR"/>
        </w:rPr>
      </w:pPr>
      <w:r w:rsidRPr="00C54DA4">
        <w:rPr>
          <w:color w:val="000000"/>
          <w:sz w:val="24"/>
          <w:szCs w:val="24"/>
          <w:lang w:val="es-AR"/>
        </w:rPr>
        <w:t xml:space="preserve">En relación a los alcances de la cobertura hacia personas transportadas, la responsabilidad asumida por la Aseguradora se extiende a cubrir dentro del límite indemnizatorio por acontecimiento señalado precedentemente, los daños corporales únicamente sufridos por terceras personas transportadas en el </w:t>
      </w:r>
      <w:r w:rsidRPr="00C54DA4">
        <w:rPr>
          <w:color w:val="000000"/>
          <w:sz w:val="24"/>
          <w:szCs w:val="24"/>
          <w:lang w:val="es-AR"/>
        </w:rPr>
        <w:lastRenderedPageBreak/>
        <w:t xml:space="preserve">habitáculo destinado a tal fin en el vehículo asegurado siempre que su número no exceda la capacidad indicada en las especificaciones de fábrica o admitida como máximo para el uso normal del rodado mientras asciendan o desciendan del habitáculo, con excepción de los daños sufridos por el cónyuge y los parientes del Asegurado o del Conductor hasta el tercer grado de consanguinidad o afinidad (en el caso de las sociedades, los de los directivos). Tampoco indemnizará los daños sufridos por las personas en relación de dependencia laboral con el Asegurado o Conductor, en tanto el evento se produzca en oportunidad o con motivo del trabajo. Asimismo quedan excluidas de esta cobertura las personas transportadas en ambulancias en calidad de pacientes. </w:t>
      </w:r>
    </w:p>
    <w:p w14:paraId="51B99355" w14:textId="77777777" w:rsidR="005D2C94" w:rsidRPr="00C54DA4" w:rsidRDefault="005D2C94" w:rsidP="005D2C94">
      <w:pPr>
        <w:autoSpaceDE w:val="0"/>
        <w:autoSpaceDN w:val="0"/>
        <w:adjustRightInd w:val="0"/>
        <w:ind w:left="1440"/>
        <w:jc w:val="both"/>
        <w:rPr>
          <w:color w:val="000000"/>
          <w:sz w:val="24"/>
          <w:szCs w:val="24"/>
          <w:lang w:val="es-AR"/>
        </w:rPr>
      </w:pPr>
      <w:r w:rsidRPr="00C54DA4">
        <w:rPr>
          <w:color w:val="000000"/>
          <w:sz w:val="24"/>
          <w:szCs w:val="24"/>
          <w:lang w:val="es-AR"/>
        </w:rPr>
        <w:t xml:space="preserve">Si existe pluralidad de damnificados la indemnización se distribuirá a prorrata, cuando las causas se sustancien ante el mismo Juez. </w:t>
      </w:r>
    </w:p>
    <w:p w14:paraId="5755F985" w14:textId="77777777" w:rsidR="005D2C94" w:rsidRPr="00C54DA4" w:rsidRDefault="005D2C94" w:rsidP="005D2C94">
      <w:pPr>
        <w:autoSpaceDE w:val="0"/>
        <w:autoSpaceDN w:val="0"/>
        <w:adjustRightInd w:val="0"/>
        <w:ind w:left="1440"/>
        <w:jc w:val="both"/>
        <w:rPr>
          <w:color w:val="000000"/>
          <w:sz w:val="24"/>
          <w:szCs w:val="24"/>
          <w:lang w:val="es-AR"/>
        </w:rPr>
      </w:pPr>
      <w:r w:rsidRPr="00C54DA4">
        <w:rPr>
          <w:color w:val="000000"/>
          <w:sz w:val="24"/>
          <w:szCs w:val="24"/>
          <w:lang w:val="es-AR"/>
        </w:rPr>
        <w:t>La extensión de la cobertura al Conductor queda condicionada a que éste cumpla las cargas y se someta a las cláusulas de la presente póliza y de la Ley, con el mismo Asegurado al cual se lo asimila. En adelante la mención del Asegurado comprende en su caso al Conductor.</w:t>
      </w:r>
    </w:p>
    <w:p w14:paraId="185254C3" w14:textId="77777777" w:rsidR="005D2C94" w:rsidRPr="00C54DA4" w:rsidRDefault="005D2C94" w:rsidP="005D2C94">
      <w:pPr>
        <w:jc w:val="both"/>
        <w:rPr>
          <w:b/>
          <w:sz w:val="24"/>
          <w:szCs w:val="24"/>
          <w:u w:val="single"/>
          <w:lang w:val="es-AR"/>
        </w:rPr>
      </w:pPr>
      <w:r w:rsidRPr="00C54DA4">
        <w:rPr>
          <w:b/>
          <w:sz w:val="24"/>
          <w:szCs w:val="24"/>
          <w:u w:val="single"/>
          <w:lang w:val="es-AR"/>
        </w:rPr>
        <w:t>CG-RC 4.1 - Costas judiciales en causa civil y gastos extrajudiciales</w:t>
      </w:r>
    </w:p>
    <w:p w14:paraId="298A7078" w14:textId="77777777" w:rsidR="005D2C94" w:rsidRPr="00C54DA4" w:rsidRDefault="005D2C94" w:rsidP="005D2C94">
      <w:pPr>
        <w:ind w:left="1416"/>
        <w:jc w:val="both"/>
        <w:rPr>
          <w:sz w:val="24"/>
          <w:szCs w:val="24"/>
          <w:lang w:val="es-AR"/>
        </w:rPr>
      </w:pPr>
      <w:r w:rsidRPr="00C54DA4">
        <w:rPr>
          <w:sz w:val="24"/>
          <w:szCs w:val="24"/>
          <w:lang w:val="es-AR"/>
        </w:rPr>
        <w:t>El Asegurador toma a su cargo como único accesorio de su obligación a que se refiere las cláusulas CG-RC 1.1 Riesgo Cubierto o CG-RC 1.2 Riesgo Cubierto, según la cobertura contratada, el pago de las costas judiciales en causa civil y de los gastos extrajudiciales en que  se incurra para resistir la pretensión del tercero (artículo 110 de la Ley de Seguros).</w:t>
      </w:r>
    </w:p>
    <w:p w14:paraId="3F0964D7" w14:textId="77777777" w:rsidR="005D2C94" w:rsidRPr="00C54DA4" w:rsidRDefault="005D2C94" w:rsidP="005D2C94">
      <w:pPr>
        <w:ind w:left="1416"/>
        <w:jc w:val="both"/>
        <w:rPr>
          <w:sz w:val="24"/>
          <w:szCs w:val="24"/>
          <w:lang w:val="es-AR"/>
        </w:rPr>
      </w:pPr>
      <w:r w:rsidRPr="00C54DA4">
        <w:rPr>
          <w:sz w:val="24"/>
          <w:szCs w:val="24"/>
          <w:lang w:val="es-AR"/>
        </w:rPr>
        <w:t>Cuando el Asegurador no asuma o decline la defensa del juicio dejando al Asegurado la dirección exclusiva de la causa, el pago de los gastos y costas lo debe en la medida de que fueron necesarios y se liberará de la parte proporcional de gastos y costas que en definitiva le hubieran correspondido, conforme a las reglas anteriores, si deposita la suma asegurada o la demandada, la que sea menor, y la parte proporcional de costas devengadas hasta ese momento (artículos 111 y 110 inciso a) última parte de la Ley de Seguros).</w:t>
      </w:r>
    </w:p>
    <w:p w14:paraId="666E5D40" w14:textId="77777777" w:rsidR="005D2C94" w:rsidRPr="00C54DA4" w:rsidRDefault="005D2C94" w:rsidP="005D2C94">
      <w:pPr>
        <w:autoSpaceDE w:val="0"/>
        <w:autoSpaceDN w:val="0"/>
        <w:adjustRightInd w:val="0"/>
        <w:jc w:val="both"/>
        <w:rPr>
          <w:b/>
          <w:iCs/>
          <w:sz w:val="24"/>
          <w:szCs w:val="24"/>
          <w:u w:val="single"/>
          <w:lang w:val="es-AR"/>
        </w:rPr>
      </w:pPr>
      <w:r w:rsidRPr="00C54DA4">
        <w:rPr>
          <w:b/>
          <w:sz w:val="24"/>
          <w:szCs w:val="24"/>
          <w:u w:val="single"/>
          <w:lang w:val="es-AR"/>
        </w:rPr>
        <w:t xml:space="preserve">CA-RC 2.1 - </w:t>
      </w:r>
      <w:r w:rsidRPr="00C54DA4">
        <w:rPr>
          <w:b/>
          <w:iCs/>
          <w:sz w:val="24"/>
          <w:szCs w:val="24"/>
          <w:u w:val="single"/>
          <w:lang w:val="es-AR"/>
        </w:rPr>
        <w:t>Unidades tractoras y/o remolcadas</w:t>
      </w:r>
    </w:p>
    <w:p w14:paraId="32FC5597"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Ampliando lo dispuesto en la Cláusula CG-RC 2.1 Exclusiones a la cobertura para responsabilidad Civil, inciso 13) de las Condiciones Generales, la responsabilidad asumida por el Asegurador se mantiene cuando el vehículo asegurado, tratándose de una unidad con propulsión propia (tracción) está remolcando algún vehículo sin propulsión propia (acoplado) o tratándose de alguno de estos vehículos, esté siendo remolcado, todo ello dentro del territorio de la República Argentina.</w:t>
      </w:r>
    </w:p>
    <w:p w14:paraId="156C4691"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El Asegurador de la tracción se libera frente al Asegurado de la misma, si la mencionada tracción remolcara simultáneamente más de un vehículo sin propulsión propia, salvo que las disposiciones de las leyes de tránsito autorizaran el remolque simultáneo de dos unidades. Cuando se trate de automóviles o camionetas rurales sólo estarán autorizados a remolcar una casa rodante, tráiler o batan.</w:t>
      </w:r>
    </w:p>
    <w:p w14:paraId="75DBF1CE"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lastRenderedPageBreak/>
        <w:t>Los riesgos de daños (accidente e incendio) y/o robo o hurto, de encontrarse cubiertos, quedan amparados con respecto a la tracción y/o unidad remolcada por cada póliza en forma independiente.</w:t>
      </w:r>
    </w:p>
    <w:p w14:paraId="11D85078"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No quedan comprendidos dentro de la cobertura de responsabilidad civil, los daños que pudieran causarse entre si el vehículo tracción y la unidad remolcada.</w:t>
      </w:r>
    </w:p>
    <w:p w14:paraId="3293BCF9"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Cuando la unidad tractora tenga la cobertura de responsabilidad civil hacia terceras personas transportadas tendrá plena vigencia (al 100%), en cuanto sean afectadas las personas transportadas en la unidad tracción, con exclusión expresa de aquellas personas que pudiesen viajar en la unidad remolcada asciendan o desciendan de ésta última.</w:t>
      </w:r>
    </w:p>
    <w:p w14:paraId="68C56AD4"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Cuando una unidad remolcada (o si las disposiciones de las leyes de tránsito autorizaran el remolque simultáneo de dos unidades) se halle(n) enganchada(s) a una tracción y esos vehículos se encuentren asegurados en distintas entidades Aseguradoras autorizadas a operar por la Superintendencia de Seguros de la Nación, la cobertura de responsabilidad civil hacia terceros no transportados de la póliza que cubre a la tracción queda limitada al ochenta por ciento (80%) de los daños o del límite de cobertura, de ambos el menor, si al momento del siniestro remolcaba un sólo acoplado y al setenta por ciento (70%) si remolcaba dos. Por otra parte, la cobertura de responsabilidad civil de la póliza que cubre al acoplado queda limitada al veinte por ciento (20%) de los daños o del límite de cobertura, de ambos el menor, si la tracción remolcaba un sólo acoplado y al quince por ciento (15%) por cada póliza que cubra los respectivos acoplados cuando remolcare dos.</w:t>
      </w:r>
    </w:p>
    <w:p w14:paraId="78A04711"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Los porcentajes que anteceden se aplicarán, también, a los límites previstos en las Cláusulas CA-RC 5.1 Limitación de la Cobertura de Responsabilidad Civil Hacia Terceros Transportados y no Transportados de Vehículos Automotores que Ingresen a Aeródromos o Aeropuertos y CA-RC 5.2 Limitación de la Cobertura de Responsabilidad Civil Hacia Terceros Transportados y no Transportados de Vehículos Automotores que Ingresen a Campos Petrolíferos, límites que rigen en conjunto para el vehículo tracción y el o los vehículos remolcados por cada acontecimiento.</w:t>
      </w:r>
    </w:p>
    <w:p w14:paraId="37D34146"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Con limitación a los porcentajes establecidos en el párrafo sexto, el asegurador de la tracción asume también la obligación de mantener indemne al Asegurado de la o las unidad(es) remolcada(s) si el reclamo fuese dirigido contra éste o éstos y el Asegurador de la o las unidad(es) remolcada(s) asume(n) también la obligación de mantener indemne al Asegurado o Conductor de la tracción, si el reclamo fuese dirigido contra alguno de éstos.</w:t>
      </w:r>
    </w:p>
    <w:p w14:paraId="3E7BFC10"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Cuando la tracción o la(s) unidad(es) remolcada(s) que se halle(n) enganchada(s) a la misma no tenga(n) seguro de responsabilidad civil, o teniéndolo, la entidad Aseguradora correspondiente declinare su responsabilidad, se mantendrán inalterados los respectivos porcentajes de responsabilidad a cargo del otro Asegurador o Aseguradores previstos en el párrafo sexto, quedando el remanente sin cobertura a cargo del o de los propietario(s), Conductor y/o asegurado(s).</w:t>
      </w:r>
    </w:p>
    <w:p w14:paraId="3581BF4A"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lastRenderedPageBreak/>
        <w:t>Bajo pena de caducidad de la responsabilidad del Asegurador, los propietarios, Conductores y/o asegurados de la tracción y/o unidad(es) remolcada(s) deberán asumir las cargas establecidas en las Condiciones Generales, cumplimentando además la información referida al otro u otros vehículo(s), identificación y domicilio de su(s) propietario(s) y/o asegurado(s) y/o Conductor, debiendo soportar ante tal incumplimiento el remanente que quedare sin cobertura por aplicación de las disposiciones de la presente Cláusula.</w:t>
      </w:r>
    </w:p>
    <w:p w14:paraId="4D944CAE" w14:textId="77777777" w:rsidR="005D2C94" w:rsidRPr="00C54DA4" w:rsidRDefault="005D2C94" w:rsidP="005D2C94">
      <w:pPr>
        <w:autoSpaceDE w:val="0"/>
        <w:autoSpaceDN w:val="0"/>
        <w:adjustRightInd w:val="0"/>
        <w:jc w:val="both"/>
        <w:rPr>
          <w:b/>
          <w:sz w:val="24"/>
          <w:szCs w:val="24"/>
          <w:u w:val="single"/>
          <w:lang w:val="es-AR"/>
        </w:rPr>
      </w:pPr>
      <w:r w:rsidRPr="00C54DA4">
        <w:rPr>
          <w:b/>
          <w:sz w:val="24"/>
          <w:szCs w:val="24"/>
          <w:u w:val="single"/>
          <w:lang w:val="es-AR"/>
        </w:rPr>
        <w:t xml:space="preserve">CA-RC 5.2 - </w:t>
      </w:r>
      <w:r w:rsidRPr="00C54DA4">
        <w:rPr>
          <w:b/>
          <w:iCs/>
          <w:sz w:val="24"/>
          <w:szCs w:val="24"/>
          <w:u w:val="single"/>
          <w:lang w:val="es-AR"/>
        </w:rPr>
        <w:t xml:space="preserve">Limitación de la cobertura de Responsabilidad Civil hacia terceros transportados y no transportados de vehículos automotores que ingresen a campos petrolíferos. </w:t>
      </w:r>
      <w:r w:rsidRPr="00C54DA4">
        <w:rPr>
          <w:b/>
          <w:sz w:val="24"/>
          <w:szCs w:val="24"/>
          <w:u w:val="single"/>
          <w:lang w:val="es-AR"/>
        </w:rPr>
        <w:t>(</w:t>
      </w:r>
      <w:r w:rsidRPr="00C54DA4">
        <w:rPr>
          <w:b/>
          <w:color w:val="FF0000"/>
          <w:sz w:val="24"/>
          <w:szCs w:val="24"/>
          <w:u w:val="single"/>
          <w:lang w:val="es-AR"/>
        </w:rPr>
        <w:t>Suma asegurada mínima  $ 6.000.000</w:t>
      </w:r>
      <w:r w:rsidRPr="00C54DA4">
        <w:rPr>
          <w:b/>
          <w:sz w:val="24"/>
          <w:szCs w:val="24"/>
          <w:u w:val="single"/>
          <w:lang w:val="es-AR"/>
        </w:rPr>
        <w:t xml:space="preserve">) </w:t>
      </w:r>
    </w:p>
    <w:p w14:paraId="4D4E7E09"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Modificando lo establecido en las Cláusulas CG-RC 1.1 Riesgo Cubierto o CG-RC 1.2 Riesgo Cubierto, de las Condiciones Generales, según la cobertura contratada, la responsabilidad asumida por el Asegurador por la cobertura del riesgo de responsabilidad civil hacia terceros, queda limitada para todos aquellos siniestros que se produzcan en campos petrolíferos hasta las sumas máximas por persona y por acontecimiento que se indican en el Frente de Póliza correspondiente a los siguientes conceptos:</w:t>
      </w:r>
    </w:p>
    <w:p w14:paraId="5745FC68" w14:textId="77777777" w:rsidR="005D2C94" w:rsidRPr="00C54DA4" w:rsidRDefault="005D2C94" w:rsidP="005D2C94">
      <w:pPr>
        <w:autoSpaceDE w:val="0"/>
        <w:autoSpaceDN w:val="0"/>
        <w:adjustRightInd w:val="0"/>
        <w:ind w:left="1416" w:firstLine="708"/>
        <w:jc w:val="both"/>
        <w:rPr>
          <w:sz w:val="24"/>
          <w:szCs w:val="24"/>
          <w:lang w:val="es-AR"/>
        </w:rPr>
      </w:pPr>
      <w:r w:rsidRPr="00C54DA4">
        <w:rPr>
          <w:sz w:val="24"/>
          <w:szCs w:val="24"/>
          <w:lang w:val="es-AR"/>
        </w:rPr>
        <w:t>a) Lesiones y/o Muerte a Terceros Transportados (2)</w:t>
      </w:r>
    </w:p>
    <w:p w14:paraId="32F0F328" w14:textId="77777777" w:rsidR="005D2C94" w:rsidRPr="00C54DA4" w:rsidRDefault="005D2C94" w:rsidP="005D2C94">
      <w:pPr>
        <w:autoSpaceDE w:val="0"/>
        <w:autoSpaceDN w:val="0"/>
        <w:adjustRightInd w:val="0"/>
        <w:ind w:left="1416" w:firstLine="708"/>
        <w:jc w:val="both"/>
        <w:rPr>
          <w:sz w:val="24"/>
          <w:szCs w:val="24"/>
          <w:lang w:val="es-AR"/>
        </w:rPr>
      </w:pPr>
      <w:r w:rsidRPr="00C54DA4">
        <w:rPr>
          <w:sz w:val="24"/>
          <w:szCs w:val="24"/>
          <w:lang w:val="es-AR"/>
        </w:rPr>
        <w:t>b) Lesiones y/o Muerte a Terceros no Transportados</w:t>
      </w:r>
    </w:p>
    <w:p w14:paraId="60AD030C" w14:textId="77777777" w:rsidR="005D2C94" w:rsidRPr="00C54DA4" w:rsidRDefault="005D2C94" w:rsidP="005D2C94">
      <w:pPr>
        <w:autoSpaceDE w:val="0"/>
        <w:autoSpaceDN w:val="0"/>
        <w:adjustRightInd w:val="0"/>
        <w:ind w:left="1416" w:firstLine="708"/>
        <w:jc w:val="both"/>
        <w:rPr>
          <w:sz w:val="24"/>
          <w:szCs w:val="24"/>
          <w:lang w:val="es-AR"/>
        </w:rPr>
      </w:pPr>
      <w:r w:rsidRPr="00C54DA4">
        <w:rPr>
          <w:sz w:val="24"/>
          <w:szCs w:val="24"/>
          <w:lang w:val="es-AR"/>
        </w:rPr>
        <w:t>c) Daños Materiales a cosas de terceros</w:t>
      </w:r>
    </w:p>
    <w:p w14:paraId="685AC211" w14:textId="77777777" w:rsidR="005D2C94" w:rsidRPr="00C54DA4" w:rsidRDefault="005D2C94" w:rsidP="005D2C94">
      <w:pPr>
        <w:autoSpaceDE w:val="0"/>
        <w:autoSpaceDN w:val="0"/>
        <w:adjustRightInd w:val="0"/>
        <w:ind w:left="2124" w:firstLine="708"/>
        <w:jc w:val="both"/>
        <w:rPr>
          <w:sz w:val="24"/>
          <w:szCs w:val="24"/>
          <w:lang w:val="es-AR"/>
        </w:rPr>
      </w:pPr>
      <w:r w:rsidRPr="00C54DA4">
        <w:rPr>
          <w:sz w:val="24"/>
          <w:szCs w:val="24"/>
          <w:lang w:val="es-AR"/>
        </w:rPr>
        <w:t xml:space="preserve"> (2) cuando este riesgo se comprende en la cobertura</w:t>
      </w:r>
    </w:p>
    <w:p w14:paraId="7CD3F6CA" w14:textId="77777777" w:rsidR="005D2C94" w:rsidRPr="00C54DA4" w:rsidRDefault="005D2C94" w:rsidP="005D2C94">
      <w:pPr>
        <w:autoSpaceDE w:val="0"/>
        <w:autoSpaceDN w:val="0"/>
        <w:adjustRightInd w:val="0"/>
        <w:ind w:left="708" w:firstLine="708"/>
        <w:jc w:val="both"/>
        <w:rPr>
          <w:sz w:val="24"/>
          <w:szCs w:val="24"/>
          <w:lang w:val="es-AR"/>
        </w:rPr>
      </w:pPr>
      <w:r w:rsidRPr="00C54DA4">
        <w:rPr>
          <w:sz w:val="24"/>
          <w:szCs w:val="24"/>
          <w:lang w:val="es-AR"/>
        </w:rPr>
        <w:t>Quedan excluidas las operaciones de carga y descarga, contaminación y/o polución gradual.</w:t>
      </w:r>
    </w:p>
    <w:p w14:paraId="6AAFA3CF"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Se aclara, a la vez que se entiende por campos petrolíferos, todos aquellos predios públicos o privados donde existan instalaciones, ya sea que se trate de complejos o estructuras aisladas, utilizadas para la extracción de petróleo, excluidos los caminos o rutas destinadas al desplazamiento de vehículos.</w:t>
      </w:r>
    </w:p>
    <w:p w14:paraId="6F2C22EC"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Quedan comprendidos en la antedicha limitación todos los vehículos, cualesquiera sea el tipo, que ingresen a los citados predios en forma habitual, ocasional o excepcional y con autorización o sin ella.</w:t>
      </w:r>
    </w:p>
    <w:p w14:paraId="0B44B910"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La precedente limitación sólo será de aplicación en caso de acontecimientos que produzcan directa o indirectamente daños a instalaciones petrolíferas.</w:t>
      </w:r>
    </w:p>
    <w:p w14:paraId="667C6211"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El Asegurador toma a su cargo, como único accesorio de su obligación a que se refiere las Cláusulas CG-RC 1.1 Riesgo Cubierto o CG-RC 1.2 Riesgo Cubierto, de las Condiciones Generales, según la cobertura contratada, el pago de las costas judiciales en causa civil incluidos los intereses, y de los gastos extrajudiciales en que se incurra para resistir la pretensión del tercero, aún cuando con la distribución que de ellos se haga entre las sumas aseguradas por daños corporales o materiales se superen estas sumas. Esta obligación se sujetará a las siguientes reglas, sin perjuicio de lo dispuesto en el tercer párrafo del Artículo 111 de la Ley de Seguros:</w:t>
      </w:r>
    </w:p>
    <w:p w14:paraId="4CCB1C6A" w14:textId="77777777" w:rsidR="005D2C94" w:rsidRPr="00C54DA4" w:rsidRDefault="005D2C94" w:rsidP="005D2C94">
      <w:pPr>
        <w:autoSpaceDE w:val="0"/>
        <w:autoSpaceDN w:val="0"/>
        <w:adjustRightInd w:val="0"/>
        <w:ind w:left="2124"/>
        <w:jc w:val="both"/>
        <w:rPr>
          <w:sz w:val="24"/>
          <w:szCs w:val="24"/>
          <w:lang w:val="es-AR"/>
        </w:rPr>
      </w:pPr>
      <w:r w:rsidRPr="00C54DA4">
        <w:rPr>
          <w:sz w:val="24"/>
          <w:szCs w:val="24"/>
          <w:lang w:val="es-AR"/>
        </w:rPr>
        <w:t>a) Cuando los montos por Lesiones y/o Muerte y Daños Materiales fueran inferiores o iguales a las respectivas sumas aseguradas, en su totalidad.</w:t>
      </w:r>
    </w:p>
    <w:p w14:paraId="270DDA1D" w14:textId="77777777" w:rsidR="005D2C94" w:rsidRPr="00C54DA4" w:rsidRDefault="005D2C94" w:rsidP="005D2C94">
      <w:pPr>
        <w:autoSpaceDE w:val="0"/>
        <w:autoSpaceDN w:val="0"/>
        <w:adjustRightInd w:val="0"/>
        <w:ind w:left="2124"/>
        <w:jc w:val="both"/>
        <w:rPr>
          <w:sz w:val="24"/>
          <w:szCs w:val="24"/>
          <w:lang w:val="es-AR"/>
        </w:rPr>
      </w:pPr>
      <w:r w:rsidRPr="00C54DA4">
        <w:rPr>
          <w:sz w:val="24"/>
          <w:szCs w:val="24"/>
          <w:lang w:val="es-AR"/>
        </w:rPr>
        <w:lastRenderedPageBreak/>
        <w:t>b) Cuando fueran superiores, en la proporción resultante de comparar cada una de las sumas aseguradas en concepto de Lesiones y/o Muerte y Daños Materiales, con las respectivas sumas de la sentencia, quedando el excedente a cargo del asegurado.</w:t>
      </w:r>
    </w:p>
    <w:p w14:paraId="59754893" w14:textId="77777777" w:rsidR="005D2C94" w:rsidRPr="00C54DA4" w:rsidRDefault="005D2C94" w:rsidP="005D2C94">
      <w:pPr>
        <w:autoSpaceDE w:val="0"/>
        <w:autoSpaceDN w:val="0"/>
        <w:adjustRightInd w:val="0"/>
        <w:jc w:val="both"/>
        <w:rPr>
          <w:b/>
          <w:sz w:val="24"/>
          <w:szCs w:val="24"/>
          <w:u w:val="single"/>
          <w:lang w:val="es-AR"/>
        </w:rPr>
      </w:pPr>
      <w:r w:rsidRPr="00C54DA4">
        <w:rPr>
          <w:b/>
          <w:sz w:val="24"/>
          <w:szCs w:val="24"/>
          <w:u w:val="single"/>
          <w:lang w:val="es-AR"/>
        </w:rPr>
        <w:t>CA-CO 13.1 -  </w:t>
      </w:r>
      <w:r w:rsidRPr="00C54DA4">
        <w:rPr>
          <w:b/>
          <w:iCs/>
          <w:sz w:val="24"/>
          <w:szCs w:val="24"/>
          <w:u w:val="single"/>
          <w:lang w:val="es-AR"/>
        </w:rPr>
        <w:t>Renuncia a la subrogación  </w:t>
      </w:r>
      <w:r w:rsidRPr="00C54DA4">
        <w:rPr>
          <w:b/>
          <w:sz w:val="24"/>
          <w:szCs w:val="24"/>
          <w:u w:val="single"/>
          <w:lang w:val="es-AR"/>
        </w:rPr>
        <w:t>(La operadora deberá estar incluido como asegurado e identificado en el frente de póliza)</w:t>
      </w:r>
    </w:p>
    <w:p w14:paraId="036E1888"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Se hace constar que en caso de pagarse una indemnización por siniestros ocurridos, amparados por la cobertura de esta póliza, esta aseguradora renuncia a ejercer sus derechos de subrogación contra las personas físicas y/o jurídicas identificadas en el frente de la presente póliza.</w:t>
      </w:r>
    </w:p>
    <w:p w14:paraId="31AFC6D0" w14:textId="77777777" w:rsidR="005D2C94" w:rsidRPr="00C54DA4" w:rsidRDefault="005D2C94" w:rsidP="005D2C94">
      <w:pPr>
        <w:autoSpaceDE w:val="0"/>
        <w:autoSpaceDN w:val="0"/>
        <w:adjustRightInd w:val="0"/>
        <w:jc w:val="both"/>
        <w:rPr>
          <w:b/>
          <w:bCs/>
          <w:sz w:val="24"/>
          <w:szCs w:val="24"/>
          <w:u w:val="single"/>
          <w:lang w:val="es-AR"/>
        </w:rPr>
      </w:pPr>
      <w:r w:rsidRPr="00C54DA4">
        <w:rPr>
          <w:b/>
          <w:bCs/>
          <w:sz w:val="24"/>
          <w:szCs w:val="24"/>
          <w:u w:val="single"/>
          <w:lang w:val="es-AR"/>
        </w:rPr>
        <w:t>CA-CO 13.2 Asegurados adicionales cuando se presta servicio</w:t>
      </w:r>
    </w:p>
    <w:p w14:paraId="3F6AF640"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Queda entendido y convenido que las personas físicas y/o jurídicas indicadas en el Frente de Póliza serán consideradas asegurados, por el plazo allí indicado, siempre y cuando el siniestro ocurra con motivo y en ocasión de la prestación de un servicio por parte del asegurado a favor de alguna de esas personas físicas y/o jurídicas.</w:t>
      </w:r>
    </w:p>
    <w:p w14:paraId="0575C32E"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La responsabilidad total de la aseguradora respecto del asegurado y dichas personas aseguradas no excederá, en total, para un siniestro o una serie de siniestros provenientes de un sólo y mismo evento, del límite de indemnización máximo estipulado en el frente de la póliza.</w:t>
      </w:r>
    </w:p>
    <w:p w14:paraId="11CD6B98" w14:textId="77777777" w:rsidR="005D2C94" w:rsidRPr="00C54DA4" w:rsidRDefault="005D2C94" w:rsidP="005D2C94">
      <w:pPr>
        <w:autoSpaceDE w:val="0"/>
        <w:autoSpaceDN w:val="0"/>
        <w:adjustRightInd w:val="0"/>
        <w:jc w:val="both"/>
        <w:rPr>
          <w:b/>
          <w:bCs/>
          <w:sz w:val="24"/>
          <w:szCs w:val="24"/>
          <w:u w:val="single"/>
          <w:lang w:val="es-AR"/>
        </w:rPr>
      </w:pPr>
      <w:r w:rsidRPr="00C54DA4">
        <w:rPr>
          <w:b/>
          <w:bCs/>
          <w:sz w:val="24"/>
          <w:szCs w:val="24"/>
          <w:u w:val="single"/>
          <w:lang w:val="es-AR"/>
        </w:rPr>
        <w:t>CA-CO 17.1 Notificación previa de la falta de pago del premio</w:t>
      </w:r>
    </w:p>
    <w:p w14:paraId="10A55C52"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El asegurador se obliga a notificar a la/las persona/s física/s y/o jurídica/s indicada/s en el Frente de la Póliza cualquier omisión de pago en que incurriere el tomador y ello con una anticipación mínima de 15 días respecto de la fecha en que dicha omisión pudiera determinar la caducidad o pérdida de vigencia de la misma en forma total o parcial como así también que no se producirá la caducidad o pérdida de vigencia de la misma en forma total o parcial, si el asegurador no hubiese cumplido la obligación antes descripta hasta tanto transcurra el plazo fijado a partir de la fecha de notificación a la/las persona/s física/s y/o jurídica/s indicada/s en el Frente de la Póliza. La presente póliza no podrá ser modificada ni anulada sin previo aviso a la/las persona/s física/s y/o jurídica/s indicada/s en el frente de la póliza.</w:t>
      </w:r>
    </w:p>
    <w:p w14:paraId="32D36ED0" w14:textId="77777777" w:rsidR="005D2C94" w:rsidRPr="00C54DA4" w:rsidRDefault="005D2C94" w:rsidP="005D2C94">
      <w:pPr>
        <w:autoSpaceDE w:val="0"/>
        <w:autoSpaceDN w:val="0"/>
        <w:adjustRightInd w:val="0"/>
        <w:jc w:val="both"/>
        <w:rPr>
          <w:b/>
          <w:sz w:val="24"/>
          <w:szCs w:val="24"/>
          <w:u w:val="single"/>
          <w:lang w:val="es-AR"/>
        </w:rPr>
      </w:pPr>
    </w:p>
    <w:p w14:paraId="744EDDCD" w14:textId="77777777" w:rsidR="005D2C94" w:rsidRPr="00C54DA4" w:rsidRDefault="005D2C94" w:rsidP="005D2C94">
      <w:pPr>
        <w:autoSpaceDE w:val="0"/>
        <w:autoSpaceDN w:val="0"/>
        <w:adjustRightInd w:val="0"/>
        <w:jc w:val="both"/>
        <w:rPr>
          <w:b/>
          <w:sz w:val="24"/>
          <w:szCs w:val="24"/>
          <w:u w:val="single"/>
          <w:lang w:val="es-AR"/>
        </w:rPr>
      </w:pPr>
      <w:r w:rsidRPr="00C54DA4">
        <w:rPr>
          <w:b/>
          <w:bCs/>
          <w:sz w:val="24"/>
          <w:szCs w:val="24"/>
          <w:lang w:val="es-AR"/>
        </w:rPr>
        <w:t>Aplicable a vehículos de trasporte de cargas peligrosas</w:t>
      </w:r>
    </w:p>
    <w:p w14:paraId="10A0032D" w14:textId="77777777" w:rsidR="005D2C94" w:rsidRPr="00C54DA4" w:rsidRDefault="005D2C94" w:rsidP="005D2C94">
      <w:pPr>
        <w:autoSpaceDE w:val="0"/>
        <w:autoSpaceDN w:val="0"/>
        <w:adjustRightInd w:val="0"/>
        <w:jc w:val="both"/>
        <w:rPr>
          <w:b/>
          <w:sz w:val="24"/>
          <w:szCs w:val="24"/>
          <w:u w:val="single"/>
          <w:lang w:val="es-AR"/>
        </w:rPr>
      </w:pPr>
    </w:p>
    <w:p w14:paraId="65A69902" w14:textId="77777777" w:rsidR="005D2C94" w:rsidRPr="00C54DA4" w:rsidRDefault="005D2C94" w:rsidP="005D2C94">
      <w:pPr>
        <w:autoSpaceDE w:val="0"/>
        <w:autoSpaceDN w:val="0"/>
        <w:adjustRightInd w:val="0"/>
        <w:jc w:val="both"/>
        <w:rPr>
          <w:b/>
          <w:sz w:val="24"/>
          <w:szCs w:val="24"/>
          <w:u w:val="single"/>
          <w:lang w:val="es-AR"/>
        </w:rPr>
      </w:pPr>
      <w:r w:rsidRPr="00C54DA4">
        <w:rPr>
          <w:b/>
          <w:sz w:val="24"/>
          <w:szCs w:val="24"/>
          <w:u w:val="single"/>
          <w:lang w:val="es-AR"/>
        </w:rPr>
        <w:t xml:space="preserve">CA-RC 3.2 - </w:t>
      </w:r>
      <w:r w:rsidRPr="00C54DA4">
        <w:rPr>
          <w:b/>
          <w:iCs/>
          <w:sz w:val="24"/>
          <w:szCs w:val="24"/>
          <w:u w:val="single"/>
          <w:lang w:val="es-AR"/>
        </w:rPr>
        <w:t>Carga notoriamente muy inflamable, explosiva  y/o corrosiva</w:t>
      </w:r>
    </w:p>
    <w:p w14:paraId="4348BC64"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 xml:space="preserve">Contrariamente a la exclusión establecida en la Cláusula  CG-RC 2.1  Exclusiones a la cobertura para Responsabilidad Civil, inciso 12) de las Condiciones Generales, la responsabilidad asumida por el Asegurador se extiende a cubrir los riesgos asegurados aún cuando el vehículo transporte carga notoriamente muy inflamable, explosiva y/o corrosiva y/o tóxica y aunque, como consecuencia de esta carga, resultaren agravados los riesgos asegurados, siempre que el acontecimiento se  produzca en forma súbita, imprevista y no gradual. </w:t>
      </w:r>
    </w:p>
    <w:p w14:paraId="587019ED"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lastRenderedPageBreak/>
        <w:t xml:space="preserve">Incluye gastos de limpieza hasta los límites indicados en el Frente de Póliza, por evento y para todos los eventos que se produzcan en el curso de la vigencia de la presente póliza. </w:t>
      </w:r>
    </w:p>
    <w:p w14:paraId="5F9F6B84"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La cobertura otorgada por la presente póliza no se extiende a amparar la obligatoria contemplada en el art. 22 de la Ley Nº 25.675 (POLÍTICA AMBIENTAL NACIONAL).</w:t>
      </w:r>
    </w:p>
    <w:p w14:paraId="01EC9FAB" w14:textId="77777777" w:rsidR="005D2C94" w:rsidRPr="00C54DA4" w:rsidRDefault="005D2C94" w:rsidP="005D2C94">
      <w:pPr>
        <w:autoSpaceDE w:val="0"/>
        <w:autoSpaceDN w:val="0"/>
        <w:adjustRightInd w:val="0"/>
        <w:jc w:val="both"/>
        <w:rPr>
          <w:b/>
          <w:sz w:val="24"/>
          <w:szCs w:val="24"/>
          <w:u w:val="single"/>
          <w:lang w:val="es-AR"/>
        </w:rPr>
      </w:pPr>
      <w:r w:rsidRPr="00C54DA4">
        <w:rPr>
          <w:b/>
          <w:sz w:val="24"/>
          <w:szCs w:val="24"/>
          <w:u w:val="single"/>
          <w:lang w:val="es-AR"/>
        </w:rPr>
        <w:t xml:space="preserve">CA-RC 11.1 - </w:t>
      </w:r>
      <w:r w:rsidRPr="00C54DA4">
        <w:rPr>
          <w:b/>
          <w:iCs/>
          <w:sz w:val="24"/>
          <w:szCs w:val="24"/>
          <w:u w:val="single"/>
          <w:lang w:val="es-AR"/>
        </w:rPr>
        <w:t>Cobertura de daño ambiental</w:t>
      </w:r>
    </w:p>
    <w:p w14:paraId="6DB60822"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 xml:space="preserve">Contrariamente a lo indicado en la Cláusula  CG-RC 2.1  Exclusiones a la cobertura para Responsabilidad Civil de las Condiciones Generales, la responsabilidad asumida por el </w:t>
      </w:r>
    </w:p>
    <w:p w14:paraId="7B62F636"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Asegurador se extiende a mantener indemne al Asegurado y/o Conductor del vehículo objeto del seguro por la responsabilidad derivada del riesgo de daño ambiental, contaminación o polución ambiental súbita o accidental, imprevista, gradual, continua o progresiva que, como consecuencia de un choque; vuelco; desbarrancamiento o incendio del vehículo transportador, genere la carga transportada, hasta la suma máxima indicada en el Frente Póliza.</w:t>
      </w:r>
    </w:p>
    <w:p w14:paraId="1E8C821C" w14:textId="77777777" w:rsidR="005D2C94" w:rsidRPr="00C54DA4" w:rsidRDefault="005D2C94" w:rsidP="005D2C94">
      <w:pPr>
        <w:autoSpaceDE w:val="0"/>
        <w:autoSpaceDN w:val="0"/>
        <w:adjustRightInd w:val="0"/>
        <w:jc w:val="both"/>
        <w:rPr>
          <w:b/>
          <w:sz w:val="24"/>
          <w:szCs w:val="24"/>
          <w:u w:val="single"/>
          <w:lang w:val="es-AR"/>
        </w:rPr>
      </w:pPr>
      <w:r w:rsidRPr="00C54DA4">
        <w:rPr>
          <w:b/>
          <w:sz w:val="24"/>
          <w:szCs w:val="24"/>
          <w:u w:val="single"/>
          <w:lang w:val="es-AR"/>
        </w:rPr>
        <w:t>CA-RC 12.2 -</w:t>
      </w:r>
      <w:r w:rsidRPr="00C54DA4">
        <w:rPr>
          <w:b/>
          <w:iCs/>
          <w:sz w:val="24"/>
          <w:szCs w:val="24"/>
          <w:u w:val="single"/>
          <w:lang w:val="es-AR"/>
        </w:rPr>
        <w:t> Cobertura por gastos de remediación ambiental</w:t>
      </w:r>
    </w:p>
    <w:p w14:paraId="0F6835D4"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 xml:space="preserve">Adicionalmente a lo indicado en la Cláusula  CA-RC 11.1  Cobertura de Daño Ambiental, el Asegurador asume la obligación de mantener indemne al Asegurado y/o Conductor del vehículo asegurado por los costos que demanden las tareas de contención, remediación, recomposición, disposición final de los residuos ambientales generados, recolección y trasvasamiento de la sustancia trasportada derramada, estudios de suelos, aguas y atmósfera tendientes a conocer el impacto ambiental generado, como así también toda otra tarea o actividad que tenga por objeto la recomposición o restauración del medio ambiente afectado por la sustancia transportada como consecuencia de un choque, vuelco, desbarrancamiento o incendio del vehículo transportador, todo hasta la suma asegurada máxima prevista en el Frente de Póliza respecto, únicamente, de la cobertura de daño ambiental establecida en la Cláusula CA-RC 11.1 Cobertura de Daño Ambiental. </w:t>
      </w:r>
    </w:p>
    <w:p w14:paraId="2BE5CEB3" w14:textId="77777777" w:rsidR="005D2C94" w:rsidRPr="00C54DA4" w:rsidRDefault="005D2C94" w:rsidP="005D2C94">
      <w:pPr>
        <w:autoSpaceDE w:val="0"/>
        <w:autoSpaceDN w:val="0"/>
        <w:adjustRightInd w:val="0"/>
        <w:ind w:left="1416"/>
        <w:jc w:val="both"/>
        <w:rPr>
          <w:sz w:val="24"/>
          <w:szCs w:val="24"/>
          <w:lang w:val="es-AR"/>
        </w:rPr>
      </w:pPr>
      <w:r w:rsidRPr="00C54DA4">
        <w:rPr>
          <w:sz w:val="24"/>
          <w:szCs w:val="24"/>
          <w:lang w:val="es-AR"/>
        </w:rPr>
        <w:t>En ese sentido la suma asegurada de la cobertura prevista en la presente cláusula se encuentra comprendida dentro de la suma asegurada de la cobertura de daño ambiental precedentemente referida.</w:t>
      </w:r>
    </w:p>
    <w:p w14:paraId="2A3763D9" w14:textId="77777777" w:rsidR="005D2C94" w:rsidRPr="00C54DA4" w:rsidRDefault="005D2C94" w:rsidP="005D2C94">
      <w:pPr>
        <w:autoSpaceDE w:val="0"/>
        <w:autoSpaceDN w:val="0"/>
        <w:adjustRightInd w:val="0"/>
        <w:jc w:val="both"/>
        <w:rPr>
          <w:b/>
          <w:sz w:val="24"/>
          <w:szCs w:val="24"/>
          <w:u w:val="single"/>
          <w:lang w:val="es-AR"/>
        </w:rPr>
      </w:pPr>
    </w:p>
    <w:p w14:paraId="29FE45DD" w14:textId="77777777" w:rsidR="005D2C94" w:rsidRPr="00C54DA4" w:rsidRDefault="005D2C94" w:rsidP="005D2C94">
      <w:pPr>
        <w:autoSpaceDE w:val="0"/>
        <w:autoSpaceDN w:val="0"/>
        <w:adjustRightInd w:val="0"/>
        <w:jc w:val="both"/>
        <w:rPr>
          <w:sz w:val="24"/>
          <w:szCs w:val="24"/>
          <w:lang w:val="es-AR"/>
        </w:rPr>
      </w:pPr>
      <w:r w:rsidRPr="00C54DA4">
        <w:rPr>
          <w:b/>
          <w:sz w:val="24"/>
          <w:szCs w:val="24"/>
          <w:u w:val="single"/>
          <w:lang w:val="es-AR"/>
        </w:rPr>
        <w:t>Sumas aseguradas</w:t>
      </w:r>
      <w:r w:rsidRPr="00C54DA4">
        <w:rPr>
          <w:sz w:val="24"/>
          <w:szCs w:val="24"/>
          <w:lang w:val="es-AR"/>
        </w:rPr>
        <w:t xml:space="preserve">: deberán cumplir con lo indicado en la </w:t>
      </w:r>
      <w:r w:rsidRPr="00C54DA4">
        <w:rPr>
          <w:b/>
          <w:sz w:val="24"/>
          <w:szCs w:val="24"/>
          <w:u w:val="single"/>
          <w:lang w:val="es-AR"/>
        </w:rPr>
        <w:t>Resol. 35863 Art. 1°</w:t>
      </w:r>
      <w:r w:rsidRPr="00C54DA4">
        <w:rPr>
          <w:sz w:val="24"/>
          <w:szCs w:val="24"/>
          <w:lang w:val="es-AR"/>
        </w:rPr>
        <w:t xml:space="preserve"> -  Las entidades aseguradoras sólo podrán celebrar contratos que tengan por objeto mantener indemne al asegurado frente a Terceros por la Responsabilidad Civil en que incurra por el uso de un vehículo automotor, hasta los límites de cobertura por  acontecimiento que se detallan a continuación:</w:t>
      </w:r>
    </w:p>
    <w:p w14:paraId="1ACAF472" w14:textId="77777777" w:rsidR="005D2C94" w:rsidRPr="00C54DA4" w:rsidRDefault="005D2C94" w:rsidP="005D2C94">
      <w:pPr>
        <w:autoSpaceDE w:val="0"/>
        <w:autoSpaceDN w:val="0"/>
        <w:adjustRightInd w:val="0"/>
        <w:ind w:firstLine="708"/>
        <w:jc w:val="both"/>
        <w:rPr>
          <w:sz w:val="24"/>
          <w:szCs w:val="24"/>
          <w:lang w:val="es-AR"/>
        </w:rPr>
      </w:pPr>
      <w:r w:rsidRPr="00C54DA4">
        <w:rPr>
          <w:bCs/>
          <w:sz w:val="24"/>
          <w:szCs w:val="24"/>
          <w:lang w:val="es-AR"/>
        </w:rPr>
        <w:t xml:space="preserve">1. </w:t>
      </w:r>
      <w:r w:rsidRPr="00C54DA4">
        <w:rPr>
          <w:b/>
          <w:sz w:val="24"/>
          <w:szCs w:val="24"/>
          <w:lang w:val="es-AR"/>
        </w:rPr>
        <w:t>TRES MILLONES DE PESOS ($ 4.000.000)</w:t>
      </w:r>
      <w:r w:rsidRPr="00C54DA4">
        <w:rPr>
          <w:sz w:val="24"/>
          <w:szCs w:val="24"/>
          <w:lang w:val="es-AR"/>
        </w:rPr>
        <w:t xml:space="preserve"> para las siguientes categorías de vehículos:</w:t>
      </w:r>
    </w:p>
    <w:p w14:paraId="771085FD" w14:textId="77777777" w:rsidR="005D2C94" w:rsidRPr="00C54DA4" w:rsidRDefault="005D2C94" w:rsidP="005D2C94">
      <w:pPr>
        <w:autoSpaceDE w:val="0"/>
        <w:autoSpaceDN w:val="0"/>
        <w:adjustRightInd w:val="0"/>
        <w:ind w:left="708" w:firstLine="708"/>
        <w:jc w:val="both"/>
        <w:rPr>
          <w:sz w:val="24"/>
          <w:szCs w:val="24"/>
          <w:lang w:val="es-AR"/>
        </w:rPr>
      </w:pPr>
      <w:r w:rsidRPr="00C54DA4">
        <w:rPr>
          <w:bCs/>
          <w:sz w:val="24"/>
          <w:szCs w:val="24"/>
          <w:lang w:val="es-AR"/>
        </w:rPr>
        <w:t xml:space="preserve">1.1. </w:t>
      </w:r>
      <w:r w:rsidRPr="00C54DA4">
        <w:rPr>
          <w:sz w:val="24"/>
          <w:szCs w:val="24"/>
          <w:lang w:val="es-AR"/>
        </w:rPr>
        <w:t>Automóviles y Camionetas</w:t>
      </w:r>
    </w:p>
    <w:p w14:paraId="4FF12D2D" w14:textId="77777777" w:rsidR="005D2C94" w:rsidRPr="00C54DA4" w:rsidRDefault="005D2C94" w:rsidP="005D2C94">
      <w:pPr>
        <w:autoSpaceDE w:val="0"/>
        <w:autoSpaceDN w:val="0"/>
        <w:adjustRightInd w:val="0"/>
        <w:ind w:left="1416"/>
        <w:jc w:val="both"/>
        <w:rPr>
          <w:sz w:val="24"/>
          <w:szCs w:val="24"/>
          <w:lang w:val="es-AR"/>
        </w:rPr>
      </w:pPr>
      <w:r w:rsidRPr="00C54DA4">
        <w:rPr>
          <w:bCs/>
          <w:sz w:val="24"/>
          <w:szCs w:val="24"/>
          <w:lang w:val="es-AR"/>
        </w:rPr>
        <w:t xml:space="preserve">1.2. </w:t>
      </w:r>
      <w:r w:rsidRPr="00C54DA4">
        <w:rPr>
          <w:sz w:val="24"/>
          <w:szCs w:val="24"/>
          <w:lang w:val="es-AR"/>
        </w:rPr>
        <w:t>Vehículos Remolcados.</w:t>
      </w:r>
    </w:p>
    <w:p w14:paraId="725EF155" w14:textId="77777777" w:rsidR="005D2C94" w:rsidRPr="00C54DA4" w:rsidRDefault="005D2C94" w:rsidP="005D2C94">
      <w:pPr>
        <w:autoSpaceDE w:val="0"/>
        <w:autoSpaceDN w:val="0"/>
        <w:adjustRightInd w:val="0"/>
        <w:ind w:left="1416"/>
        <w:jc w:val="both"/>
        <w:rPr>
          <w:sz w:val="24"/>
          <w:szCs w:val="24"/>
          <w:lang w:val="es-AR"/>
        </w:rPr>
      </w:pPr>
      <w:r w:rsidRPr="00C54DA4">
        <w:rPr>
          <w:bCs/>
          <w:sz w:val="24"/>
          <w:szCs w:val="24"/>
          <w:lang w:val="es-AR"/>
        </w:rPr>
        <w:t xml:space="preserve">1.3. </w:t>
      </w:r>
      <w:r w:rsidRPr="00C54DA4">
        <w:rPr>
          <w:sz w:val="24"/>
          <w:szCs w:val="24"/>
          <w:lang w:val="es-AR"/>
        </w:rPr>
        <w:t>Autos de alquiler sin chofer.</w:t>
      </w:r>
    </w:p>
    <w:p w14:paraId="3F5D4FDA" w14:textId="77777777" w:rsidR="005D2C94" w:rsidRPr="00C54DA4" w:rsidRDefault="005D2C94" w:rsidP="005D2C94">
      <w:pPr>
        <w:autoSpaceDE w:val="0"/>
        <w:autoSpaceDN w:val="0"/>
        <w:adjustRightInd w:val="0"/>
        <w:ind w:left="1416"/>
        <w:jc w:val="both"/>
        <w:rPr>
          <w:sz w:val="24"/>
          <w:szCs w:val="24"/>
          <w:lang w:val="es-AR"/>
        </w:rPr>
      </w:pPr>
      <w:r w:rsidRPr="00C54DA4">
        <w:rPr>
          <w:bCs/>
          <w:sz w:val="24"/>
          <w:szCs w:val="24"/>
          <w:lang w:val="es-AR"/>
        </w:rPr>
        <w:lastRenderedPageBreak/>
        <w:t xml:space="preserve">1.4. </w:t>
      </w:r>
      <w:r w:rsidRPr="00C54DA4">
        <w:rPr>
          <w:sz w:val="24"/>
          <w:szCs w:val="24"/>
          <w:lang w:val="es-AR"/>
        </w:rPr>
        <w:t>Motovehículos y Bicicletas con motor.</w:t>
      </w:r>
    </w:p>
    <w:p w14:paraId="79CD2F57" w14:textId="77777777" w:rsidR="005D2C94" w:rsidRPr="00C54DA4" w:rsidRDefault="005D2C94" w:rsidP="005D2C94">
      <w:pPr>
        <w:autoSpaceDE w:val="0"/>
        <w:autoSpaceDN w:val="0"/>
        <w:adjustRightInd w:val="0"/>
        <w:ind w:left="1416"/>
        <w:jc w:val="both"/>
        <w:rPr>
          <w:sz w:val="24"/>
          <w:szCs w:val="24"/>
          <w:lang w:val="es-AR"/>
        </w:rPr>
      </w:pPr>
      <w:r w:rsidRPr="00C54DA4">
        <w:rPr>
          <w:bCs/>
          <w:sz w:val="24"/>
          <w:szCs w:val="24"/>
          <w:lang w:val="es-AR"/>
        </w:rPr>
        <w:t xml:space="preserve">1.5. </w:t>
      </w:r>
      <w:r w:rsidRPr="00C54DA4">
        <w:rPr>
          <w:sz w:val="24"/>
          <w:szCs w:val="24"/>
          <w:lang w:val="es-AR"/>
        </w:rPr>
        <w:t>Casas Rodantes.</w:t>
      </w:r>
    </w:p>
    <w:p w14:paraId="4F9E11F1" w14:textId="77777777" w:rsidR="005D2C94" w:rsidRPr="00C54DA4" w:rsidRDefault="005D2C94" w:rsidP="005D2C94">
      <w:pPr>
        <w:autoSpaceDE w:val="0"/>
        <w:autoSpaceDN w:val="0"/>
        <w:adjustRightInd w:val="0"/>
        <w:ind w:firstLine="708"/>
        <w:jc w:val="both"/>
        <w:rPr>
          <w:sz w:val="24"/>
          <w:szCs w:val="24"/>
          <w:lang w:val="es-AR"/>
        </w:rPr>
      </w:pPr>
      <w:r w:rsidRPr="00C54DA4">
        <w:rPr>
          <w:bCs/>
          <w:sz w:val="24"/>
          <w:szCs w:val="24"/>
          <w:lang w:val="es-AR"/>
        </w:rPr>
        <w:t xml:space="preserve">2. </w:t>
      </w:r>
      <w:r w:rsidRPr="00C54DA4">
        <w:rPr>
          <w:b/>
          <w:sz w:val="24"/>
          <w:szCs w:val="24"/>
          <w:lang w:val="es-AR"/>
        </w:rPr>
        <w:t>DIEZ MILLONES DE PESOS ($ 13.000.000)</w:t>
      </w:r>
      <w:r w:rsidRPr="00C54DA4">
        <w:rPr>
          <w:sz w:val="24"/>
          <w:szCs w:val="24"/>
          <w:lang w:val="es-AR"/>
        </w:rPr>
        <w:t xml:space="preserve"> para las siguientes categorías de vehículos:</w:t>
      </w:r>
    </w:p>
    <w:p w14:paraId="7E2335C5" w14:textId="77777777" w:rsidR="005D2C94" w:rsidRPr="00C54DA4" w:rsidRDefault="005D2C94" w:rsidP="005D2C94">
      <w:pPr>
        <w:autoSpaceDE w:val="0"/>
        <w:autoSpaceDN w:val="0"/>
        <w:adjustRightInd w:val="0"/>
        <w:ind w:left="1416"/>
        <w:jc w:val="both"/>
        <w:rPr>
          <w:sz w:val="24"/>
          <w:szCs w:val="24"/>
          <w:lang w:val="es-AR"/>
        </w:rPr>
      </w:pPr>
      <w:r w:rsidRPr="00C54DA4">
        <w:rPr>
          <w:bCs/>
          <w:sz w:val="24"/>
          <w:szCs w:val="24"/>
          <w:lang w:val="es-AR"/>
        </w:rPr>
        <w:t xml:space="preserve">2.1. </w:t>
      </w:r>
      <w:r w:rsidRPr="00C54DA4">
        <w:rPr>
          <w:sz w:val="24"/>
          <w:szCs w:val="24"/>
          <w:lang w:val="es-AR"/>
        </w:rPr>
        <w:t>Taxis y Remises.</w:t>
      </w:r>
    </w:p>
    <w:p w14:paraId="27D2C400" w14:textId="77777777" w:rsidR="005D2C94" w:rsidRPr="00C54DA4" w:rsidRDefault="005D2C94" w:rsidP="005D2C94">
      <w:pPr>
        <w:autoSpaceDE w:val="0"/>
        <w:autoSpaceDN w:val="0"/>
        <w:adjustRightInd w:val="0"/>
        <w:ind w:left="1416"/>
        <w:jc w:val="both"/>
        <w:rPr>
          <w:sz w:val="24"/>
          <w:szCs w:val="24"/>
          <w:lang w:val="es-AR"/>
        </w:rPr>
      </w:pPr>
      <w:r w:rsidRPr="00C54DA4">
        <w:rPr>
          <w:bCs/>
          <w:sz w:val="24"/>
          <w:szCs w:val="24"/>
          <w:lang w:val="es-AR"/>
        </w:rPr>
        <w:t xml:space="preserve">2.2. </w:t>
      </w:r>
      <w:r w:rsidRPr="00C54DA4">
        <w:rPr>
          <w:sz w:val="24"/>
          <w:szCs w:val="24"/>
          <w:lang w:val="es-AR"/>
        </w:rPr>
        <w:t>Maquinarias Rurales y Viales.</w:t>
      </w:r>
    </w:p>
    <w:p w14:paraId="5BB5EA2C" w14:textId="77777777" w:rsidR="005D2C94" w:rsidRPr="00C54DA4" w:rsidRDefault="005D2C94" w:rsidP="005D2C94">
      <w:pPr>
        <w:autoSpaceDE w:val="0"/>
        <w:autoSpaceDN w:val="0"/>
        <w:adjustRightInd w:val="0"/>
        <w:ind w:left="1416"/>
        <w:jc w:val="both"/>
        <w:rPr>
          <w:sz w:val="24"/>
          <w:szCs w:val="24"/>
          <w:lang w:val="es-AR"/>
        </w:rPr>
      </w:pPr>
      <w:r w:rsidRPr="00C54DA4">
        <w:rPr>
          <w:bCs/>
          <w:sz w:val="24"/>
          <w:szCs w:val="24"/>
          <w:lang w:val="es-AR"/>
        </w:rPr>
        <w:t xml:space="preserve">2.3. </w:t>
      </w:r>
      <w:r w:rsidRPr="00C54DA4">
        <w:rPr>
          <w:sz w:val="24"/>
          <w:szCs w:val="24"/>
          <w:lang w:val="es-AR"/>
        </w:rPr>
        <w:t>Camiones y Semitracciones.</w:t>
      </w:r>
    </w:p>
    <w:p w14:paraId="6CE58056" w14:textId="77777777" w:rsidR="005D2C94" w:rsidRPr="00C54DA4" w:rsidRDefault="005D2C94" w:rsidP="005D2C94">
      <w:pPr>
        <w:autoSpaceDE w:val="0"/>
        <w:autoSpaceDN w:val="0"/>
        <w:adjustRightInd w:val="0"/>
        <w:ind w:left="1416"/>
        <w:jc w:val="both"/>
        <w:rPr>
          <w:sz w:val="24"/>
          <w:szCs w:val="24"/>
          <w:lang w:val="es-AR"/>
        </w:rPr>
      </w:pPr>
      <w:r w:rsidRPr="00C54DA4">
        <w:rPr>
          <w:bCs/>
          <w:sz w:val="24"/>
          <w:szCs w:val="24"/>
          <w:lang w:val="es-AR"/>
        </w:rPr>
        <w:t xml:space="preserve">2.4. </w:t>
      </w:r>
      <w:r w:rsidRPr="00C54DA4">
        <w:rPr>
          <w:sz w:val="24"/>
          <w:szCs w:val="24"/>
          <w:lang w:val="es-AR"/>
        </w:rPr>
        <w:t>Acoplados y Semirremolques.</w:t>
      </w:r>
    </w:p>
    <w:p w14:paraId="3B7941BA" w14:textId="77777777" w:rsidR="005D2C94" w:rsidRPr="00C54DA4" w:rsidRDefault="005D2C94" w:rsidP="005D2C94">
      <w:pPr>
        <w:autoSpaceDE w:val="0"/>
        <w:autoSpaceDN w:val="0"/>
        <w:adjustRightInd w:val="0"/>
        <w:ind w:left="1416"/>
        <w:jc w:val="both"/>
        <w:rPr>
          <w:sz w:val="24"/>
          <w:szCs w:val="24"/>
          <w:lang w:val="es-AR"/>
        </w:rPr>
      </w:pPr>
      <w:r w:rsidRPr="00C54DA4">
        <w:rPr>
          <w:bCs/>
          <w:sz w:val="24"/>
          <w:szCs w:val="24"/>
          <w:lang w:val="es-AR"/>
        </w:rPr>
        <w:t xml:space="preserve">2.5. </w:t>
      </w:r>
      <w:r w:rsidRPr="00C54DA4">
        <w:rPr>
          <w:sz w:val="24"/>
          <w:szCs w:val="24"/>
          <w:lang w:val="es-AR"/>
        </w:rPr>
        <w:t>Servicios de Urgencias.</w:t>
      </w:r>
    </w:p>
    <w:p w14:paraId="35DB585C" w14:textId="77777777" w:rsidR="005D2C94" w:rsidRPr="00C54DA4" w:rsidRDefault="005D2C94" w:rsidP="005D2C94">
      <w:pPr>
        <w:autoSpaceDE w:val="0"/>
        <w:autoSpaceDN w:val="0"/>
        <w:adjustRightInd w:val="0"/>
        <w:ind w:left="1416"/>
        <w:jc w:val="both"/>
        <w:rPr>
          <w:sz w:val="24"/>
          <w:szCs w:val="24"/>
          <w:lang w:val="es-AR"/>
        </w:rPr>
      </w:pPr>
      <w:r w:rsidRPr="00C54DA4">
        <w:rPr>
          <w:bCs/>
          <w:sz w:val="24"/>
          <w:szCs w:val="24"/>
          <w:lang w:val="es-AR"/>
        </w:rPr>
        <w:t xml:space="preserve">2.6. </w:t>
      </w:r>
      <w:r w:rsidRPr="00C54DA4">
        <w:rPr>
          <w:sz w:val="24"/>
          <w:szCs w:val="24"/>
          <w:lang w:val="es-AR"/>
        </w:rPr>
        <w:t>Fuerzas de Seguridad.</w:t>
      </w:r>
    </w:p>
    <w:p w14:paraId="3AD98874" w14:textId="77777777" w:rsidR="005D2C94" w:rsidRPr="00C54DA4" w:rsidRDefault="005D2C94" w:rsidP="005D2C94">
      <w:pPr>
        <w:autoSpaceDE w:val="0"/>
        <w:autoSpaceDN w:val="0"/>
        <w:adjustRightInd w:val="0"/>
        <w:ind w:left="1416"/>
        <w:jc w:val="both"/>
        <w:rPr>
          <w:sz w:val="24"/>
          <w:szCs w:val="24"/>
          <w:lang w:val="es-AR"/>
        </w:rPr>
      </w:pPr>
      <w:r w:rsidRPr="00C54DA4">
        <w:rPr>
          <w:bCs/>
          <w:sz w:val="24"/>
          <w:szCs w:val="24"/>
          <w:lang w:val="es-AR"/>
        </w:rPr>
        <w:t xml:space="preserve">2.7. </w:t>
      </w:r>
      <w:r w:rsidRPr="00C54DA4">
        <w:rPr>
          <w:sz w:val="24"/>
          <w:szCs w:val="24"/>
          <w:lang w:val="es-AR"/>
        </w:rPr>
        <w:t>M1: vehículo para transporte de pasajeros, que no contenga más de ocho (8) asientos además del asiento del conductor y que cargado no exceda de un peso máximo de tres mil quinientos kilogramos (3.500 Kg.)</w:t>
      </w:r>
    </w:p>
    <w:p w14:paraId="4654AB79" w14:textId="77777777" w:rsidR="005D2C94" w:rsidRPr="00C54DA4" w:rsidRDefault="005D2C94" w:rsidP="005D2C94">
      <w:pPr>
        <w:autoSpaceDE w:val="0"/>
        <w:autoSpaceDN w:val="0"/>
        <w:adjustRightInd w:val="0"/>
        <w:ind w:left="1416"/>
        <w:jc w:val="both"/>
        <w:rPr>
          <w:sz w:val="24"/>
          <w:szCs w:val="24"/>
          <w:lang w:val="es-AR"/>
        </w:rPr>
      </w:pPr>
      <w:r w:rsidRPr="00C54DA4">
        <w:rPr>
          <w:bCs/>
          <w:sz w:val="24"/>
          <w:szCs w:val="24"/>
          <w:lang w:val="es-AR"/>
        </w:rPr>
        <w:t xml:space="preserve">2.8. </w:t>
      </w:r>
      <w:r w:rsidRPr="00C54DA4">
        <w:rPr>
          <w:sz w:val="24"/>
          <w:szCs w:val="24"/>
          <w:lang w:val="es-AR"/>
        </w:rPr>
        <w:t xml:space="preserve">M2: vehículo para transporte de pasajeros con más de ocho (8) asientos excluyendo el asiento del conductor, y que no exceda el peso máximo de cinco mil kilogramos (5.000Kg.) </w:t>
      </w:r>
    </w:p>
    <w:p w14:paraId="5E1FF903" w14:textId="12945C43" w:rsidR="005D2C94" w:rsidRDefault="005D2C94" w:rsidP="00C54DA4">
      <w:pPr>
        <w:autoSpaceDE w:val="0"/>
        <w:autoSpaceDN w:val="0"/>
        <w:adjustRightInd w:val="0"/>
        <w:ind w:left="1416"/>
        <w:jc w:val="both"/>
        <w:rPr>
          <w:sz w:val="24"/>
          <w:szCs w:val="24"/>
          <w:lang w:val="es-AR"/>
        </w:rPr>
      </w:pPr>
      <w:r w:rsidRPr="00C54DA4">
        <w:rPr>
          <w:bCs/>
          <w:sz w:val="24"/>
          <w:szCs w:val="24"/>
          <w:lang w:val="es-AR"/>
        </w:rPr>
        <w:t xml:space="preserve">2.9. </w:t>
      </w:r>
      <w:r w:rsidRPr="00C54DA4">
        <w:rPr>
          <w:sz w:val="24"/>
          <w:szCs w:val="24"/>
          <w:lang w:val="es-AR"/>
        </w:rPr>
        <w:t xml:space="preserve">M3: vehículos para transporte de pasajeros con más de ocho (8) asientos excluyendo el asiento del conductor, y que tenga un peso mayor a los </w:t>
      </w:r>
      <w:r w:rsidR="00C54DA4">
        <w:rPr>
          <w:sz w:val="24"/>
          <w:szCs w:val="24"/>
          <w:lang w:val="es-AR"/>
        </w:rPr>
        <w:t>cinco mil kilogramos (5.000Kg.).</w:t>
      </w:r>
    </w:p>
    <w:p w14:paraId="60A43DAB" w14:textId="17DEC654" w:rsidR="003F5073" w:rsidRDefault="003F5073" w:rsidP="00C54DA4">
      <w:pPr>
        <w:autoSpaceDE w:val="0"/>
        <w:autoSpaceDN w:val="0"/>
        <w:adjustRightInd w:val="0"/>
        <w:ind w:left="1416"/>
        <w:jc w:val="both"/>
        <w:rPr>
          <w:sz w:val="24"/>
          <w:szCs w:val="24"/>
          <w:lang w:val="es-AR"/>
        </w:rPr>
      </w:pPr>
    </w:p>
    <w:p w14:paraId="586B4BFF" w14:textId="274F5A6B" w:rsidR="003F5073" w:rsidRDefault="003F5073" w:rsidP="00C54DA4">
      <w:pPr>
        <w:autoSpaceDE w:val="0"/>
        <w:autoSpaceDN w:val="0"/>
        <w:adjustRightInd w:val="0"/>
        <w:ind w:left="1416"/>
        <w:jc w:val="both"/>
        <w:rPr>
          <w:sz w:val="24"/>
          <w:szCs w:val="24"/>
          <w:lang w:val="es-AR"/>
        </w:rPr>
      </w:pPr>
    </w:p>
    <w:p w14:paraId="2A4C7A1D" w14:textId="52F569B3" w:rsidR="003F5073" w:rsidRDefault="003F5073" w:rsidP="00C54DA4">
      <w:pPr>
        <w:autoSpaceDE w:val="0"/>
        <w:autoSpaceDN w:val="0"/>
        <w:adjustRightInd w:val="0"/>
        <w:ind w:left="1416"/>
        <w:jc w:val="both"/>
        <w:rPr>
          <w:sz w:val="24"/>
          <w:szCs w:val="24"/>
          <w:lang w:val="es-AR"/>
        </w:rPr>
      </w:pPr>
    </w:p>
    <w:p w14:paraId="2BE4D697" w14:textId="05091B2D" w:rsidR="003F5073" w:rsidRDefault="003F5073" w:rsidP="00C54DA4">
      <w:pPr>
        <w:autoSpaceDE w:val="0"/>
        <w:autoSpaceDN w:val="0"/>
        <w:adjustRightInd w:val="0"/>
        <w:ind w:left="1416"/>
        <w:jc w:val="both"/>
        <w:rPr>
          <w:sz w:val="24"/>
          <w:szCs w:val="24"/>
          <w:lang w:val="es-AR"/>
        </w:rPr>
      </w:pPr>
    </w:p>
    <w:p w14:paraId="4964494A" w14:textId="275C81B6" w:rsidR="003F5073" w:rsidRDefault="003F5073" w:rsidP="00C54DA4">
      <w:pPr>
        <w:autoSpaceDE w:val="0"/>
        <w:autoSpaceDN w:val="0"/>
        <w:adjustRightInd w:val="0"/>
        <w:ind w:left="1416"/>
        <w:jc w:val="both"/>
        <w:rPr>
          <w:sz w:val="24"/>
          <w:szCs w:val="24"/>
          <w:lang w:val="es-AR"/>
        </w:rPr>
      </w:pPr>
    </w:p>
    <w:p w14:paraId="22E8F730" w14:textId="5E5FBEA2" w:rsidR="003F5073" w:rsidRDefault="003F5073" w:rsidP="00C54DA4">
      <w:pPr>
        <w:autoSpaceDE w:val="0"/>
        <w:autoSpaceDN w:val="0"/>
        <w:adjustRightInd w:val="0"/>
        <w:ind w:left="1416"/>
        <w:jc w:val="both"/>
        <w:rPr>
          <w:sz w:val="24"/>
          <w:szCs w:val="24"/>
          <w:lang w:val="es-AR"/>
        </w:rPr>
      </w:pPr>
    </w:p>
    <w:p w14:paraId="1A2130A9" w14:textId="065474C7" w:rsidR="003F5073" w:rsidRDefault="003F5073" w:rsidP="00C54DA4">
      <w:pPr>
        <w:autoSpaceDE w:val="0"/>
        <w:autoSpaceDN w:val="0"/>
        <w:adjustRightInd w:val="0"/>
        <w:ind w:left="1416"/>
        <w:jc w:val="both"/>
        <w:rPr>
          <w:sz w:val="24"/>
          <w:szCs w:val="24"/>
          <w:lang w:val="es-AR"/>
        </w:rPr>
      </w:pPr>
    </w:p>
    <w:p w14:paraId="71109E4D" w14:textId="2595F007" w:rsidR="003F5073" w:rsidRDefault="003F5073" w:rsidP="00C54DA4">
      <w:pPr>
        <w:autoSpaceDE w:val="0"/>
        <w:autoSpaceDN w:val="0"/>
        <w:adjustRightInd w:val="0"/>
        <w:ind w:left="1416"/>
        <w:jc w:val="both"/>
        <w:rPr>
          <w:sz w:val="24"/>
          <w:szCs w:val="24"/>
          <w:lang w:val="es-AR"/>
        </w:rPr>
      </w:pPr>
    </w:p>
    <w:p w14:paraId="0426005B" w14:textId="40E8654C" w:rsidR="003F5073" w:rsidRDefault="003F5073" w:rsidP="00C54DA4">
      <w:pPr>
        <w:autoSpaceDE w:val="0"/>
        <w:autoSpaceDN w:val="0"/>
        <w:adjustRightInd w:val="0"/>
        <w:ind w:left="1416"/>
        <w:jc w:val="both"/>
        <w:rPr>
          <w:sz w:val="24"/>
          <w:szCs w:val="24"/>
          <w:lang w:val="es-AR"/>
        </w:rPr>
      </w:pPr>
    </w:p>
    <w:p w14:paraId="2E82DDF7" w14:textId="6D8A1FE6" w:rsidR="003F5073" w:rsidRDefault="003F5073" w:rsidP="00C54DA4">
      <w:pPr>
        <w:autoSpaceDE w:val="0"/>
        <w:autoSpaceDN w:val="0"/>
        <w:adjustRightInd w:val="0"/>
        <w:ind w:left="1416"/>
        <w:jc w:val="both"/>
        <w:rPr>
          <w:sz w:val="24"/>
          <w:szCs w:val="24"/>
          <w:lang w:val="es-AR"/>
        </w:rPr>
      </w:pPr>
    </w:p>
    <w:p w14:paraId="66F6AC38" w14:textId="2039CF51" w:rsidR="003F5073" w:rsidRDefault="003F5073" w:rsidP="00C54DA4">
      <w:pPr>
        <w:autoSpaceDE w:val="0"/>
        <w:autoSpaceDN w:val="0"/>
        <w:adjustRightInd w:val="0"/>
        <w:ind w:left="1416"/>
        <w:jc w:val="both"/>
        <w:rPr>
          <w:sz w:val="24"/>
          <w:szCs w:val="24"/>
          <w:lang w:val="es-AR"/>
        </w:rPr>
      </w:pPr>
    </w:p>
    <w:p w14:paraId="64D30A46" w14:textId="0F3E13F2" w:rsidR="003F5073" w:rsidRDefault="003F5073" w:rsidP="00C54DA4">
      <w:pPr>
        <w:autoSpaceDE w:val="0"/>
        <w:autoSpaceDN w:val="0"/>
        <w:adjustRightInd w:val="0"/>
        <w:ind w:left="1416"/>
        <w:jc w:val="both"/>
        <w:rPr>
          <w:sz w:val="24"/>
          <w:szCs w:val="24"/>
          <w:lang w:val="es-AR"/>
        </w:rPr>
      </w:pPr>
    </w:p>
    <w:p w14:paraId="5B8FEFB2" w14:textId="3BEB7620" w:rsidR="003F5073" w:rsidRDefault="003F5073" w:rsidP="00C54DA4">
      <w:pPr>
        <w:autoSpaceDE w:val="0"/>
        <w:autoSpaceDN w:val="0"/>
        <w:adjustRightInd w:val="0"/>
        <w:ind w:left="1416"/>
        <w:jc w:val="both"/>
        <w:rPr>
          <w:sz w:val="24"/>
          <w:szCs w:val="24"/>
          <w:lang w:val="es-AR"/>
        </w:rPr>
      </w:pPr>
    </w:p>
    <w:p w14:paraId="531F8A22" w14:textId="7C031264" w:rsidR="003F5073" w:rsidRDefault="003F5073" w:rsidP="00C54DA4">
      <w:pPr>
        <w:autoSpaceDE w:val="0"/>
        <w:autoSpaceDN w:val="0"/>
        <w:adjustRightInd w:val="0"/>
        <w:ind w:left="1416"/>
        <w:jc w:val="both"/>
        <w:rPr>
          <w:sz w:val="24"/>
          <w:szCs w:val="24"/>
          <w:lang w:val="es-AR"/>
        </w:rPr>
      </w:pPr>
    </w:p>
    <w:p w14:paraId="1CE57094" w14:textId="291CA71F" w:rsidR="003F5073" w:rsidRDefault="003F5073" w:rsidP="00C54DA4">
      <w:pPr>
        <w:autoSpaceDE w:val="0"/>
        <w:autoSpaceDN w:val="0"/>
        <w:adjustRightInd w:val="0"/>
        <w:ind w:left="1416"/>
        <w:jc w:val="both"/>
        <w:rPr>
          <w:sz w:val="24"/>
          <w:szCs w:val="24"/>
          <w:lang w:val="es-AR"/>
        </w:rPr>
      </w:pPr>
    </w:p>
    <w:p w14:paraId="4B44236F" w14:textId="101024A1" w:rsidR="003F5073" w:rsidRDefault="003F5073" w:rsidP="00C54DA4">
      <w:pPr>
        <w:autoSpaceDE w:val="0"/>
        <w:autoSpaceDN w:val="0"/>
        <w:adjustRightInd w:val="0"/>
        <w:ind w:left="1416"/>
        <w:jc w:val="both"/>
        <w:rPr>
          <w:sz w:val="24"/>
          <w:szCs w:val="24"/>
          <w:lang w:val="es-AR"/>
        </w:rPr>
      </w:pPr>
    </w:p>
    <w:p w14:paraId="5659FD05" w14:textId="554C7C10" w:rsidR="003F5073" w:rsidRDefault="003F5073" w:rsidP="00C54DA4">
      <w:pPr>
        <w:autoSpaceDE w:val="0"/>
        <w:autoSpaceDN w:val="0"/>
        <w:adjustRightInd w:val="0"/>
        <w:ind w:left="1416"/>
        <w:jc w:val="both"/>
        <w:rPr>
          <w:sz w:val="24"/>
          <w:szCs w:val="24"/>
          <w:lang w:val="es-AR"/>
        </w:rPr>
      </w:pPr>
    </w:p>
    <w:p w14:paraId="72404415" w14:textId="2680C467" w:rsidR="003F5073" w:rsidRDefault="003F5073" w:rsidP="00C54DA4">
      <w:pPr>
        <w:autoSpaceDE w:val="0"/>
        <w:autoSpaceDN w:val="0"/>
        <w:adjustRightInd w:val="0"/>
        <w:ind w:left="1416"/>
        <w:jc w:val="both"/>
        <w:rPr>
          <w:sz w:val="24"/>
          <w:szCs w:val="24"/>
          <w:lang w:val="es-AR"/>
        </w:rPr>
      </w:pPr>
    </w:p>
    <w:p w14:paraId="34FB771D" w14:textId="2E156941" w:rsidR="003F5073" w:rsidRDefault="003F5073" w:rsidP="00C54DA4">
      <w:pPr>
        <w:autoSpaceDE w:val="0"/>
        <w:autoSpaceDN w:val="0"/>
        <w:adjustRightInd w:val="0"/>
        <w:ind w:left="1416"/>
        <w:jc w:val="both"/>
        <w:rPr>
          <w:sz w:val="24"/>
          <w:szCs w:val="24"/>
          <w:lang w:val="es-AR"/>
        </w:rPr>
      </w:pPr>
    </w:p>
    <w:p w14:paraId="0673B4AA" w14:textId="1FE68D44" w:rsidR="003F5073" w:rsidRDefault="003F5073" w:rsidP="00C54DA4">
      <w:pPr>
        <w:autoSpaceDE w:val="0"/>
        <w:autoSpaceDN w:val="0"/>
        <w:adjustRightInd w:val="0"/>
        <w:ind w:left="1416"/>
        <w:jc w:val="both"/>
        <w:rPr>
          <w:sz w:val="24"/>
          <w:szCs w:val="24"/>
          <w:lang w:val="es-AR"/>
        </w:rPr>
      </w:pPr>
    </w:p>
    <w:p w14:paraId="6AC62352" w14:textId="4E45F4C7" w:rsidR="003F5073" w:rsidRDefault="003F5073" w:rsidP="00C54DA4">
      <w:pPr>
        <w:autoSpaceDE w:val="0"/>
        <w:autoSpaceDN w:val="0"/>
        <w:adjustRightInd w:val="0"/>
        <w:ind w:left="1416"/>
        <w:jc w:val="both"/>
        <w:rPr>
          <w:sz w:val="24"/>
          <w:szCs w:val="24"/>
          <w:lang w:val="es-AR"/>
        </w:rPr>
      </w:pPr>
    </w:p>
    <w:p w14:paraId="6CCC5706" w14:textId="76336E1F" w:rsidR="003F5073" w:rsidRDefault="003F5073" w:rsidP="00C54DA4">
      <w:pPr>
        <w:autoSpaceDE w:val="0"/>
        <w:autoSpaceDN w:val="0"/>
        <w:adjustRightInd w:val="0"/>
        <w:ind w:left="1416"/>
        <w:jc w:val="both"/>
        <w:rPr>
          <w:sz w:val="24"/>
          <w:szCs w:val="24"/>
          <w:lang w:val="es-AR"/>
        </w:rPr>
      </w:pPr>
    </w:p>
    <w:p w14:paraId="2E149FA9" w14:textId="683DEEBC" w:rsidR="003F5073" w:rsidRDefault="003F5073" w:rsidP="00C54DA4">
      <w:pPr>
        <w:autoSpaceDE w:val="0"/>
        <w:autoSpaceDN w:val="0"/>
        <w:adjustRightInd w:val="0"/>
        <w:ind w:left="1416"/>
        <w:jc w:val="both"/>
        <w:rPr>
          <w:sz w:val="24"/>
          <w:szCs w:val="24"/>
          <w:lang w:val="es-AR"/>
        </w:rPr>
      </w:pPr>
    </w:p>
    <w:p w14:paraId="2AFC820F" w14:textId="3416322C" w:rsidR="003F5073" w:rsidRDefault="003F5073" w:rsidP="00C54DA4">
      <w:pPr>
        <w:autoSpaceDE w:val="0"/>
        <w:autoSpaceDN w:val="0"/>
        <w:adjustRightInd w:val="0"/>
        <w:ind w:left="1416"/>
        <w:jc w:val="both"/>
        <w:rPr>
          <w:sz w:val="24"/>
          <w:szCs w:val="24"/>
          <w:lang w:val="es-AR"/>
        </w:rPr>
      </w:pPr>
    </w:p>
    <w:p w14:paraId="528F88B7" w14:textId="677CC04D" w:rsidR="003F5073" w:rsidRDefault="003F5073" w:rsidP="00C54DA4">
      <w:pPr>
        <w:autoSpaceDE w:val="0"/>
        <w:autoSpaceDN w:val="0"/>
        <w:adjustRightInd w:val="0"/>
        <w:ind w:left="1416"/>
        <w:jc w:val="both"/>
        <w:rPr>
          <w:sz w:val="24"/>
          <w:szCs w:val="24"/>
          <w:lang w:val="es-AR"/>
        </w:rPr>
      </w:pPr>
    </w:p>
    <w:p w14:paraId="37EA326C" w14:textId="2E9D3B04" w:rsidR="003F5073" w:rsidRDefault="003F5073" w:rsidP="00C54DA4">
      <w:pPr>
        <w:autoSpaceDE w:val="0"/>
        <w:autoSpaceDN w:val="0"/>
        <w:adjustRightInd w:val="0"/>
        <w:ind w:left="1416"/>
        <w:jc w:val="both"/>
        <w:rPr>
          <w:sz w:val="24"/>
          <w:szCs w:val="24"/>
          <w:lang w:val="es-AR"/>
        </w:rPr>
      </w:pPr>
    </w:p>
    <w:p w14:paraId="7AA7E5AD" w14:textId="0714F1D1" w:rsidR="003F5073" w:rsidRDefault="003F5073" w:rsidP="00C54DA4">
      <w:pPr>
        <w:autoSpaceDE w:val="0"/>
        <w:autoSpaceDN w:val="0"/>
        <w:adjustRightInd w:val="0"/>
        <w:ind w:left="1416"/>
        <w:jc w:val="both"/>
        <w:rPr>
          <w:sz w:val="24"/>
          <w:szCs w:val="24"/>
          <w:lang w:val="es-AR"/>
        </w:rPr>
      </w:pPr>
    </w:p>
    <w:p w14:paraId="4C1F1317" w14:textId="77777777" w:rsidR="003F5073" w:rsidRPr="006F47A3" w:rsidRDefault="003F5073" w:rsidP="003F5073">
      <w:pPr>
        <w:tabs>
          <w:tab w:val="left" w:pos="1134"/>
          <w:tab w:val="left" w:pos="3261"/>
        </w:tabs>
        <w:spacing w:after="0" w:line="360" w:lineRule="auto"/>
        <w:jc w:val="center"/>
        <w:rPr>
          <w:b/>
          <w:sz w:val="24"/>
          <w:szCs w:val="24"/>
          <w:u w:val="single"/>
          <w:lang w:val="es-AR"/>
        </w:rPr>
      </w:pPr>
      <w:r w:rsidRPr="006F47A3">
        <w:rPr>
          <w:b/>
          <w:sz w:val="24"/>
          <w:szCs w:val="24"/>
          <w:u w:val="single"/>
          <w:lang w:val="es-AR"/>
        </w:rPr>
        <w:t>Anexo VIII</w:t>
      </w:r>
    </w:p>
    <w:p w14:paraId="40DBEEBA" w14:textId="3459A9DA" w:rsidR="003F5073" w:rsidRDefault="003F5073" w:rsidP="003F5073">
      <w:pPr>
        <w:tabs>
          <w:tab w:val="left" w:pos="1134"/>
          <w:tab w:val="left" w:pos="3261"/>
        </w:tabs>
        <w:spacing w:after="0" w:line="360" w:lineRule="auto"/>
        <w:jc w:val="center"/>
        <w:rPr>
          <w:iCs/>
          <w:sz w:val="24"/>
          <w:szCs w:val="24"/>
          <w:lang w:val="es-CL"/>
        </w:rPr>
      </w:pPr>
      <w:r w:rsidRPr="003F5073">
        <w:rPr>
          <w:iCs/>
          <w:sz w:val="24"/>
          <w:szCs w:val="24"/>
          <w:lang w:val="es-CL"/>
        </w:rPr>
        <w:t>Instructivo a cumplimentar por contratistas y subcontratistas</w:t>
      </w:r>
    </w:p>
    <w:p w14:paraId="6ED5E8D5" w14:textId="1F522F03" w:rsidR="003F5073" w:rsidRDefault="003F5073" w:rsidP="003F5073">
      <w:pPr>
        <w:tabs>
          <w:tab w:val="left" w:pos="1134"/>
          <w:tab w:val="left" w:pos="3261"/>
        </w:tabs>
        <w:spacing w:after="0" w:line="360" w:lineRule="auto"/>
        <w:jc w:val="center"/>
        <w:rPr>
          <w:iCs/>
          <w:sz w:val="24"/>
          <w:szCs w:val="24"/>
          <w:lang w:val="es-CL"/>
        </w:rPr>
      </w:pPr>
    </w:p>
    <w:p w14:paraId="2EE254D7" w14:textId="77777777" w:rsidR="003F5073" w:rsidRPr="003F5073" w:rsidRDefault="003F5073" w:rsidP="003F5073">
      <w:pPr>
        <w:tabs>
          <w:tab w:val="left" w:pos="1134"/>
          <w:tab w:val="left" w:pos="3261"/>
        </w:tabs>
        <w:spacing w:after="0" w:line="360" w:lineRule="auto"/>
        <w:jc w:val="center"/>
        <w:rPr>
          <w:sz w:val="24"/>
          <w:szCs w:val="24"/>
          <w:lang w:val="es-AR"/>
        </w:rPr>
      </w:pPr>
    </w:p>
    <w:p w14:paraId="498DA13D" w14:textId="5AF7C97A" w:rsidR="003F5073" w:rsidRDefault="003F5073" w:rsidP="00C54DA4">
      <w:pPr>
        <w:autoSpaceDE w:val="0"/>
        <w:autoSpaceDN w:val="0"/>
        <w:adjustRightInd w:val="0"/>
        <w:ind w:left="1416"/>
        <w:jc w:val="both"/>
        <w:rPr>
          <w:sz w:val="24"/>
          <w:szCs w:val="24"/>
          <w:lang w:val="es-AR"/>
        </w:rPr>
      </w:pPr>
      <w:r>
        <w:rPr>
          <w:sz w:val="24"/>
          <w:szCs w:val="24"/>
          <w:lang w:val="es-AR"/>
        </w:rPr>
        <w:object w:dxaOrig="1540" w:dyaOrig="996" w14:anchorId="17F530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49" o:title=""/>
          </v:shape>
          <o:OLEObject Type="Embed" ProgID="Acrobat.Document.2015" ShapeID="_x0000_i1025" DrawAspect="Icon" ObjectID="_1641119406" r:id="rId50"/>
        </w:object>
      </w:r>
    </w:p>
    <w:p w14:paraId="6EF926EF" w14:textId="675781F4" w:rsidR="006A59E7" w:rsidRDefault="006A59E7" w:rsidP="00C54DA4">
      <w:pPr>
        <w:autoSpaceDE w:val="0"/>
        <w:autoSpaceDN w:val="0"/>
        <w:adjustRightInd w:val="0"/>
        <w:ind w:left="1416"/>
        <w:jc w:val="both"/>
        <w:rPr>
          <w:sz w:val="24"/>
          <w:szCs w:val="24"/>
          <w:lang w:val="es-AR"/>
        </w:rPr>
      </w:pPr>
    </w:p>
    <w:p w14:paraId="23215378" w14:textId="508BF6AA" w:rsidR="006A59E7" w:rsidRPr="006E54C8" w:rsidRDefault="006A59E7" w:rsidP="006E54C8">
      <w:pPr>
        <w:tabs>
          <w:tab w:val="left" w:pos="1134"/>
          <w:tab w:val="left" w:pos="3261"/>
        </w:tabs>
        <w:spacing w:after="0" w:line="360" w:lineRule="auto"/>
        <w:jc w:val="center"/>
        <w:rPr>
          <w:b/>
          <w:sz w:val="24"/>
          <w:szCs w:val="24"/>
          <w:u w:val="single"/>
          <w:lang w:val="es-AR"/>
        </w:rPr>
      </w:pPr>
    </w:p>
    <w:p w14:paraId="2482A9F5" w14:textId="5C220EDC" w:rsidR="006A59E7" w:rsidRPr="006E54C8" w:rsidRDefault="006A59E7" w:rsidP="006E54C8">
      <w:pPr>
        <w:tabs>
          <w:tab w:val="left" w:pos="1134"/>
          <w:tab w:val="left" w:pos="3261"/>
        </w:tabs>
        <w:spacing w:after="0" w:line="360" w:lineRule="auto"/>
        <w:jc w:val="center"/>
        <w:rPr>
          <w:b/>
          <w:sz w:val="24"/>
          <w:szCs w:val="24"/>
          <w:u w:val="single"/>
          <w:lang w:val="es-AR"/>
        </w:rPr>
      </w:pPr>
      <w:r w:rsidRPr="006E54C8">
        <w:rPr>
          <w:b/>
          <w:sz w:val="24"/>
          <w:szCs w:val="24"/>
          <w:u w:val="single"/>
          <w:lang w:val="es-AR"/>
        </w:rPr>
        <w:t>Anexo IX</w:t>
      </w:r>
    </w:p>
    <w:p w14:paraId="21A0FE8B" w14:textId="3851CE33" w:rsidR="006A59E7" w:rsidRDefault="006A59E7" w:rsidP="00C54DA4">
      <w:pPr>
        <w:autoSpaceDE w:val="0"/>
        <w:autoSpaceDN w:val="0"/>
        <w:adjustRightInd w:val="0"/>
        <w:ind w:left="1416"/>
        <w:jc w:val="both"/>
        <w:rPr>
          <w:sz w:val="24"/>
          <w:szCs w:val="24"/>
          <w:lang w:val="es-AR"/>
        </w:rPr>
      </w:pPr>
    </w:p>
    <w:p w14:paraId="54910B56" w14:textId="667BF94E" w:rsidR="006E54C8" w:rsidRPr="006E54C8" w:rsidRDefault="008A015F" w:rsidP="006E54C8">
      <w:pPr>
        <w:pStyle w:val="MCL-CalloffHeading0"/>
        <w:numPr>
          <w:ilvl w:val="0"/>
          <w:numId w:val="0"/>
        </w:numPr>
        <w:jc w:val="left"/>
        <w:rPr>
          <w:rFonts w:ascii="Times New Roman" w:eastAsia="Calibri" w:hAnsi="Times New Roman" w:cs="Times New Roman"/>
          <w:b w:val="0"/>
          <w:iCs/>
          <w:sz w:val="24"/>
          <w:szCs w:val="24"/>
          <w:lang w:val="es-CL"/>
        </w:rPr>
      </w:pPr>
      <w:r w:rsidRPr="006E54C8">
        <w:rPr>
          <w:rFonts w:ascii="Times New Roman" w:eastAsia="Calibri" w:hAnsi="Times New Roman" w:cs="Times New Roman"/>
          <w:b w:val="0"/>
          <w:iCs/>
          <w:sz w:val="24"/>
          <w:szCs w:val="24"/>
          <w:lang w:val="es-CL"/>
        </w:rPr>
        <w:t>Cláusulas</w:t>
      </w:r>
      <w:r w:rsidR="006E54C8" w:rsidRPr="006E54C8">
        <w:rPr>
          <w:rFonts w:ascii="Times New Roman" w:eastAsia="Calibri" w:hAnsi="Times New Roman" w:cs="Times New Roman"/>
          <w:b w:val="0"/>
          <w:iCs/>
          <w:sz w:val="24"/>
          <w:szCs w:val="24"/>
          <w:lang w:val="es-CL"/>
        </w:rPr>
        <w:t xml:space="preserve"> de Transporte:</w:t>
      </w:r>
    </w:p>
    <w:p w14:paraId="5B6CC78B" w14:textId="77777777" w:rsidR="006E54C8" w:rsidRPr="006E54C8" w:rsidRDefault="006E54C8" w:rsidP="006E54C8">
      <w:pPr>
        <w:pStyle w:val="MCL-CalloffHeading0"/>
        <w:rPr>
          <w:rFonts w:ascii="Times New Roman" w:eastAsia="Calibri" w:hAnsi="Times New Roman" w:cs="Times New Roman"/>
          <w:b w:val="0"/>
          <w:iCs/>
          <w:sz w:val="24"/>
          <w:szCs w:val="24"/>
          <w:lang w:val="es-CL"/>
        </w:rPr>
      </w:pPr>
      <w:r w:rsidRPr="006E54C8">
        <w:rPr>
          <w:rFonts w:ascii="Times New Roman" w:eastAsia="Calibri" w:hAnsi="Times New Roman" w:cs="Times New Roman"/>
          <w:b w:val="0"/>
          <w:iCs/>
          <w:sz w:val="24"/>
          <w:szCs w:val="24"/>
          <w:lang w:val="es-CL"/>
        </w:rPr>
        <w:t>SERVICIOS</w:t>
      </w:r>
    </w:p>
    <w:p w14:paraId="77300F83" w14:textId="77777777" w:rsidR="006E54C8" w:rsidRPr="00BC5C00" w:rsidRDefault="006E54C8" w:rsidP="00303366">
      <w:pPr>
        <w:pStyle w:val="MCL-Heading2"/>
        <w:numPr>
          <w:ilvl w:val="2"/>
          <w:numId w:val="41"/>
        </w:numPr>
        <w:outlineLvl w:val="9"/>
        <w:rPr>
          <w:rFonts w:cstheme="minorHAnsi"/>
        </w:rPr>
      </w:pPr>
      <w:r w:rsidRPr="00BC5C00">
        <w:rPr>
          <w:rFonts w:cstheme="minorHAnsi"/>
        </w:rPr>
        <w:t>Garantía de Servicios</w:t>
      </w:r>
    </w:p>
    <w:p w14:paraId="09D003A3"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El CONTRATISTA proporcionará los SERVICIOS descritos en el CONTRATO, incluido el transporte a los orígenes y destinos designados en el CONTRATO.</w:t>
      </w:r>
    </w:p>
    <w:p w14:paraId="0C283F30"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EL CONTRATISTA proporcionará SERVICIOS de manera diligente, eficiente y cuidadosa, de manera profesional, y de conformidad con el CONTRATO y todas las NORMAS DE PRÁCTICA.</w:t>
      </w:r>
    </w:p>
    <w:p w14:paraId="7F0CC609"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El CONTRATISTA proporcionará todas las habilidades, mano de obra, supervisión, equipo, bienes, materiales, suministros y transporte necesarios para los SERVICIOS.</w:t>
      </w:r>
    </w:p>
    <w:p w14:paraId="281650EA" w14:textId="77777777" w:rsidR="006E54C8" w:rsidRPr="006E54C8" w:rsidRDefault="006E54C8" w:rsidP="00303366">
      <w:pPr>
        <w:pStyle w:val="MCL-Heading2"/>
        <w:numPr>
          <w:ilvl w:val="2"/>
          <w:numId w:val="41"/>
        </w:numPr>
        <w:jc w:val="both"/>
        <w:outlineLvl w:val="9"/>
        <w:rPr>
          <w:rFonts w:ascii="Times New Roman" w:hAnsi="Times New Roman" w:cs="Times New Roman"/>
          <w:lang w:val="es-AR"/>
        </w:rPr>
      </w:pPr>
      <w:r w:rsidRPr="006E54C8">
        <w:rPr>
          <w:rFonts w:ascii="Times New Roman" w:hAnsi="Times New Roman" w:cs="Times New Roman"/>
          <w:lang w:val="es-AR"/>
        </w:rPr>
        <w:t>PERSONAL DEL CONTRATISTA en relación con los SERVICIOS</w:t>
      </w:r>
    </w:p>
    <w:p w14:paraId="7B2AEE68"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Al realizar cualquier SERVICIO, el CONTRATISTA solo usará PERSONAL DEL CONTRATISTA que esté debidamente autorizado, capacitado y calificado de acuerdo con todas las NORMAS DE PRÁCTICA y según lo requiera el CONTRATO.</w:t>
      </w:r>
    </w:p>
    <w:p w14:paraId="3908FDF9"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lastRenderedPageBreak/>
        <w:t>EL CONTRATISTA verificará todas las calificaciones y experiencia relevantes del PERSONAL DEL CONTRATISTA, incluidos todos los requisitos de las LEYES APLICABLES y el CONTRATO</w:t>
      </w:r>
    </w:p>
    <w:p w14:paraId="29040C68"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Cuando sea requerido por la COMPAÑÍA, el CONTRATISTA realizará a su propio costo las verificaciones de antecedentes de seguridad y obtendrá las credenciales de entrada para el PERSONAL DEL CONTRATISTA en los SITIOS DE TRABAJO DEL GRUPO DE LA COMPAÑÍA.</w:t>
      </w:r>
    </w:p>
    <w:p w14:paraId="1B5CA82F"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El CONTRATISTA es responsable del PERSONAL DEL CONTRATISTA utilizado en relación con los SERVICIOS, incluida la dirección, transporte, pago, comida, alojamiento y permisos que puedan ser necesarios. El CONTRATISTA INDEMNIZARÁ AL GRUPO DE LA COMPAÑÍA por RESPONSABILIDADES que resulten del incumplimiento por parte de cualquier miembro del GRUPO DEL CONTRATISTA de pagar o pagar puntualmente cualquier salario u otras remuneraciones al PERSONAL DEL CONTRATISTA.</w:t>
      </w:r>
    </w:p>
    <w:p w14:paraId="4CACC19B" w14:textId="77777777" w:rsidR="006E54C8" w:rsidRPr="006E54C8" w:rsidRDefault="006E54C8" w:rsidP="00303366">
      <w:pPr>
        <w:pStyle w:val="MCL-Heading2"/>
        <w:numPr>
          <w:ilvl w:val="2"/>
          <w:numId w:val="41"/>
        </w:numPr>
        <w:jc w:val="both"/>
        <w:outlineLvl w:val="9"/>
        <w:rPr>
          <w:rFonts w:ascii="Times New Roman" w:hAnsi="Times New Roman" w:cs="Times New Roman"/>
          <w:lang w:val="es-AR"/>
        </w:rPr>
      </w:pPr>
      <w:r w:rsidRPr="006E54C8">
        <w:rPr>
          <w:rFonts w:ascii="Times New Roman" w:hAnsi="Times New Roman" w:cs="Times New Roman"/>
          <w:lang w:val="es-AR"/>
        </w:rPr>
        <w:t xml:space="preserve">Ítems proporcionados en relación con los SERVICIOS </w:t>
      </w:r>
    </w:p>
    <w:p w14:paraId="1A8C296F"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Los artículos provistos en relación con los SERVICIOS cumplirán con los requisitos especificados para BIENES en el CONTRATO, o si no se especifican los requisitos, las garantías especificadas en las LEYES APLICABLES. El CONTRATISTA retiene el riesgo de pérdida y daño de los artículos proporcionados hasta la ACEPTACIÓN de los SERVICIOS por parte de la COMPAÑÍA, a menos que la COMPAÑÍA se encargue y custodie los artículos.</w:t>
      </w:r>
    </w:p>
    <w:p w14:paraId="0E1E3DCD" w14:textId="77777777" w:rsidR="006E54C8" w:rsidRPr="006E54C8" w:rsidRDefault="006E54C8" w:rsidP="00303366">
      <w:pPr>
        <w:pStyle w:val="MCL-Heading2"/>
        <w:numPr>
          <w:ilvl w:val="2"/>
          <w:numId w:val="41"/>
        </w:numPr>
        <w:jc w:val="both"/>
        <w:outlineLvl w:val="9"/>
        <w:rPr>
          <w:rFonts w:ascii="Times New Roman" w:hAnsi="Times New Roman" w:cs="Times New Roman"/>
          <w:lang w:val="es-AR"/>
        </w:rPr>
      </w:pPr>
      <w:r w:rsidRPr="006E54C8">
        <w:rPr>
          <w:rFonts w:ascii="Times New Roman" w:hAnsi="Times New Roman" w:cs="Times New Roman"/>
          <w:lang w:val="es-AR"/>
        </w:rPr>
        <w:t>EQUIPO DEL CONTRATISTA</w:t>
      </w:r>
    </w:p>
    <w:p w14:paraId="393596F9"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El CONTRATISTA se asegurará de que todo el EQUIPO DEL CONTRATISTA utilizado para realizar cualquier SERVICIO sea inspeccionado, calibrado y mantenido en todo momento de acuerdo con las pautas del fabricante, las LEYES APLICABLES y las NORMAS DE PRÁCTICA.</w:t>
      </w:r>
    </w:p>
    <w:p w14:paraId="57ED9C75"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EL CONTRATISTA protegerá, mantendrá, reparará, almacenará y administrará de conformidad con las NORMAS HSSE todo el EQUIPO DEL CONTRATISTA en los SITIOS DE TRABAJO DEL GRUPO DE LA COMPAÑÍA y todos los consumibles relacionados con el EQUIPO DEL CONTRATISTA.</w:t>
      </w:r>
    </w:p>
    <w:p w14:paraId="519811B7" w14:textId="77777777" w:rsidR="006E54C8" w:rsidRPr="006E54C8" w:rsidRDefault="006E54C8" w:rsidP="00303366">
      <w:pPr>
        <w:pStyle w:val="MCL-Heading1"/>
        <w:numPr>
          <w:ilvl w:val="1"/>
          <w:numId w:val="41"/>
        </w:numPr>
        <w:jc w:val="both"/>
        <w:rPr>
          <w:rFonts w:ascii="Times New Roman" w:hAnsi="Times New Roman" w:cs="Times New Roman"/>
        </w:rPr>
      </w:pPr>
      <w:r w:rsidRPr="006E54C8">
        <w:rPr>
          <w:rFonts w:ascii="Times New Roman" w:hAnsi="Times New Roman" w:cs="Times New Roman"/>
        </w:rPr>
        <w:t>GARANTÍA DE CALIDAD</w:t>
      </w:r>
    </w:p>
    <w:p w14:paraId="51EC71D2" w14:textId="77777777" w:rsidR="006E54C8" w:rsidRPr="006E54C8" w:rsidRDefault="006E54C8" w:rsidP="006E54C8">
      <w:pPr>
        <w:ind w:left="567"/>
        <w:jc w:val="both"/>
        <w:rPr>
          <w:szCs w:val="22"/>
          <w:lang w:val="es-ES"/>
        </w:rPr>
      </w:pPr>
      <w:r w:rsidRPr="006E54C8">
        <w:rPr>
          <w:szCs w:val="22"/>
          <w:lang w:val="es-ES"/>
        </w:rPr>
        <w:t>El CONTRATISTA debe contar con programas de garantía de calidad adecuados para respaldar su desempeño del SCOPE.</w:t>
      </w:r>
    </w:p>
    <w:p w14:paraId="76D7650B" w14:textId="77777777" w:rsidR="006E54C8" w:rsidRPr="006E54C8" w:rsidRDefault="006E54C8" w:rsidP="00303366">
      <w:pPr>
        <w:pStyle w:val="MCL-Heading1"/>
        <w:numPr>
          <w:ilvl w:val="1"/>
          <w:numId w:val="41"/>
        </w:numPr>
        <w:jc w:val="both"/>
        <w:rPr>
          <w:rFonts w:ascii="Times New Roman" w:hAnsi="Times New Roman" w:cs="Times New Roman"/>
          <w:lang w:val="es-AR"/>
        </w:rPr>
      </w:pPr>
      <w:r w:rsidRPr="006E54C8">
        <w:rPr>
          <w:rFonts w:ascii="Times New Roman" w:hAnsi="Times New Roman" w:cs="Times New Roman"/>
          <w:lang w:val="es-AR"/>
        </w:rPr>
        <w:t xml:space="preserve">TÉRMINOS DE LA CATEGORÍA DE TRANSPORTE A GRANEL </w:t>
      </w:r>
    </w:p>
    <w:p w14:paraId="404C5C72" w14:textId="77777777" w:rsidR="006E54C8" w:rsidRPr="006E54C8" w:rsidRDefault="006E54C8" w:rsidP="00303366">
      <w:pPr>
        <w:pStyle w:val="MCL-Heading2"/>
        <w:numPr>
          <w:ilvl w:val="2"/>
          <w:numId w:val="41"/>
        </w:numPr>
        <w:jc w:val="both"/>
        <w:outlineLvl w:val="9"/>
        <w:rPr>
          <w:rFonts w:ascii="Times New Roman" w:hAnsi="Times New Roman" w:cs="Times New Roman"/>
          <w:lang w:val="es-AR"/>
        </w:rPr>
      </w:pPr>
      <w:r w:rsidRPr="006E54C8">
        <w:rPr>
          <w:rFonts w:ascii="Times New Roman" w:hAnsi="Times New Roman" w:cs="Times New Roman"/>
          <w:lang w:val="es-AR"/>
        </w:rPr>
        <w:t>Asignación de responsabilidad en la carga</w:t>
      </w:r>
    </w:p>
    <w:p w14:paraId="4C834839"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 xml:space="preserve">Se considerará que el CONTRATISTA tiene cuidado, custodia y control en el caso de la carga de líquido transportado a granel, cuando la carga pasa la última brida permanente de la instalación de almacenamiento durante la carga. El CONTRATISTA ya no se considerará que tiene custodia cuando la carga entre en la primera brida permanente de la instalación de almacenamiento, saliendo de la manguera temporal y el dispositivo de acoplamiento conectado al vehículo de entrega. Cuando el CONTRATISTA también realiza servicios de trasvase de carga líquida transportada a granel, también se considera que el CONTRATISTA tiene la </w:t>
      </w:r>
      <w:r w:rsidRPr="006E54C8">
        <w:rPr>
          <w:rFonts w:ascii="Times New Roman" w:hAnsi="Times New Roman"/>
          <w:szCs w:val="22"/>
        </w:rPr>
        <w:lastRenderedPageBreak/>
        <w:t>custodia cuando la carga pasa la última brida permanente en el vehículo de entrega o carro tanque hasta que la carga pasa la primera brida permanente del vehículo receptor o carro tanque.</w:t>
      </w:r>
    </w:p>
    <w:p w14:paraId="63767F22"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Si bien el CONTRATISTA tiene cuidado, custodia y control de la CARGA de acuerdo con el subpárrafo anterior, el CONTRATISTA es responsable e INDEMNIZARÁ A LA COMPAÑÍA por:</w:t>
      </w:r>
    </w:p>
    <w:p w14:paraId="53F81FAE" w14:textId="77777777" w:rsidR="006E54C8" w:rsidRPr="006E54C8" w:rsidRDefault="006E54C8" w:rsidP="00303366">
      <w:pPr>
        <w:pStyle w:val="MCL-Heading4"/>
        <w:numPr>
          <w:ilvl w:val="4"/>
          <w:numId w:val="41"/>
        </w:numPr>
        <w:adjustRightInd/>
        <w:jc w:val="both"/>
        <w:rPr>
          <w:rFonts w:ascii="Times New Roman" w:hAnsi="Times New Roman"/>
          <w:szCs w:val="22"/>
        </w:rPr>
      </w:pPr>
      <w:r w:rsidRPr="006E54C8">
        <w:rPr>
          <w:rFonts w:ascii="Times New Roman" w:hAnsi="Times New Roman"/>
          <w:szCs w:val="22"/>
        </w:rPr>
        <w:t>Perdida de la carga;</w:t>
      </w:r>
    </w:p>
    <w:p w14:paraId="70E4385D" w14:textId="77777777" w:rsidR="006E54C8" w:rsidRPr="006E54C8" w:rsidRDefault="006E54C8" w:rsidP="00303366">
      <w:pPr>
        <w:pStyle w:val="MCL-Heading4"/>
        <w:numPr>
          <w:ilvl w:val="4"/>
          <w:numId w:val="41"/>
        </w:numPr>
        <w:adjustRightInd/>
        <w:jc w:val="both"/>
        <w:rPr>
          <w:rFonts w:ascii="Times New Roman" w:hAnsi="Times New Roman"/>
          <w:szCs w:val="22"/>
        </w:rPr>
      </w:pPr>
      <w:r w:rsidRPr="006E54C8">
        <w:rPr>
          <w:rFonts w:ascii="Times New Roman" w:hAnsi="Times New Roman"/>
          <w:szCs w:val="22"/>
        </w:rPr>
        <w:t xml:space="preserve">Daño o contaminación de la carga; </w:t>
      </w:r>
    </w:p>
    <w:p w14:paraId="7E534609" w14:textId="77777777" w:rsidR="006E54C8" w:rsidRPr="006E54C8" w:rsidRDefault="006E54C8" w:rsidP="00303366">
      <w:pPr>
        <w:pStyle w:val="MCL-Heading4"/>
        <w:numPr>
          <w:ilvl w:val="4"/>
          <w:numId w:val="41"/>
        </w:numPr>
        <w:adjustRightInd/>
        <w:jc w:val="both"/>
        <w:rPr>
          <w:rFonts w:ascii="Times New Roman" w:hAnsi="Times New Roman"/>
          <w:szCs w:val="22"/>
        </w:rPr>
      </w:pPr>
      <w:r w:rsidRPr="006E54C8">
        <w:rPr>
          <w:rFonts w:ascii="Times New Roman" w:hAnsi="Times New Roman"/>
          <w:szCs w:val="22"/>
        </w:rPr>
        <w:t>Mezcla no autorizada de la carga; y</w:t>
      </w:r>
    </w:p>
    <w:p w14:paraId="5BB2CA05" w14:textId="77777777" w:rsidR="006E54C8" w:rsidRPr="006E54C8" w:rsidRDefault="006E54C8" w:rsidP="00303366">
      <w:pPr>
        <w:pStyle w:val="MCL-Heading4"/>
        <w:numPr>
          <w:ilvl w:val="4"/>
          <w:numId w:val="41"/>
        </w:numPr>
        <w:adjustRightInd/>
        <w:jc w:val="both"/>
        <w:rPr>
          <w:rFonts w:ascii="Times New Roman" w:hAnsi="Times New Roman"/>
          <w:szCs w:val="22"/>
        </w:rPr>
      </w:pPr>
      <w:r w:rsidRPr="006E54C8">
        <w:rPr>
          <w:rFonts w:ascii="Times New Roman" w:hAnsi="Times New Roman"/>
          <w:szCs w:val="22"/>
        </w:rPr>
        <w:t>los costos relacionados con la devolución si la CARGA se entregó previamente a una PERSONA no autorizada por la COMPAÑÍA para recibirla.</w:t>
      </w:r>
    </w:p>
    <w:p w14:paraId="74FCFA4E"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La responsabilidad del CONTRATISTA por carga según el párrafo anterior se limitará a la menor de: (i) USD $ 5 millones por envío; (ii) el valor de mercado de la CARGA; o (iii) cualquier limitación establecida por la convención internacional aplicable. Para propósitos de este CONTRATO, el valor de mercado de CARGO es el monto que se muestra en la factura al cliente o al proveedor si el producto está vinculado a una venta en particular.</w:t>
      </w:r>
    </w:p>
    <w:p w14:paraId="281B7008"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EL CONTRATISTA INDEMNIZARÁ AL GRUPO DE LA COMPAÑÍA por RESPONSABILIDADES relacionadas con la contaminación o la contaminación derivada del derrame, liberación, pérdida o mal manejo de CARGO en el cuidado, custodia o control del GRUPO DEL CONTRATISTA. La obligación del CONTRATISTA de INDEMNIZAR EL GRUPO DE LA COMPAÑÍA se extiende a esos eventos independientemente de si ocurre en la propiedad de un tercero o del GRUPO DE LA COMPAÑÍA. En el caso de derrame, liberación, pérdida o mal manejo de la carga en el cuidado, custodia o control del GRUPO DE CONTRATISTAS, este requisito prevalece sobre cualquier otra disposición en el CONTRATO relacionada con la contaminación o la contaminación de la propiedad del GRUPO DE LA COMPAÑÍA o de terceros en general.</w:t>
      </w:r>
    </w:p>
    <w:p w14:paraId="3FA5B9C0"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En el caso de pérdida de la carga, el título de la carga perdida se transferirá al CONTRATISTA en el punto inmediatamente anterior a su pérdida.</w:t>
      </w:r>
    </w:p>
    <w:p w14:paraId="53D3C23B"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Cuando el CONTRATISTA sea responsable ante la COMPAÑÍA por cualquier CARGA según lo dispuesto en este sub-artículo, el CONTRATISTA:</w:t>
      </w:r>
    </w:p>
    <w:p w14:paraId="7DCF3635" w14:textId="77777777" w:rsidR="006E54C8" w:rsidRPr="006E54C8" w:rsidRDefault="006E54C8" w:rsidP="00303366">
      <w:pPr>
        <w:pStyle w:val="MCL-Heading4"/>
        <w:numPr>
          <w:ilvl w:val="4"/>
          <w:numId w:val="41"/>
        </w:numPr>
        <w:adjustRightInd/>
        <w:jc w:val="both"/>
        <w:rPr>
          <w:rFonts w:ascii="Times New Roman" w:hAnsi="Times New Roman"/>
          <w:szCs w:val="22"/>
        </w:rPr>
      </w:pPr>
      <w:r w:rsidRPr="006E54C8">
        <w:rPr>
          <w:rFonts w:ascii="Times New Roman" w:hAnsi="Times New Roman"/>
          <w:szCs w:val="22"/>
        </w:rPr>
        <w:t xml:space="preserve">pagar a la COMPAÑÍA el valor de mercado, determinado de la manera establecida en el CONTRATO, o si no se establece, entonces según lo determine razonablemente la COMPAÑÍA; y </w:t>
      </w:r>
    </w:p>
    <w:p w14:paraId="115F9B39" w14:textId="77777777" w:rsidR="006E54C8" w:rsidRPr="006E54C8" w:rsidRDefault="006E54C8" w:rsidP="00303366">
      <w:pPr>
        <w:pStyle w:val="MCL-Heading4"/>
        <w:numPr>
          <w:ilvl w:val="4"/>
          <w:numId w:val="41"/>
        </w:numPr>
        <w:adjustRightInd/>
        <w:jc w:val="both"/>
        <w:rPr>
          <w:rFonts w:ascii="Times New Roman" w:hAnsi="Times New Roman"/>
          <w:szCs w:val="22"/>
        </w:rPr>
      </w:pPr>
      <w:r w:rsidRPr="006E54C8">
        <w:rPr>
          <w:rFonts w:ascii="Times New Roman" w:hAnsi="Times New Roman"/>
          <w:szCs w:val="22"/>
        </w:rPr>
        <w:t>el monto de los cargos de flete incurridos para transportar la CARGA al lugar de la pérdida.</w:t>
      </w:r>
    </w:p>
    <w:p w14:paraId="1BD298E0"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No hay términos generales impresos o aranceles referenciados impresos en documentos que modifiquen los derechos y obligaciones de las partes de los establecidos en el CONTRATO.</w:t>
      </w:r>
    </w:p>
    <w:p w14:paraId="793F8191" w14:textId="77777777" w:rsidR="006E54C8" w:rsidRPr="006E54C8" w:rsidRDefault="006E54C8" w:rsidP="00303366">
      <w:pPr>
        <w:pStyle w:val="MCL-Heading2"/>
        <w:numPr>
          <w:ilvl w:val="2"/>
          <w:numId w:val="41"/>
        </w:numPr>
        <w:jc w:val="both"/>
        <w:outlineLvl w:val="9"/>
        <w:rPr>
          <w:rFonts w:ascii="Times New Roman" w:hAnsi="Times New Roman" w:cs="Times New Roman"/>
        </w:rPr>
      </w:pPr>
      <w:r w:rsidRPr="006E54C8">
        <w:rPr>
          <w:rFonts w:ascii="Times New Roman" w:hAnsi="Times New Roman" w:cs="Times New Roman"/>
        </w:rPr>
        <w:t>Rendimiento</w:t>
      </w:r>
    </w:p>
    <w:p w14:paraId="145AA0B9" w14:textId="77777777" w:rsidR="006E54C8" w:rsidRPr="006E54C8" w:rsidRDefault="006E54C8" w:rsidP="006E54C8">
      <w:pPr>
        <w:ind w:left="567"/>
        <w:jc w:val="both"/>
        <w:rPr>
          <w:szCs w:val="22"/>
          <w:lang w:val="es-ES"/>
        </w:rPr>
      </w:pPr>
      <w:r w:rsidRPr="006E54C8">
        <w:rPr>
          <w:szCs w:val="22"/>
          <w:lang w:val="es-ES"/>
        </w:rPr>
        <w:t>Dentro de los cinco días posteriores al final de cada mes, el CONTRATISTA presentará a la COMPAÑÍA informes mensuales de su cumplimiento con esos estándares de desempeño, dentro de los cinco días posteriores al final de cada mes.</w:t>
      </w:r>
    </w:p>
    <w:p w14:paraId="73D49539" w14:textId="77777777" w:rsidR="006E54C8" w:rsidRPr="006E54C8" w:rsidRDefault="006E54C8" w:rsidP="00303366">
      <w:pPr>
        <w:pStyle w:val="MCL-Heading4"/>
        <w:numPr>
          <w:ilvl w:val="4"/>
          <w:numId w:val="41"/>
        </w:numPr>
        <w:adjustRightInd/>
        <w:jc w:val="both"/>
        <w:rPr>
          <w:rFonts w:ascii="Times New Roman" w:hAnsi="Times New Roman"/>
          <w:szCs w:val="22"/>
        </w:rPr>
      </w:pPr>
      <w:r w:rsidRPr="006E54C8">
        <w:rPr>
          <w:rFonts w:ascii="Times New Roman" w:hAnsi="Times New Roman"/>
          <w:szCs w:val="22"/>
        </w:rPr>
        <w:lastRenderedPageBreak/>
        <w:t>Si la COMPAÑÍA determina que el CONTRATISTA no ha cumplido con los estándares de desempeño medidos por el objetivo del cuadro de mando establecido para un año en particular, la COMPAÑÍA podrá proporcionar al CONTRATISTA un plan de mejora, estableciendo objetivos de mejora y el tiempo en el que dichos objetivos deben cumplirse.</w:t>
      </w:r>
    </w:p>
    <w:p w14:paraId="3D6D9881" w14:textId="77777777" w:rsidR="006E54C8" w:rsidRPr="006E54C8" w:rsidRDefault="006E54C8" w:rsidP="00303366">
      <w:pPr>
        <w:pStyle w:val="MCL-Heading4"/>
        <w:numPr>
          <w:ilvl w:val="4"/>
          <w:numId w:val="41"/>
        </w:numPr>
        <w:adjustRightInd/>
        <w:jc w:val="both"/>
        <w:rPr>
          <w:rFonts w:ascii="Times New Roman" w:hAnsi="Times New Roman"/>
          <w:szCs w:val="22"/>
        </w:rPr>
      </w:pPr>
      <w:r w:rsidRPr="006E54C8">
        <w:rPr>
          <w:rFonts w:ascii="Times New Roman" w:hAnsi="Times New Roman"/>
          <w:szCs w:val="22"/>
        </w:rPr>
        <w:t>Si la COMPAÑÍA determina que el CONTRATISTA no ha cumplido sus objetivos de mejora en el tiempo especificado por la COMPAÑÍA, la COMPAÑÍA puede rescindir el CONTRATO mediante notificación por escrito al CONTRATISTA con seis meses de anticipación.</w:t>
      </w:r>
    </w:p>
    <w:p w14:paraId="30805CD0" w14:textId="77777777" w:rsidR="006E54C8" w:rsidRPr="006E54C8" w:rsidRDefault="006E54C8" w:rsidP="00303366">
      <w:pPr>
        <w:pStyle w:val="MCL-Heading2"/>
        <w:numPr>
          <w:ilvl w:val="2"/>
          <w:numId w:val="41"/>
        </w:numPr>
        <w:jc w:val="both"/>
        <w:outlineLvl w:val="9"/>
        <w:rPr>
          <w:rFonts w:ascii="Times New Roman" w:hAnsi="Times New Roman" w:cs="Times New Roman"/>
          <w:lang w:val="es-AR"/>
        </w:rPr>
      </w:pPr>
      <w:r w:rsidRPr="006E54C8">
        <w:rPr>
          <w:rFonts w:ascii="Times New Roman" w:hAnsi="Times New Roman" w:cs="Times New Roman"/>
          <w:lang w:val="es-AR"/>
        </w:rPr>
        <w:t>Reemplazo del PERSONAL DEL CONTRATISTA que realiza el ALCANCE del servicio</w:t>
      </w:r>
    </w:p>
    <w:p w14:paraId="47756A22"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La COMPAÑÍA puede, a su discreción, solicitar en cualquier momento que el CONTRATISTA elimine a cualquier conductor cuyo desempeño no se ajuste con el alcance del servicio. El CONTRATISTA cumplirá de inmediato con la solicitud de la COMPAÑÍA a su costo. Al retirar cualquier conductor a solicitud de la COMPAÑÍA, el CONTRATISTA proporcionará de inmediato un conductor de reemplazo calificado. Una vez que el primer conductor ha sido retirado del desempeño del alcance, el CONTRATISTA puede solicitar por escrito que la COMPAÑÍA revoque su decisión, y el CONTRATISTA proporcionará documentación para respaldar su solicitud de reversión.</w:t>
      </w:r>
    </w:p>
    <w:p w14:paraId="7E757AA2"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El CONTRATISTA no permitirá que ningún conductor previamente retirado por mal desempeño del servicio realice servicios para la COMPAÑÍA sin la previa aprobación por escrito de la COMPAÑÍA.</w:t>
      </w:r>
    </w:p>
    <w:p w14:paraId="7BEE8259" w14:textId="77777777" w:rsidR="006E54C8" w:rsidRPr="006E54C8" w:rsidRDefault="006E54C8" w:rsidP="006E54C8">
      <w:pPr>
        <w:spacing w:after="0"/>
        <w:jc w:val="both"/>
        <w:rPr>
          <w:rFonts w:eastAsiaTheme="minorHAnsi"/>
          <w:b/>
          <w:szCs w:val="22"/>
          <w:lang w:val="es-ES"/>
        </w:rPr>
      </w:pPr>
      <w:r w:rsidRPr="006E54C8">
        <w:rPr>
          <w:szCs w:val="22"/>
          <w:lang w:val="es-ES"/>
        </w:rPr>
        <w:br w:type="page"/>
      </w:r>
    </w:p>
    <w:p w14:paraId="080B86F2" w14:textId="77777777" w:rsidR="006E54C8" w:rsidRPr="006E54C8" w:rsidRDefault="006E54C8" w:rsidP="00303366">
      <w:pPr>
        <w:pStyle w:val="MCL-Heading0"/>
        <w:numPr>
          <w:ilvl w:val="0"/>
          <w:numId w:val="41"/>
        </w:numPr>
        <w:rPr>
          <w:rFonts w:ascii="Times New Roman" w:hAnsi="Times New Roman" w:cs="Times New Roman"/>
          <w:lang w:val="es-AR"/>
        </w:rPr>
      </w:pPr>
      <w:r w:rsidRPr="006E54C8">
        <w:rPr>
          <w:rFonts w:ascii="Times New Roman" w:hAnsi="Times New Roman" w:cs="Times New Roman"/>
          <w:lang w:val="es-AR"/>
        </w:rPr>
        <w:lastRenderedPageBreak/>
        <w:t>SECTION IIIB – TÉRMINOS GENERALES Y CONDICIONES</w:t>
      </w:r>
    </w:p>
    <w:p w14:paraId="3D44BA12" w14:textId="77777777" w:rsidR="006E54C8" w:rsidRPr="006E54C8" w:rsidRDefault="006E54C8" w:rsidP="00303366">
      <w:pPr>
        <w:pStyle w:val="MCL-Heading1"/>
        <w:numPr>
          <w:ilvl w:val="1"/>
          <w:numId w:val="41"/>
        </w:numPr>
        <w:jc w:val="both"/>
        <w:rPr>
          <w:rFonts w:ascii="Times New Roman" w:hAnsi="Times New Roman" w:cs="Times New Roman"/>
        </w:rPr>
      </w:pPr>
      <w:r w:rsidRPr="006E54C8">
        <w:rPr>
          <w:rFonts w:ascii="Times New Roman" w:hAnsi="Times New Roman" w:cs="Times New Roman"/>
        </w:rPr>
        <w:t xml:space="preserve">RENDIMIENTO  </w:t>
      </w:r>
    </w:p>
    <w:p w14:paraId="10A31B4F"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El CONTRATISTA participará en las revisiones de desempeño comercial (BPR) para analizar el desempeño de HSSE, la situación financiera del CONTRATISTA y otros indicadores clave de desempeño (KPI).</w:t>
      </w:r>
    </w:p>
    <w:p w14:paraId="5C5B6636" w14:textId="77777777" w:rsidR="006E54C8" w:rsidRPr="006E54C8" w:rsidRDefault="006E54C8" w:rsidP="00303366">
      <w:pPr>
        <w:pStyle w:val="MCL-Heading3"/>
        <w:numPr>
          <w:ilvl w:val="3"/>
          <w:numId w:val="41"/>
        </w:numPr>
        <w:adjustRightInd/>
        <w:jc w:val="both"/>
        <w:rPr>
          <w:rFonts w:ascii="Times New Roman" w:hAnsi="Times New Roman"/>
          <w:szCs w:val="22"/>
        </w:rPr>
      </w:pPr>
      <w:r w:rsidRPr="006E54C8">
        <w:rPr>
          <w:rFonts w:ascii="Times New Roman" w:hAnsi="Times New Roman"/>
          <w:szCs w:val="22"/>
        </w:rPr>
        <w:t>La frecuencia de las revisiones de desempeño comercial será establecida por la DESCRIPCIÓN DEL ALCANCE o, alternativamente, por el representante de la COMPAÑÍA</w:t>
      </w:r>
    </w:p>
    <w:p w14:paraId="396D0E84" w14:textId="77777777" w:rsidR="006E54C8" w:rsidRPr="006E54C8" w:rsidRDefault="006E54C8" w:rsidP="006E54C8">
      <w:pPr>
        <w:spacing w:after="0"/>
        <w:rPr>
          <w:rFonts w:eastAsiaTheme="minorHAnsi"/>
          <w:b/>
          <w:szCs w:val="22"/>
          <w:lang w:val="es-ES"/>
        </w:rPr>
      </w:pPr>
      <w:r w:rsidRPr="006E54C8">
        <w:rPr>
          <w:lang w:val="es-ES"/>
        </w:rPr>
        <w:br w:type="page"/>
      </w:r>
    </w:p>
    <w:p w14:paraId="27D2C32F" w14:textId="77777777" w:rsidR="006E54C8" w:rsidRPr="006E54C8" w:rsidRDefault="006E54C8" w:rsidP="00303366">
      <w:pPr>
        <w:pStyle w:val="MCL-Heading0"/>
        <w:numPr>
          <w:ilvl w:val="0"/>
          <w:numId w:val="41"/>
        </w:numPr>
        <w:rPr>
          <w:rFonts w:ascii="Times New Roman" w:hAnsi="Times New Roman" w:cs="Times New Roman"/>
          <w:lang w:val="es-AR"/>
        </w:rPr>
      </w:pPr>
      <w:r w:rsidRPr="006E54C8">
        <w:rPr>
          <w:rFonts w:ascii="Times New Roman" w:hAnsi="Times New Roman" w:cs="Times New Roman"/>
          <w:lang w:val="es-AR"/>
        </w:rPr>
        <w:lastRenderedPageBreak/>
        <w:t xml:space="preserve">DESCRIPCIÓN DEL ALCANCE </w:t>
      </w:r>
    </w:p>
    <w:p w14:paraId="5B96A4C2" w14:textId="77777777" w:rsidR="006E54C8" w:rsidRPr="007D3CA5" w:rsidRDefault="006E54C8" w:rsidP="00303366">
      <w:pPr>
        <w:pStyle w:val="MCLHSSEArticles-1"/>
        <w:numPr>
          <w:ilvl w:val="1"/>
          <w:numId w:val="41"/>
        </w:numPr>
        <w:jc w:val="both"/>
        <w:rPr>
          <w:rFonts w:ascii="Times New Roman" w:hAnsi="Times New Roman" w:cs="Times New Roman"/>
          <w:lang w:val="es-AR"/>
        </w:rPr>
      </w:pPr>
      <w:bookmarkStart w:id="344" w:name="_Toc487097016"/>
      <w:bookmarkStart w:id="345" w:name="_Toc487096362"/>
      <w:r w:rsidRPr="007D3CA5">
        <w:rPr>
          <w:rFonts w:ascii="Times New Roman" w:hAnsi="Times New Roman" w:cs="Times New Roman"/>
          <w:lang w:val="es-AR"/>
        </w:rPr>
        <w:t xml:space="preserve">ESPECIFICACIÓN DE TRANSPORTE POR CARRETERA DE PRODUCTOS A GRANEL  </w:t>
      </w:r>
      <w:bookmarkEnd w:id="344"/>
      <w:bookmarkEnd w:id="345"/>
    </w:p>
    <w:p w14:paraId="3D3B99A4" w14:textId="77777777" w:rsidR="006E54C8" w:rsidRPr="007D3CA5" w:rsidRDefault="006E54C8" w:rsidP="00303366">
      <w:pPr>
        <w:pStyle w:val="MCL-Heading2"/>
        <w:numPr>
          <w:ilvl w:val="2"/>
          <w:numId w:val="41"/>
        </w:numPr>
        <w:jc w:val="both"/>
        <w:outlineLvl w:val="9"/>
        <w:rPr>
          <w:rFonts w:ascii="Times New Roman" w:hAnsi="Times New Roman" w:cs="Times New Roman"/>
        </w:rPr>
      </w:pPr>
      <w:r w:rsidRPr="007D3CA5">
        <w:rPr>
          <w:rFonts w:ascii="Times New Roman" w:hAnsi="Times New Roman" w:cs="Times New Roman"/>
        </w:rPr>
        <w:t>Requisitos del conductor</w:t>
      </w:r>
    </w:p>
    <w:p w14:paraId="32820963" w14:textId="77777777" w:rsidR="006E54C8" w:rsidRPr="007D3CA5" w:rsidRDefault="006E54C8" w:rsidP="00303366">
      <w:pPr>
        <w:pStyle w:val="MCL-Heading3"/>
        <w:numPr>
          <w:ilvl w:val="3"/>
          <w:numId w:val="41"/>
        </w:numPr>
        <w:adjustRightInd/>
        <w:jc w:val="both"/>
        <w:rPr>
          <w:rFonts w:ascii="Times New Roman" w:hAnsi="Times New Roman"/>
          <w:szCs w:val="22"/>
        </w:rPr>
      </w:pPr>
      <w:bookmarkStart w:id="346" w:name="OLE_LINK1"/>
      <w:r w:rsidRPr="007D3CA5">
        <w:rPr>
          <w:rFonts w:ascii="Times New Roman" w:hAnsi="Times New Roman"/>
          <w:szCs w:val="22"/>
        </w:rPr>
        <w:t>El CONTRATISTA debe tener un proceso establecido para verificar que todo el transporte de los productos de la COMPAÑÍA se gestione de acuerdo con la LEY APLICABLE o los requisitos de la COMPAÑÍA enumerados a continuación, lo que sea más estricto.</w:t>
      </w:r>
    </w:p>
    <w:bookmarkEnd w:id="346"/>
    <w:p w14:paraId="41AEE884"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tener una política establecida para contratar conductores que conduzcan un Vehículo de Mercancías Pesadas que tenga al menos 21 años de edad cuando lo permita la ley y tenga una licencia de conducir válida para la ubicación, el tipo de vehículo y, cuando corresponda, el producto.</w:t>
      </w:r>
    </w:p>
    <w:p w14:paraId="6E1AE9B7"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Cuando lo exija la LEY APLICABLE, los conductores del CONTRATISTA deben someterse a un control médico para demostrar que están en condiciones de conducir el vehículo.</w:t>
      </w:r>
    </w:p>
    <w:p w14:paraId="1985028D"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tener una política establecida para prohibir a los conductores interactuar con dispositivos móviles mientras conducen (como enviar mensajes de texto, hablar, transmitir o navegar por la web), para reducir significativamente el riesgo de incidentes resultantes de la conducción distraída causada por dicho uso.</w:t>
      </w:r>
    </w:p>
    <w:p w14:paraId="1EBF9272"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tener una política establecida que administre a los conductores para que no operen un vehículo bajo la influencia del alcohol, las drogas, los narcóticos, la fatiga o los medicamentos que puedan afectar la capacidad de conducción.</w:t>
      </w:r>
    </w:p>
    <w:p w14:paraId="3661F43C"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tener una política que exija el uso de cinturones de seguridad de tres puntos en todo momento por parte de conductores y pasajeros.</w:t>
      </w:r>
    </w:p>
    <w:p w14:paraId="66E36CF3"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tener una política que exija que los conductores cumplan con la LEY APLICABLE con respecto al tiempo de servicio, la conducción y las horas de descanso. En ausencia de LEY APLICABLE, los conductores deben cumplir con las siguientes horas de servicio, conducción y descanso.</w:t>
      </w:r>
    </w:p>
    <w:tbl>
      <w:tblPr>
        <w:tblW w:w="9587" w:type="dxa"/>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CellMar>
          <w:top w:w="57" w:type="dxa"/>
          <w:left w:w="57" w:type="dxa"/>
          <w:bottom w:w="57" w:type="dxa"/>
          <w:right w:w="57" w:type="dxa"/>
        </w:tblCellMar>
        <w:tblLook w:val="0000" w:firstRow="0" w:lastRow="0" w:firstColumn="0" w:lastColumn="0" w:noHBand="0" w:noVBand="0"/>
      </w:tblPr>
      <w:tblGrid>
        <w:gridCol w:w="2122"/>
        <w:gridCol w:w="2976"/>
        <w:gridCol w:w="2552"/>
        <w:gridCol w:w="1937"/>
      </w:tblGrid>
      <w:tr w:rsidR="006E54C8" w:rsidRPr="007D3CA5" w14:paraId="2A3FE53F" w14:textId="77777777" w:rsidTr="005779E2">
        <w:trPr>
          <w:jc w:val="center"/>
        </w:trPr>
        <w:tc>
          <w:tcPr>
            <w:tcW w:w="2122" w:type="dxa"/>
            <w:shd w:val="clear" w:color="auto" w:fill="70331F"/>
            <w:tcMar>
              <w:top w:w="0" w:type="dxa"/>
              <w:bottom w:w="0" w:type="dxa"/>
            </w:tcMar>
            <w:vAlign w:val="center"/>
          </w:tcPr>
          <w:p w14:paraId="3DD7873C" w14:textId="77777777" w:rsidR="006E54C8" w:rsidRPr="007D3CA5" w:rsidRDefault="006E54C8" w:rsidP="005779E2">
            <w:pPr>
              <w:tabs>
                <w:tab w:val="num" w:pos="540"/>
              </w:tabs>
              <w:ind w:left="540" w:hanging="540"/>
              <w:rPr>
                <w:rStyle w:val="A6"/>
                <w:rFonts w:eastAsiaTheme="majorEastAsia"/>
                <w:color w:val="FFFFFF"/>
                <w:sz w:val="22"/>
                <w:szCs w:val="22"/>
                <w:lang w:val="es-ES"/>
              </w:rPr>
            </w:pPr>
            <w:bookmarkStart w:id="347" w:name="_Hlk18416933"/>
          </w:p>
        </w:tc>
        <w:tc>
          <w:tcPr>
            <w:tcW w:w="2976" w:type="dxa"/>
            <w:shd w:val="clear" w:color="auto" w:fill="70331F"/>
            <w:tcMar>
              <w:top w:w="0" w:type="dxa"/>
              <w:bottom w:w="0" w:type="dxa"/>
            </w:tcMar>
            <w:vAlign w:val="center"/>
          </w:tcPr>
          <w:p w14:paraId="106BE44A" w14:textId="77777777" w:rsidR="006E54C8" w:rsidRPr="007D3CA5" w:rsidRDefault="006E54C8" w:rsidP="005779E2">
            <w:pPr>
              <w:jc w:val="center"/>
              <w:rPr>
                <w:rStyle w:val="A6"/>
                <w:rFonts w:eastAsiaTheme="majorEastAsia"/>
                <w:color w:val="FFFFFF"/>
                <w:sz w:val="22"/>
                <w:szCs w:val="22"/>
              </w:rPr>
            </w:pPr>
            <w:r w:rsidRPr="007D3CA5">
              <w:rPr>
                <w:rStyle w:val="A6"/>
                <w:rFonts w:eastAsiaTheme="majorEastAsia"/>
                <w:color w:val="FFFFFF"/>
                <w:sz w:val="22"/>
                <w:szCs w:val="22"/>
              </w:rPr>
              <w:t>En cualquier momento (continuo)</w:t>
            </w:r>
          </w:p>
        </w:tc>
        <w:tc>
          <w:tcPr>
            <w:tcW w:w="2552" w:type="dxa"/>
            <w:shd w:val="clear" w:color="auto" w:fill="70331F"/>
            <w:tcMar>
              <w:top w:w="0" w:type="dxa"/>
              <w:bottom w:w="0" w:type="dxa"/>
            </w:tcMar>
            <w:vAlign w:val="center"/>
          </w:tcPr>
          <w:p w14:paraId="1621960B" w14:textId="77777777" w:rsidR="006E54C8" w:rsidRPr="007D3CA5" w:rsidRDefault="006E54C8" w:rsidP="005779E2">
            <w:pPr>
              <w:jc w:val="center"/>
              <w:rPr>
                <w:rStyle w:val="A6"/>
                <w:rFonts w:eastAsiaTheme="majorEastAsia"/>
                <w:color w:val="FFFFFF"/>
                <w:sz w:val="22"/>
                <w:szCs w:val="22"/>
              </w:rPr>
            </w:pPr>
            <w:r w:rsidRPr="007D3CA5">
              <w:rPr>
                <w:rStyle w:val="A6"/>
                <w:rFonts w:eastAsiaTheme="majorEastAsia"/>
                <w:color w:val="FFFFFF"/>
                <w:sz w:val="22"/>
                <w:szCs w:val="22"/>
              </w:rPr>
              <w:t>Por día (24 hs)</w:t>
            </w:r>
          </w:p>
        </w:tc>
        <w:tc>
          <w:tcPr>
            <w:tcW w:w="1937" w:type="dxa"/>
            <w:shd w:val="clear" w:color="auto" w:fill="70331F"/>
            <w:tcMar>
              <w:top w:w="0" w:type="dxa"/>
              <w:bottom w:w="0" w:type="dxa"/>
            </w:tcMar>
            <w:vAlign w:val="center"/>
          </w:tcPr>
          <w:p w14:paraId="2185EF73" w14:textId="77777777" w:rsidR="006E54C8" w:rsidRPr="007D3CA5" w:rsidRDefault="006E54C8" w:rsidP="005779E2">
            <w:pPr>
              <w:tabs>
                <w:tab w:val="num" w:pos="540"/>
              </w:tabs>
              <w:ind w:left="540" w:hanging="540"/>
              <w:jc w:val="center"/>
              <w:rPr>
                <w:rStyle w:val="A6"/>
                <w:rFonts w:eastAsiaTheme="majorEastAsia"/>
                <w:color w:val="FFFFFF"/>
                <w:sz w:val="22"/>
                <w:szCs w:val="22"/>
              </w:rPr>
            </w:pPr>
            <w:r w:rsidRPr="007D3CA5">
              <w:rPr>
                <w:rStyle w:val="A6"/>
                <w:rFonts w:eastAsiaTheme="majorEastAsia"/>
                <w:color w:val="FFFFFF"/>
                <w:sz w:val="22"/>
                <w:szCs w:val="22"/>
              </w:rPr>
              <w:t>Por 7 dias</w:t>
            </w:r>
          </w:p>
        </w:tc>
      </w:tr>
      <w:tr w:rsidR="006E54C8" w:rsidRPr="007D3CA5" w14:paraId="68C7745B" w14:textId="77777777" w:rsidTr="005779E2">
        <w:trPr>
          <w:trHeight w:val="174"/>
          <w:jc w:val="center"/>
        </w:trPr>
        <w:tc>
          <w:tcPr>
            <w:tcW w:w="2122" w:type="dxa"/>
            <w:tcMar>
              <w:top w:w="0" w:type="dxa"/>
              <w:bottom w:w="0" w:type="dxa"/>
            </w:tcMar>
          </w:tcPr>
          <w:p w14:paraId="704A6CE3" w14:textId="77777777" w:rsidR="006E54C8" w:rsidRPr="007D3CA5" w:rsidRDefault="006E54C8" w:rsidP="005779E2">
            <w:pPr>
              <w:rPr>
                <w:szCs w:val="22"/>
              </w:rPr>
            </w:pPr>
            <w:r w:rsidRPr="007D3CA5">
              <w:rPr>
                <w:szCs w:val="22"/>
              </w:rPr>
              <w:t>Max. Horas de manejo</w:t>
            </w:r>
          </w:p>
        </w:tc>
        <w:tc>
          <w:tcPr>
            <w:tcW w:w="2976" w:type="dxa"/>
            <w:tcMar>
              <w:top w:w="0" w:type="dxa"/>
              <w:bottom w:w="0" w:type="dxa"/>
            </w:tcMar>
          </w:tcPr>
          <w:p w14:paraId="724039D9" w14:textId="77777777" w:rsidR="006E54C8" w:rsidRPr="007D3CA5" w:rsidRDefault="006E54C8" w:rsidP="005779E2">
            <w:pPr>
              <w:jc w:val="center"/>
              <w:rPr>
                <w:szCs w:val="22"/>
              </w:rPr>
            </w:pPr>
            <w:r w:rsidRPr="007D3CA5">
              <w:rPr>
                <w:szCs w:val="22"/>
              </w:rPr>
              <w:t>4.5</w:t>
            </w:r>
          </w:p>
        </w:tc>
        <w:tc>
          <w:tcPr>
            <w:tcW w:w="2552" w:type="dxa"/>
            <w:tcMar>
              <w:top w:w="0" w:type="dxa"/>
              <w:bottom w:w="0" w:type="dxa"/>
            </w:tcMar>
          </w:tcPr>
          <w:p w14:paraId="24F81D90" w14:textId="77777777" w:rsidR="006E54C8" w:rsidRPr="007D3CA5" w:rsidRDefault="006E54C8" w:rsidP="005779E2">
            <w:pPr>
              <w:tabs>
                <w:tab w:val="num" w:pos="0"/>
              </w:tabs>
              <w:rPr>
                <w:szCs w:val="22"/>
                <w:lang w:val="es-ES"/>
              </w:rPr>
            </w:pPr>
            <w:r w:rsidRPr="007D3CA5">
              <w:rPr>
                <w:szCs w:val="22"/>
                <w:lang w:val="es-ES"/>
              </w:rPr>
              <w:t>9 (se puede extender a 10 horas hasta dos veces en 7 días)</w:t>
            </w:r>
          </w:p>
        </w:tc>
        <w:tc>
          <w:tcPr>
            <w:tcW w:w="1937" w:type="dxa"/>
            <w:tcMar>
              <w:top w:w="0" w:type="dxa"/>
              <w:bottom w:w="0" w:type="dxa"/>
            </w:tcMar>
          </w:tcPr>
          <w:p w14:paraId="5D92EE29" w14:textId="77777777" w:rsidR="006E54C8" w:rsidRPr="007D3CA5" w:rsidRDefault="006E54C8" w:rsidP="005779E2">
            <w:pPr>
              <w:jc w:val="center"/>
              <w:rPr>
                <w:szCs w:val="22"/>
              </w:rPr>
            </w:pPr>
            <w:r w:rsidRPr="007D3CA5">
              <w:rPr>
                <w:szCs w:val="22"/>
              </w:rPr>
              <w:t>56</w:t>
            </w:r>
          </w:p>
        </w:tc>
      </w:tr>
      <w:tr w:rsidR="006E54C8" w:rsidRPr="007D3CA5" w14:paraId="0188A865" w14:textId="77777777" w:rsidTr="005779E2">
        <w:trPr>
          <w:jc w:val="center"/>
        </w:trPr>
        <w:tc>
          <w:tcPr>
            <w:tcW w:w="2122" w:type="dxa"/>
            <w:tcMar>
              <w:top w:w="0" w:type="dxa"/>
              <w:bottom w:w="0" w:type="dxa"/>
            </w:tcMar>
          </w:tcPr>
          <w:p w14:paraId="46C7C29E" w14:textId="77777777" w:rsidR="006E54C8" w:rsidRPr="007D3CA5" w:rsidRDefault="006E54C8" w:rsidP="005779E2">
            <w:pPr>
              <w:rPr>
                <w:szCs w:val="22"/>
              </w:rPr>
            </w:pPr>
            <w:r w:rsidRPr="007D3CA5">
              <w:rPr>
                <w:szCs w:val="22"/>
              </w:rPr>
              <w:t>Max. Horas de trabajo</w:t>
            </w:r>
          </w:p>
        </w:tc>
        <w:tc>
          <w:tcPr>
            <w:tcW w:w="2976" w:type="dxa"/>
            <w:tcMar>
              <w:top w:w="0" w:type="dxa"/>
              <w:bottom w:w="0" w:type="dxa"/>
            </w:tcMar>
          </w:tcPr>
          <w:p w14:paraId="7881EF07" w14:textId="77777777" w:rsidR="006E54C8" w:rsidRPr="007D3CA5" w:rsidRDefault="006E54C8" w:rsidP="005779E2">
            <w:pPr>
              <w:jc w:val="center"/>
              <w:rPr>
                <w:szCs w:val="22"/>
              </w:rPr>
            </w:pPr>
          </w:p>
        </w:tc>
        <w:tc>
          <w:tcPr>
            <w:tcW w:w="2552" w:type="dxa"/>
            <w:tcMar>
              <w:top w:w="0" w:type="dxa"/>
              <w:bottom w:w="0" w:type="dxa"/>
            </w:tcMar>
          </w:tcPr>
          <w:p w14:paraId="2BBBD242" w14:textId="77777777" w:rsidR="006E54C8" w:rsidRPr="007D3CA5" w:rsidRDefault="006E54C8" w:rsidP="005779E2">
            <w:pPr>
              <w:jc w:val="center"/>
              <w:rPr>
                <w:szCs w:val="22"/>
              </w:rPr>
            </w:pPr>
            <w:r w:rsidRPr="007D3CA5">
              <w:rPr>
                <w:szCs w:val="22"/>
              </w:rPr>
              <w:t>12</w:t>
            </w:r>
          </w:p>
        </w:tc>
        <w:tc>
          <w:tcPr>
            <w:tcW w:w="1937" w:type="dxa"/>
            <w:tcMar>
              <w:top w:w="0" w:type="dxa"/>
              <w:bottom w:w="0" w:type="dxa"/>
            </w:tcMar>
          </w:tcPr>
          <w:p w14:paraId="5F7E0B69" w14:textId="77777777" w:rsidR="006E54C8" w:rsidRPr="007D3CA5" w:rsidRDefault="006E54C8" w:rsidP="005779E2">
            <w:pPr>
              <w:jc w:val="center"/>
              <w:rPr>
                <w:szCs w:val="22"/>
              </w:rPr>
            </w:pPr>
            <w:r w:rsidRPr="007D3CA5">
              <w:rPr>
                <w:szCs w:val="22"/>
              </w:rPr>
              <w:t>72</w:t>
            </w:r>
          </w:p>
        </w:tc>
      </w:tr>
      <w:tr w:rsidR="006E54C8" w:rsidRPr="007D3CA5" w14:paraId="6B50563B" w14:textId="77777777" w:rsidTr="005779E2">
        <w:trPr>
          <w:jc w:val="center"/>
        </w:trPr>
        <w:tc>
          <w:tcPr>
            <w:tcW w:w="2122" w:type="dxa"/>
            <w:tcMar>
              <w:top w:w="0" w:type="dxa"/>
              <w:bottom w:w="0" w:type="dxa"/>
            </w:tcMar>
          </w:tcPr>
          <w:p w14:paraId="72B0D7B8" w14:textId="77777777" w:rsidR="006E54C8" w:rsidRPr="007D3CA5" w:rsidRDefault="006E54C8" w:rsidP="005779E2">
            <w:pPr>
              <w:rPr>
                <w:szCs w:val="22"/>
              </w:rPr>
            </w:pPr>
            <w:r w:rsidRPr="007D3CA5">
              <w:rPr>
                <w:szCs w:val="22"/>
              </w:rPr>
              <w:t>Max. Semana de trabajo</w:t>
            </w:r>
          </w:p>
        </w:tc>
        <w:tc>
          <w:tcPr>
            <w:tcW w:w="2976" w:type="dxa"/>
            <w:tcMar>
              <w:top w:w="0" w:type="dxa"/>
              <w:bottom w:w="0" w:type="dxa"/>
            </w:tcMar>
          </w:tcPr>
          <w:p w14:paraId="0550B46C" w14:textId="77777777" w:rsidR="006E54C8" w:rsidRPr="007D3CA5" w:rsidRDefault="006E54C8" w:rsidP="005779E2">
            <w:pPr>
              <w:jc w:val="center"/>
              <w:rPr>
                <w:szCs w:val="22"/>
              </w:rPr>
            </w:pPr>
          </w:p>
        </w:tc>
        <w:tc>
          <w:tcPr>
            <w:tcW w:w="2552" w:type="dxa"/>
            <w:tcMar>
              <w:top w:w="0" w:type="dxa"/>
              <w:bottom w:w="0" w:type="dxa"/>
            </w:tcMar>
          </w:tcPr>
          <w:p w14:paraId="04263495" w14:textId="77777777" w:rsidR="006E54C8" w:rsidRPr="007D3CA5" w:rsidRDefault="006E54C8" w:rsidP="005779E2">
            <w:pPr>
              <w:jc w:val="center"/>
              <w:rPr>
                <w:szCs w:val="22"/>
              </w:rPr>
            </w:pPr>
          </w:p>
        </w:tc>
        <w:tc>
          <w:tcPr>
            <w:tcW w:w="1937" w:type="dxa"/>
            <w:tcMar>
              <w:top w:w="0" w:type="dxa"/>
              <w:bottom w:w="0" w:type="dxa"/>
            </w:tcMar>
          </w:tcPr>
          <w:p w14:paraId="48BBE516" w14:textId="77777777" w:rsidR="006E54C8" w:rsidRPr="007D3CA5" w:rsidRDefault="006E54C8" w:rsidP="005779E2">
            <w:pPr>
              <w:jc w:val="center"/>
              <w:rPr>
                <w:szCs w:val="22"/>
              </w:rPr>
            </w:pPr>
            <w:r w:rsidRPr="007D3CA5">
              <w:rPr>
                <w:szCs w:val="22"/>
              </w:rPr>
              <w:t>6 días consecutivos</w:t>
            </w:r>
          </w:p>
        </w:tc>
      </w:tr>
      <w:tr w:rsidR="006E54C8" w:rsidRPr="00C04015" w14:paraId="13AD4D5A" w14:textId="77777777" w:rsidTr="005779E2">
        <w:trPr>
          <w:trHeight w:val="53"/>
          <w:jc w:val="center"/>
        </w:trPr>
        <w:tc>
          <w:tcPr>
            <w:tcW w:w="2122" w:type="dxa"/>
            <w:tcMar>
              <w:top w:w="0" w:type="dxa"/>
              <w:bottom w:w="0" w:type="dxa"/>
            </w:tcMar>
          </w:tcPr>
          <w:p w14:paraId="0408FC17" w14:textId="77777777" w:rsidR="006E54C8" w:rsidRPr="007D3CA5" w:rsidRDefault="006E54C8" w:rsidP="005779E2">
            <w:pPr>
              <w:rPr>
                <w:szCs w:val="22"/>
              </w:rPr>
            </w:pPr>
            <w:r w:rsidRPr="007D3CA5">
              <w:rPr>
                <w:szCs w:val="22"/>
              </w:rPr>
              <w:t>Min. descanso</w:t>
            </w:r>
          </w:p>
        </w:tc>
        <w:tc>
          <w:tcPr>
            <w:tcW w:w="2976" w:type="dxa"/>
            <w:tcMar>
              <w:top w:w="0" w:type="dxa"/>
              <w:bottom w:w="0" w:type="dxa"/>
            </w:tcMar>
          </w:tcPr>
          <w:p w14:paraId="67BBAC22" w14:textId="77777777" w:rsidR="006E54C8" w:rsidRPr="007D3CA5" w:rsidRDefault="006E54C8" w:rsidP="005779E2">
            <w:pPr>
              <w:tabs>
                <w:tab w:val="num" w:pos="0"/>
              </w:tabs>
              <w:rPr>
                <w:szCs w:val="22"/>
                <w:lang w:val="es-ES"/>
              </w:rPr>
            </w:pPr>
            <w:r w:rsidRPr="007D3CA5">
              <w:rPr>
                <w:szCs w:val="22"/>
                <w:lang w:val="es-ES"/>
              </w:rPr>
              <w:t>45 minutos por 12 horas (se pueden tomar tres descansos de 15 minutos)</w:t>
            </w:r>
          </w:p>
        </w:tc>
        <w:tc>
          <w:tcPr>
            <w:tcW w:w="2552" w:type="dxa"/>
            <w:tcMar>
              <w:top w:w="0" w:type="dxa"/>
              <w:bottom w:w="0" w:type="dxa"/>
            </w:tcMar>
          </w:tcPr>
          <w:p w14:paraId="25C793E2" w14:textId="77777777" w:rsidR="006E54C8" w:rsidRPr="007D3CA5" w:rsidRDefault="006E54C8" w:rsidP="005779E2">
            <w:pPr>
              <w:tabs>
                <w:tab w:val="num" w:pos="0"/>
              </w:tabs>
              <w:rPr>
                <w:szCs w:val="22"/>
                <w:lang w:val="es-ES"/>
              </w:rPr>
            </w:pPr>
            <w:r w:rsidRPr="007D3CA5">
              <w:rPr>
                <w:szCs w:val="22"/>
                <w:lang w:val="es-ES"/>
              </w:rPr>
              <w:t>11 horas consecutivas (se pueden reducir a 9 horas hasta tres veces en 7 días)</w:t>
            </w:r>
          </w:p>
        </w:tc>
        <w:tc>
          <w:tcPr>
            <w:tcW w:w="1937" w:type="dxa"/>
            <w:tcMar>
              <w:top w:w="0" w:type="dxa"/>
              <w:bottom w:w="0" w:type="dxa"/>
            </w:tcMar>
          </w:tcPr>
          <w:p w14:paraId="7480FE6B" w14:textId="77777777" w:rsidR="006E54C8" w:rsidRPr="007D3CA5" w:rsidRDefault="006E54C8" w:rsidP="005779E2">
            <w:pPr>
              <w:jc w:val="center"/>
              <w:rPr>
                <w:szCs w:val="22"/>
                <w:lang w:val="es-ES"/>
              </w:rPr>
            </w:pPr>
          </w:p>
        </w:tc>
      </w:tr>
      <w:tr w:rsidR="006E54C8" w:rsidRPr="007D3CA5" w14:paraId="4826EE87" w14:textId="77777777" w:rsidTr="005779E2">
        <w:trPr>
          <w:jc w:val="center"/>
        </w:trPr>
        <w:tc>
          <w:tcPr>
            <w:tcW w:w="2122" w:type="dxa"/>
            <w:tcMar>
              <w:top w:w="0" w:type="dxa"/>
              <w:bottom w:w="0" w:type="dxa"/>
            </w:tcMar>
          </w:tcPr>
          <w:p w14:paraId="7A7D408C" w14:textId="77777777" w:rsidR="006E54C8" w:rsidRPr="007D3CA5" w:rsidRDefault="006E54C8" w:rsidP="005779E2">
            <w:pPr>
              <w:rPr>
                <w:szCs w:val="22"/>
              </w:rPr>
            </w:pPr>
            <w:r w:rsidRPr="007D3CA5">
              <w:rPr>
                <w:szCs w:val="22"/>
              </w:rPr>
              <w:t>Min. descanso por turno</w:t>
            </w:r>
          </w:p>
        </w:tc>
        <w:tc>
          <w:tcPr>
            <w:tcW w:w="2976" w:type="dxa"/>
            <w:tcMar>
              <w:top w:w="0" w:type="dxa"/>
              <w:bottom w:w="0" w:type="dxa"/>
            </w:tcMar>
          </w:tcPr>
          <w:p w14:paraId="3222264F" w14:textId="77777777" w:rsidR="006E54C8" w:rsidRPr="007D3CA5" w:rsidRDefault="006E54C8" w:rsidP="005779E2">
            <w:pPr>
              <w:tabs>
                <w:tab w:val="num" w:pos="0"/>
              </w:tabs>
              <w:rPr>
                <w:szCs w:val="22"/>
                <w:lang w:val="es-ES"/>
              </w:rPr>
            </w:pPr>
            <w:r w:rsidRPr="007D3CA5">
              <w:rPr>
                <w:szCs w:val="22"/>
                <w:lang w:val="es-ES"/>
              </w:rPr>
              <w:t>36 horas consecutivas al cambiar de turno</w:t>
            </w:r>
          </w:p>
        </w:tc>
        <w:tc>
          <w:tcPr>
            <w:tcW w:w="2552" w:type="dxa"/>
            <w:tcMar>
              <w:top w:w="0" w:type="dxa"/>
              <w:bottom w:w="0" w:type="dxa"/>
            </w:tcMar>
          </w:tcPr>
          <w:p w14:paraId="63246A75" w14:textId="77777777" w:rsidR="006E54C8" w:rsidRPr="007D3CA5" w:rsidRDefault="006E54C8" w:rsidP="005779E2">
            <w:pPr>
              <w:jc w:val="center"/>
              <w:rPr>
                <w:szCs w:val="22"/>
                <w:lang w:val="es-ES"/>
              </w:rPr>
            </w:pPr>
          </w:p>
        </w:tc>
        <w:tc>
          <w:tcPr>
            <w:tcW w:w="1937" w:type="dxa"/>
            <w:tcMar>
              <w:top w:w="0" w:type="dxa"/>
              <w:bottom w:w="0" w:type="dxa"/>
            </w:tcMar>
          </w:tcPr>
          <w:p w14:paraId="0714E878" w14:textId="77777777" w:rsidR="006E54C8" w:rsidRPr="007D3CA5" w:rsidRDefault="006E54C8" w:rsidP="005779E2">
            <w:pPr>
              <w:jc w:val="center"/>
              <w:rPr>
                <w:szCs w:val="22"/>
              </w:rPr>
            </w:pPr>
            <w:r w:rsidRPr="007D3CA5">
              <w:rPr>
                <w:szCs w:val="22"/>
              </w:rPr>
              <w:t>36 horas consecutivas</w:t>
            </w:r>
          </w:p>
        </w:tc>
      </w:tr>
    </w:tbl>
    <w:p w14:paraId="18998DF5" w14:textId="77777777" w:rsidR="006E54C8" w:rsidRPr="007D3CA5" w:rsidRDefault="006E54C8" w:rsidP="00303366">
      <w:pPr>
        <w:pStyle w:val="MCL-Heading3"/>
        <w:numPr>
          <w:ilvl w:val="3"/>
          <w:numId w:val="41"/>
        </w:numPr>
        <w:adjustRightInd/>
        <w:jc w:val="both"/>
        <w:rPr>
          <w:rFonts w:ascii="Times New Roman" w:hAnsi="Times New Roman"/>
          <w:szCs w:val="22"/>
        </w:rPr>
      </w:pPr>
      <w:bookmarkStart w:id="348" w:name="_Hlk4267861"/>
      <w:bookmarkEnd w:id="347"/>
      <w:r w:rsidRPr="007D3CA5">
        <w:rPr>
          <w:rFonts w:ascii="Times New Roman" w:hAnsi="Times New Roman"/>
          <w:szCs w:val="22"/>
        </w:rPr>
        <w:lastRenderedPageBreak/>
        <w:t>El CONTRATISTA debe tener una política que prohíba el transporte de pasajeros no autorizados en el vehículo.</w:t>
      </w:r>
    </w:p>
    <w:bookmarkEnd w:id="348"/>
    <w:p w14:paraId="55E7AC78"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exigir que sus conductores lleven toda la documentación requerida para mercancías peligrosas</w:t>
      </w:r>
    </w:p>
    <w:p w14:paraId="33D067D6"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 xml:space="preserve">El CONTRATISTA debe proporcionar vehículos que: </w:t>
      </w:r>
    </w:p>
    <w:p w14:paraId="5D2C5A53"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cumplan con la LEY APLICABLE;</w:t>
      </w:r>
    </w:p>
    <w:p w14:paraId="09921D57"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 xml:space="preserve">incluya cinturones de seguridad de tres puntos; y </w:t>
      </w:r>
    </w:p>
    <w:p w14:paraId="457C3765"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son aptos para un propósito basado en una evaluación de uso.</w:t>
      </w:r>
    </w:p>
    <w:p w14:paraId="4965FEA6"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 xml:space="preserve">El CONTRATISTA debe tener procesos para mantener los vehículos en condiciones de funcionamiento seguras de acuerdo con las especificaciones del fabricante y la LEY APLICABLE y mantener la verificación de los documentos de mantenimiento. </w:t>
      </w:r>
    </w:p>
    <w:p w14:paraId="68E701CA"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tener una política que exija que los conductores apliquen controles para asegurarse de que el vehículo sea seguro para cargar o descargar y que la carga y el vehículo sean estables</w:t>
      </w:r>
    </w:p>
    <w:p w14:paraId="013C9A46"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exigir a los conductores que inspeccionen visualmente el vehículo diariamente para verificar su estado de tránsito y que mantengan un registro de las inspecciones diarias del vehículo</w:t>
      </w:r>
    </w:p>
    <w:p w14:paraId="0CF71486"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tener una política que requiera que los conductores conduzcan con las luces encendidas durante el día mientras estén en servicio para la Compañía, excepto donde lo prohíba la ley.</w:t>
      </w:r>
    </w:p>
    <w:p w14:paraId="7DDB08C8"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tener un programa de capacitación de inducción que incluya conceptos básicos de manejo defensivo, conciencia de fatiga, prevención de vuelcos y estabilidad del vehículo, seguro para cargar y descargar y, en caso de transporte de mercancías peligrosas, conocimiento del producto y manejo del producto.</w:t>
      </w:r>
    </w:p>
    <w:p w14:paraId="56ECDD86"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tener un programa de capacitación de actualización para conductores, que cubra:</w:t>
      </w:r>
    </w:p>
    <w:p w14:paraId="57FB3F76"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conducción defensiva básica al menos cada tres años;</w:t>
      </w:r>
    </w:p>
    <w:p w14:paraId="5CBE6D47"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prevención básica de vuelcos y estabilidad del vehículo al menos cada tres años;</w:t>
      </w:r>
    </w:p>
    <w:p w14:paraId="10732DB7"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conocimiento del producto y capacitación en manejo de productos, para conductores que manejan mercancías peligrosas, al menos cada cinco años;</w:t>
      </w:r>
    </w:p>
    <w:p w14:paraId="2DAD6EB1"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de fatiga al menos cada tres años.</w:t>
      </w:r>
    </w:p>
    <w:p w14:paraId="717C5264"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 xml:space="preserve">Los CONTRATISTAS deben tener una política que exija un Plan de Gestión de Viaje (JMP) para viajes que excedan cuatro horas y media. El JMP debe incluir, como mínimo: el sitio de carga y descarga (cuando corresponda); los lugares de descanso; e identificación de peligros (por ejemplo, puntos negros, obras viales, etc.). El CONTRATISTA debe hacer que el JMP esté disponible para todos los conductores y asegurarse de que los conductores entiendan el JMP. El CONTRATISTA debe asegurarse de que si los conductores necesitan desviarse del JMP, los conductores se deben comunicar con el CONTRATISTA de inmediato, pero sólo cuando sea </w:t>
      </w:r>
      <w:r w:rsidRPr="007D3CA5">
        <w:rPr>
          <w:rFonts w:ascii="Times New Roman" w:hAnsi="Times New Roman"/>
          <w:szCs w:val="22"/>
        </w:rPr>
        <w:lastRenderedPageBreak/>
        <w:t>seguro hacerlo o al regresar. El CONTRATISTA debe revisar cualquier desviación y actualizar el JMP según sea necesario.</w:t>
      </w:r>
    </w:p>
    <w:p w14:paraId="4971BB37"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 xml:space="preserve">El CONTRATISTA debe asegurarse de que los requisitos equivalentes a los anteriores se incluyan en los SUBCONTRATOS DEL CONTRATISTA en relación con el desempeño del ALCANCE y que el CONTRATISTA pueda confirmar el cumplimiento de esos requisitos por parte de sus SUBCONTRACTORES. </w:t>
      </w:r>
    </w:p>
    <w:p w14:paraId="2B28149C" w14:textId="77777777" w:rsidR="006E54C8" w:rsidRPr="007D3CA5" w:rsidRDefault="006E54C8" w:rsidP="00303366">
      <w:pPr>
        <w:pStyle w:val="MCL-Heading2"/>
        <w:numPr>
          <w:ilvl w:val="2"/>
          <w:numId w:val="41"/>
        </w:numPr>
        <w:jc w:val="both"/>
        <w:outlineLvl w:val="9"/>
        <w:rPr>
          <w:rFonts w:ascii="Times New Roman" w:hAnsi="Times New Roman" w:cs="Times New Roman"/>
          <w:lang w:val="es-AR"/>
        </w:rPr>
      </w:pPr>
      <w:r w:rsidRPr="007D3CA5">
        <w:rPr>
          <w:rFonts w:ascii="Times New Roman" w:hAnsi="Times New Roman" w:cs="Times New Roman"/>
          <w:lang w:val="es-AR"/>
        </w:rPr>
        <w:t xml:space="preserve">Respuesta ante emergencia </w:t>
      </w:r>
    </w:p>
    <w:p w14:paraId="3BAB602A"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tener la capacidad de responder, o un acuerdo con un contratista de respuesta de emergencia ambiental capaz de responder a cualquier incidente que implique una liberación o posible liberación de materiales petroquímicos transportados por el CONTRATISTA u otros incidentes ambientales en relación con el desempeño de ALCANCE.</w:t>
      </w:r>
    </w:p>
    <w:p w14:paraId="38950DA4"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Durante el transporte de materiales petroquímicos por parte del CONTRATISTA, o la ejecución de ALCANCE, si ocurre alguna liberación o posible liberación de materiales petroquímicos u otro incidente ambiental que involucre la CARGA, el CONTRATISTA comenzará y llevará a cabo de inmediato cualquier acción de limpieza requerida u otra acción para remediar o mitigar las consecuencias de la liberación o incidente, y pagará todos los costos relacionados. Si ocurren los eventos mencionados en este párrafo, el CONTRATISTA notificará de inmediato a todas las PERSONAS apropiadas, incluidas aquellas requeridas por la LEY APLICABLE y por la COMPAÑÍA. Dichas actividades de respuesta se llevan a cabo sin perjuicio de los derechos del CONTRATISTA u otras PERSONAS para reclamar el reembolso bajo asignaciones de responsabilidad en el CONTRATO o la LEY APLICABLE. El CONTRATISTA eliminará los desechos peligrosos que resulten de cualquier actividad de respuesta de acuerdo con las LEYES APLICABLES y de acuerdo con un plan, que presentará a la EMPRESA a solicitud.</w:t>
      </w:r>
    </w:p>
    <w:p w14:paraId="49391303"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Si el CONTRATISTA no emprende con prontitud la acción de respuesta como se requiere en este sub-artículo, la COMPAÑÍA puede emprender dicha acción. En ese caso, el CONTRATISTA acuerda incondicionalmente proporcionar un reembolso inmediato a la COMPAÑÍA por los costos de cualquier actividad de respuesta realizada por la COMPAÑÍA, sujeto a sus derechos de reclamar el reembolso final según lo dispuesto anteriormente.</w:t>
      </w:r>
    </w:p>
    <w:p w14:paraId="2D9B2A0A"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LA COMPAÑÍA pondrá a disposición del CONTRATISTA Hojas de datos de seguridad de materiales (MSDS) en http://www.epc.shell.com/ que incluye la información HSSE relevante para los materiales que se transportarán durante la ejecución del ALCANCE. El CONTRATISTA reconoce que ha leído o descargará y leerá la MSDS de los materiales a transportar y que el CONTRATISTA implementará políticas y prácticas apropiadas basadas en los materiales. El CONTRATISTA se asegurará de que cada vehículo lleve la MSDS para el material que está transportando y difundirá la información HSSE adecuada a todas las personas que el CONTRATISTA prevé que puedan estar expuestos a los materiales durante la ejecución del ALCANCE.</w:t>
      </w:r>
    </w:p>
    <w:p w14:paraId="34A89434" w14:textId="77777777" w:rsidR="006E54C8" w:rsidRPr="007D3CA5" w:rsidRDefault="006E54C8" w:rsidP="00303366">
      <w:pPr>
        <w:pStyle w:val="MCL-Heading2"/>
        <w:numPr>
          <w:ilvl w:val="2"/>
          <w:numId w:val="41"/>
        </w:numPr>
        <w:outlineLvl w:val="9"/>
        <w:rPr>
          <w:rFonts w:ascii="Times New Roman" w:hAnsi="Times New Roman" w:cs="Times New Roman"/>
          <w:lang w:val="es-AR"/>
        </w:rPr>
      </w:pPr>
      <w:r w:rsidRPr="007D3CA5">
        <w:rPr>
          <w:rFonts w:ascii="Times New Roman" w:hAnsi="Times New Roman" w:cs="Times New Roman"/>
          <w:lang w:val="es-AR"/>
        </w:rPr>
        <w:t xml:space="preserve">Reglas de seguridad e instalaciones </w:t>
      </w:r>
    </w:p>
    <w:p w14:paraId="424A6F2C"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 xml:space="preserve">El personal del CONTRATISTA que ingrese a las instalaciones de carga y descarga cumplirá con todas las reglas, regulaciones y direcciones de las instalaciones. Cuando se requieran requisitos especiales de entrada y / o credenciales emitidas por una autoridad gubernamental, el CONTRATISTA es responsable de obtenerlos sin costo para la Compañía. La instalación puede </w:t>
      </w:r>
      <w:r w:rsidRPr="007D3CA5">
        <w:rPr>
          <w:rFonts w:ascii="Times New Roman" w:hAnsi="Times New Roman"/>
          <w:szCs w:val="22"/>
        </w:rPr>
        <w:lastRenderedPageBreak/>
        <w:t>denegar la entrada sin responsabilidad por el retraso del asistente o por otra razón donde las credenciales de entrada no están en orden.</w:t>
      </w:r>
    </w:p>
    <w:p w14:paraId="3C97D47C"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Está prohibido el uso y posesión de bebidas alcohólicas, armas de fuego, municiones vivas, explosivos o armas dentro de cualquier instalación. Excepto donde no lo permita la ley local, las personas que controlan esas instalaciones pueden registrar a la persona, el vehículo y otras propiedades de las personas mientras se encuentran en las instalaciones.</w:t>
      </w:r>
    </w:p>
    <w:p w14:paraId="27BF694C" w14:textId="77777777" w:rsidR="006E54C8" w:rsidRPr="007D3CA5" w:rsidRDefault="006E54C8" w:rsidP="00303366">
      <w:pPr>
        <w:pStyle w:val="MCLHSSEArticles-1"/>
        <w:numPr>
          <w:ilvl w:val="1"/>
          <w:numId w:val="41"/>
        </w:numPr>
        <w:rPr>
          <w:rFonts w:ascii="Times New Roman" w:hAnsi="Times New Roman" w:cs="Times New Roman"/>
        </w:rPr>
      </w:pPr>
      <w:r w:rsidRPr="007D3CA5">
        <w:rPr>
          <w:rFonts w:ascii="Times New Roman" w:hAnsi="Times New Roman" w:cs="Times New Roman"/>
        </w:rPr>
        <w:t>REQUISITOS OPERATIVOS</w:t>
      </w:r>
    </w:p>
    <w:p w14:paraId="753750B0" w14:textId="77777777" w:rsidR="006E54C8" w:rsidRPr="007D3CA5" w:rsidRDefault="006E54C8" w:rsidP="00303366">
      <w:pPr>
        <w:pStyle w:val="MCL-Heading2"/>
        <w:numPr>
          <w:ilvl w:val="2"/>
          <w:numId w:val="41"/>
        </w:numPr>
        <w:outlineLvl w:val="9"/>
        <w:rPr>
          <w:rFonts w:ascii="Times New Roman" w:hAnsi="Times New Roman" w:cs="Times New Roman"/>
        </w:rPr>
      </w:pPr>
      <w:r w:rsidRPr="007D3CA5">
        <w:rPr>
          <w:rFonts w:ascii="Times New Roman" w:hAnsi="Times New Roman" w:cs="Times New Roman"/>
        </w:rPr>
        <w:t>Requisitos Operativos</w:t>
      </w:r>
    </w:p>
    <w:p w14:paraId="661F6619" w14:textId="77777777" w:rsidR="006E54C8" w:rsidRPr="007D3CA5" w:rsidRDefault="006E54C8" w:rsidP="00303366">
      <w:pPr>
        <w:pStyle w:val="MCL-Heading3"/>
        <w:numPr>
          <w:ilvl w:val="3"/>
          <w:numId w:val="41"/>
        </w:numPr>
        <w:adjustRightInd/>
        <w:rPr>
          <w:rFonts w:ascii="Times New Roman" w:hAnsi="Times New Roman"/>
          <w:szCs w:val="22"/>
        </w:rPr>
      </w:pPr>
      <w:r w:rsidRPr="007D3CA5">
        <w:rPr>
          <w:rFonts w:ascii="Times New Roman" w:hAnsi="Times New Roman"/>
          <w:szCs w:val="22"/>
        </w:rPr>
        <w:t>A menos que se indique lo contrario en el CONTRATO, la COMPAÑÍA puede agregar o eliminar de vez en cuando orígenes o destinos, turnos o requisitos de flotas de camiones o remolques dentro del territorio acordado donde el CONTRATISTA proporciona el ALCANCE.</w:t>
      </w:r>
    </w:p>
    <w:p w14:paraId="5D9CB827" w14:textId="77777777" w:rsidR="006E54C8" w:rsidRPr="007D3CA5" w:rsidRDefault="006E54C8" w:rsidP="00303366">
      <w:pPr>
        <w:pStyle w:val="MCL-Heading3"/>
        <w:numPr>
          <w:ilvl w:val="3"/>
          <w:numId w:val="41"/>
        </w:numPr>
        <w:adjustRightInd/>
        <w:rPr>
          <w:rFonts w:ascii="Times New Roman" w:hAnsi="Times New Roman"/>
          <w:szCs w:val="22"/>
        </w:rPr>
      </w:pPr>
      <w:r w:rsidRPr="007D3CA5">
        <w:rPr>
          <w:rFonts w:ascii="Times New Roman" w:hAnsi="Times New Roman"/>
          <w:szCs w:val="22"/>
        </w:rPr>
        <w:t>Excepto en la medida limitada por el CONTRATO o por la LEY APLICABLE, el CONTRATISTA proporcionará el SERVICIO siete días a la semana, 24 horas al día. En caso de indisponibilidad temporal de un vehículo por mantenimiento u otras razones, el CONTRATISTA proporcionará un reemplazo de vehículo de la misma capacidad y estándar sin costo adicional para la COMPAÑÍA.</w:t>
      </w:r>
    </w:p>
    <w:p w14:paraId="60519FA9" w14:textId="77777777" w:rsidR="006E54C8" w:rsidRPr="007D3CA5" w:rsidRDefault="006E54C8" w:rsidP="00303366">
      <w:pPr>
        <w:pStyle w:val="MCL-Heading3"/>
        <w:numPr>
          <w:ilvl w:val="3"/>
          <w:numId w:val="41"/>
        </w:numPr>
        <w:adjustRightInd/>
        <w:rPr>
          <w:rFonts w:ascii="Times New Roman" w:hAnsi="Times New Roman"/>
          <w:szCs w:val="22"/>
        </w:rPr>
      </w:pPr>
      <w:r w:rsidRPr="007D3CA5">
        <w:rPr>
          <w:rFonts w:ascii="Times New Roman" w:hAnsi="Times New Roman"/>
          <w:szCs w:val="22"/>
        </w:rPr>
        <w:t>Cuando corresponda, y cuando el ALCANCE incluya el transporte de CARGA a granel, el CONTRATISTA mantendrá a su cargo los dispositivos y medidores de medición precisos utilizados habitualmente para medir la cantidad de CARGA a granel cargada o descargada en o desde el equipo del CONTRATISTA.</w:t>
      </w:r>
    </w:p>
    <w:p w14:paraId="3666FB06" w14:textId="77777777" w:rsidR="006E54C8" w:rsidRPr="007D3CA5" w:rsidRDefault="006E54C8" w:rsidP="00303366">
      <w:pPr>
        <w:pStyle w:val="MCL-Heading4"/>
        <w:numPr>
          <w:ilvl w:val="4"/>
          <w:numId w:val="41"/>
        </w:numPr>
        <w:adjustRightInd/>
        <w:rPr>
          <w:rFonts w:ascii="Times New Roman" w:hAnsi="Times New Roman"/>
          <w:szCs w:val="22"/>
        </w:rPr>
      </w:pPr>
      <w:r w:rsidRPr="007D3CA5">
        <w:rPr>
          <w:rFonts w:ascii="Times New Roman" w:hAnsi="Times New Roman"/>
          <w:szCs w:val="22"/>
        </w:rPr>
        <w:t>El CONTRATISTA mantendrá registros precisos de las ganancias y pérdidas que muestran los dispositivos de medición desde la carga hasta la descarga. Los dispositivos en el CONTRATO se suministrarán además de los dispositivos habituales para el producto y la ubicación</w:t>
      </w:r>
    </w:p>
    <w:p w14:paraId="27B8ECD9"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Cuando se especifiquen o utilicen sistemas de medición de flujo másico directo (medición de líquidos en conductos cerrados), el CONTRATISTA debe mantener la precisión de esos dispositivos de acuerdo con las normas legales del país. Cuando no existan estándares nacionales, el CONTRATISTA debe mantener la precisión de esos dispositivos de acuerdo con los procesos y la precisión establecidos por los estándares OIML R105 de la Organización Internacional de Metrología Legal (disponible en http://www.oiml.org/en/publications/recommendations/publication_view?p_type=1&amp;p_status=1), o equivalente. El CONTRATISTA mantendrá certificados relacionados con la precisión de los dispositivos de medición y pondrá esos registros a disposición de la COMPAÑÍA en momentos razonables.</w:t>
      </w:r>
    </w:p>
    <w:p w14:paraId="7C63083C"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LA COMPAÑÍA se reserva el derecho de auditar los dispositivos de medición dos veces al año utilizando un medidor maestro aprobado.</w:t>
      </w:r>
    </w:p>
    <w:p w14:paraId="7E3FE9F8"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EL CONTRATISTA:</w:t>
      </w:r>
    </w:p>
    <w:p w14:paraId="74FFB8D1" w14:textId="77777777" w:rsidR="006E54C8" w:rsidRPr="007D3CA5" w:rsidRDefault="006E54C8" w:rsidP="00303366">
      <w:pPr>
        <w:pStyle w:val="MCL-Heading5"/>
        <w:numPr>
          <w:ilvl w:val="5"/>
          <w:numId w:val="41"/>
        </w:numPr>
        <w:adjustRightInd/>
        <w:jc w:val="both"/>
        <w:rPr>
          <w:rFonts w:ascii="Times New Roman" w:hAnsi="Times New Roman"/>
          <w:szCs w:val="22"/>
        </w:rPr>
      </w:pPr>
      <w:r w:rsidRPr="007D3CA5">
        <w:rPr>
          <w:rFonts w:ascii="Times New Roman" w:hAnsi="Times New Roman"/>
          <w:szCs w:val="22"/>
        </w:rPr>
        <w:t>mantendrá una posición de pérdida o ganancia acumulada en cada vehículo y dispositivo de medición</w:t>
      </w:r>
    </w:p>
    <w:p w14:paraId="11620F28" w14:textId="77777777" w:rsidR="006E54C8" w:rsidRPr="007D3CA5" w:rsidRDefault="006E54C8" w:rsidP="00303366">
      <w:pPr>
        <w:pStyle w:val="MCL-Heading5"/>
        <w:numPr>
          <w:ilvl w:val="5"/>
          <w:numId w:val="41"/>
        </w:numPr>
        <w:adjustRightInd/>
        <w:jc w:val="both"/>
        <w:rPr>
          <w:rFonts w:ascii="Times New Roman" w:hAnsi="Times New Roman"/>
          <w:szCs w:val="22"/>
        </w:rPr>
      </w:pPr>
      <w:r w:rsidRPr="007D3CA5">
        <w:rPr>
          <w:rFonts w:ascii="Times New Roman" w:hAnsi="Times New Roman"/>
          <w:szCs w:val="22"/>
        </w:rPr>
        <w:lastRenderedPageBreak/>
        <w:t>registrará cualquier cambio en el dispositivo de medición con sus certificados de precisión de calibración “fuera de servicio” y “en servicio” guardados como registros; y</w:t>
      </w:r>
    </w:p>
    <w:p w14:paraId="79EC344A" w14:textId="77777777" w:rsidR="006E54C8" w:rsidRPr="007D3CA5" w:rsidRDefault="006E54C8" w:rsidP="00303366">
      <w:pPr>
        <w:pStyle w:val="MCL-Heading5"/>
        <w:numPr>
          <w:ilvl w:val="5"/>
          <w:numId w:val="41"/>
        </w:numPr>
        <w:adjustRightInd/>
        <w:jc w:val="both"/>
        <w:rPr>
          <w:rFonts w:ascii="Times New Roman" w:hAnsi="Times New Roman"/>
          <w:szCs w:val="22"/>
        </w:rPr>
      </w:pPr>
      <w:r w:rsidRPr="007D3CA5">
        <w:rPr>
          <w:rFonts w:ascii="Times New Roman" w:hAnsi="Times New Roman"/>
          <w:szCs w:val="22"/>
        </w:rPr>
        <w:t>cuando se revelan variaciones en la cantidad de carga y descarga, el CONTRATISTA cooperará plenamente con la COMPAÑÍA a través de controles de calibración, pruebas de variación y otras medidas razonables para resolver la variación.</w:t>
      </w:r>
    </w:p>
    <w:p w14:paraId="759EF503"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La práctica de combinar entregas de productos ("mezcla") de múltiples cargadores en el mismo vehículo (ya sea en el mismo compartimento o en uno diferente) en el mismo viaje no está permitida sin la aprobación por escrito de la COMPAÑÍA.</w:t>
      </w:r>
    </w:p>
    <w:p w14:paraId="6E2A7749"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La mezcla sin aprobación por escrito se considerará un incumplimiento sustancial del CONTRATO.</w:t>
      </w:r>
    </w:p>
    <w:p w14:paraId="6E2F2DD1"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Cuando se apruebe la combinación, el CONTRATISTA debe mantener pruebas documentales en un formato aceptado por la COMPAÑÍA, para garantizar que la calidad de cada envío pueda rastrearse hasta la COMPAÑÍA o el tercero.</w:t>
      </w:r>
    </w:p>
    <w:p w14:paraId="22FDA656"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El CONTRATISTA se asegurará de que las pérdidas (y ganancias) de existencias se distribuyan en función de una proporción volumétrica del volumen cargado del envío específico al volumen entregado a los sitios nominados de la COMPAÑÍA. Cualquier devolución asociada con un envío se devolverá a la cuenta de la parte para la que se levantó el producto.</w:t>
      </w:r>
    </w:p>
    <w:p w14:paraId="77E2EB02"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En casos de operaciones combinadas, el CONTRATISTA debe obtener y mantener la aprobación de otros terceros participantes para compartir (excluyendo los datos de sensibles de comptencia de entrega) para el envío completo, con todas las partes, la información necesaria para contabilizar adecuadamente los volúmenes combinados, que incluyen:</w:t>
      </w:r>
    </w:p>
    <w:p w14:paraId="575EADA7" w14:textId="77777777" w:rsidR="006E54C8" w:rsidRPr="007D3CA5" w:rsidRDefault="006E54C8" w:rsidP="00303366">
      <w:pPr>
        <w:pStyle w:val="MCL-Heading5"/>
        <w:numPr>
          <w:ilvl w:val="5"/>
          <w:numId w:val="41"/>
        </w:numPr>
        <w:adjustRightInd/>
        <w:rPr>
          <w:rFonts w:ascii="Times New Roman" w:hAnsi="Times New Roman"/>
          <w:szCs w:val="22"/>
        </w:rPr>
      </w:pPr>
      <w:r w:rsidRPr="007D3CA5">
        <w:rPr>
          <w:rFonts w:ascii="Times New Roman" w:hAnsi="Times New Roman"/>
          <w:szCs w:val="22"/>
        </w:rPr>
        <w:t>distancias (mantenimiento, stem y entrega);</w:t>
      </w:r>
    </w:p>
    <w:p w14:paraId="6638B84E" w14:textId="77777777" w:rsidR="006E54C8" w:rsidRPr="007D3CA5" w:rsidRDefault="006E54C8" w:rsidP="00303366">
      <w:pPr>
        <w:pStyle w:val="MCL-Heading5"/>
        <w:numPr>
          <w:ilvl w:val="5"/>
          <w:numId w:val="41"/>
        </w:numPr>
        <w:adjustRightInd/>
        <w:rPr>
          <w:rFonts w:ascii="Times New Roman" w:hAnsi="Times New Roman"/>
          <w:szCs w:val="22"/>
        </w:rPr>
      </w:pPr>
      <w:r w:rsidRPr="007D3CA5">
        <w:rPr>
          <w:rFonts w:ascii="Times New Roman" w:hAnsi="Times New Roman"/>
          <w:szCs w:val="22"/>
        </w:rPr>
        <w:t>tiempos (carga, stem, entrega, cliente, descanso y mantenimiento); y</w:t>
      </w:r>
    </w:p>
    <w:p w14:paraId="290383F8" w14:textId="77777777" w:rsidR="006E54C8" w:rsidRPr="007D3CA5" w:rsidRDefault="006E54C8" w:rsidP="00303366">
      <w:pPr>
        <w:pStyle w:val="MCL-Heading5"/>
        <w:numPr>
          <w:ilvl w:val="5"/>
          <w:numId w:val="41"/>
        </w:numPr>
        <w:adjustRightInd/>
        <w:jc w:val="both"/>
        <w:rPr>
          <w:rFonts w:ascii="Times New Roman" w:hAnsi="Times New Roman"/>
          <w:szCs w:val="22"/>
        </w:rPr>
      </w:pPr>
      <w:r w:rsidRPr="007D3CA5">
        <w:rPr>
          <w:rFonts w:ascii="Times New Roman" w:hAnsi="Times New Roman"/>
          <w:szCs w:val="22"/>
        </w:rPr>
        <w:t>volúmenes (dejados a bordo al inicio, cargados, suma de entregas, cantidades de entregas individuales por ubicación de entrega, dejados a bordo al final y cualquier lectura medida relevante).</w:t>
      </w:r>
    </w:p>
    <w:p w14:paraId="06EA8FB3"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Cuando el CONTRATISTA opera vehículos medidos, un activo de medidor completamente rastreable y un sistema de calibración deben mantenerse de acuerdo con la COMPAÑÍA. Todas las pérdidas y ganancias deben acumularse contra vehículos individuales y sitios de carga.</w:t>
      </w:r>
    </w:p>
    <w:p w14:paraId="6F9767E4" w14:textId="77777777" w:rsidR="006E54C8" w:rsidRPr="007D3CA5" w:rsidRDefault="006E54C8" w:rsidP="00303366">
      <w:pPr>
        <w:pStyle w:val="MCL-Heading2"/>
        <w:numPr>
          <w:ilvl w:val="2"/>
          <w:numId w:val="41"/>
        </w:numPr>
        <w:outlineLvl w:val="9"/>
        <w:rPr>
          <w:rFonts w:ascii="Times New Roman" w:hAnsi="Times New Roman" w:cs="Times New Roman"/>
          <w:lang w:val="es-AR"/>
        </w:rPr>
      </w:pPr>
      <w:r w:rsidRPr="007D3CA5">
        <w:rPr>
          <w:rFonts w:ascii="Times New Roman" w:hAnsi="Times New Roman" w:cs="Times New Roman"/>
          <w:lang w:val="es-AR"/>
        </w:rPr>
        <w:t>Requisitos para la identificación de la EMPRESA</w:t>
      </w:r>
    </w:p>
    <w:p w14:paraId="1E7999EE"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A menos que la COMPAÑÍA lo solicite, los vehículos del CONTRATISTA que operen bajo los términos de este CONTRATO deben estar en su propia identificación o ser vehículos "blancos" sin marca.</w:t>
      </w:r>
    </w:p>
    <w:p w14:paraId="3A12FBEE"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asegurarse de que la marca y la identificación del vehículo se mantengan en condiciones limpias y presentables en todo momento y que la calidad de la marca y la identificación cumplan con los requisitos de la COMPAÑÍA.</w:t>
      </w:r>
    </w:p>
    <w:p w14:paraId="0557A358"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lastRenderedPageBreak/>
        <w:t>La COMPAÑÍA puede solicitar periódicamente al CONTRATISTA que decore cualquier remolque cisterna, o combinación de remolque cisterna y tractor (conjuntamente "remolque cisterna"), que se utiliza únicamente para proporcionar SERVICIOS de transporte por carretera a la COMPAÑÍA en virtud del CONTRATO, con marca de la empresa y logos. El CONTRATISTA debe cumplir con la solicitud de la COMPAÑÍA dentro de un período de tiempo razonable.</w:t>
      </w:r>
    </w:p>
    <w:p w14:paraId="0E221E32"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La COMPAÑÍA solo reembolsará al CONTRATISTA los costos y gastos que sean directamente atribuibles a la marca y logos de la COMPAÑÍA, cuando estos excedan los costos y gastos en los que el CONTRATISTA hubiera incurrido si el remolque cisterna hubiera sido decorado de manera simple, o con el logo propio del CONTRATISTA.</w:t>
      </w:r>
    </w:p>
    <w:p w14:paraId="4DED129E"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acepta que solo puede eliminar la marca y el logo de la COMPAÑÍA de un camión cisterna que continúa prestando SERVICIOS para la COMPAÑÍA sólo con el consentimiento por escrito de la COMPAÑÍA. La COMPAÑÍA dará su consentimiento si el Contratista está reduciendo el número de remolques cisterna dedicados de una manera contemplada por el CONTRATO.</w:t>
      </w:r>
    </w:p>
    <w:p w14:paraId="1AF028EB"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actuará como principal si contrata a un tercero para decorar o mantener los remolques cisterna. El CONTRATISTA no está autorizado a actuar como agente de la COMPAÑÍA para involucrar a dichos terceros.</w:t>
      </w:r>
    </w:p>
    <w:p w14:paraId="0A5E79F8"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no debe usar ningún remolque cisterna u otro equipo decorado con la marca o logo de la COMPAÑÍA para proporcionar transporte por carretera a terceros sin el consentimiento previo por escrito de la COMPAÑÍA.</w:t>
      </w:r>
    </w:p>
    <w:p w14:paraId="6579D437"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no debe usar, exhibir, exponer o mostrar de otra manera vehículos o remolques cisterna decorados con la marca de la COMPAÑÍA en cualquier situación que pueda perjudicar o tener un impacto negativo en la marca o reputación de la COMPAÑÍA, tales como manifestaciones, marchas, huelga, cierre patronal, disturbios o situaciones similares.</w:t>
      </w:r>
    </w:p>
    <w:p w14:paraId="0DCF39DE"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hacer arreglos para que la marca y logos se eliminen de los remolques cisterna tan pronto como sea razonablemente posible, a costo del CONTRATISTA si:</w:t>
      </w:r>
    </w:p>
    <w:p w14:paraId="61EBC519"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EL CONTRATISTA deja de usar un camión cisterna para proporcionar SERVICIOS de transporte por carretera a la COMPAÑÍA (incluida la venta de un camión cisterna a un tercero);</w:t>
      </w:r>
    </w:p>
    <w:p w14:paraId="2CF54CEA"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el CONTRATO caduca o se rescinde por cualquier motivo y no se reemplaza con un acuerdo similar por la COMPAÑÍA y el CONTRATISTA, en cuyo caso la marca y los logos deben eliminarse de todos los vehículos; o</w:t>
      </w:r>
    </w:p>
    <w:p w14:paraId="59947803"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La COMPAÑÍA solicita al CONTRATISTA que elimine la marca y los logos de uno o más camiones cisterna.</w:t>
      </w:r>
    </w:p>
    <w:p w14:paraId="2FCCDE1D" w14:textId="77777777" w:rsidR="006E54C8" w:rsidRPr="007D3CA5" w:rsidRDefault="006E54C8" w:rsidP="00303366">
      <w:pPr>
        <w:pStyle w:val="MCLHSSEArticles-1"/>
        <w:numPr>
          <w:ilvl w:val="1"/>
          <w:numId w:val="41"/>
        </w:numPr>
        <w:rPr>
          <w:rFonts w:ascii="Times New Roman" w:hAnsi="Times New Roman" w:cs="Times New Roman"/>
        </w:rPr>
      </w:pPr>
      <w:r w:rsidRPr="007D3CA5">
        <w:rPr>
          <w:rFonts w:ascii="Times New Roman" w:hAnsi="Times New Roman" w:cs="Times New Roman"/>
        </w:rPr>
        <w:t>REQUISITOS DE CARGA Y ENTREGA</w:t>
      </w:r>
    </w:p>
    <w:p w14:paraId="6171BBE6"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proporcionar suficiente equipo de transporte y personal para cumplir con el cronograma de entrega diario.</w:t>
      </w:r>
    </w:p>
    <w:p w14:paraId="63425DB0"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En el caso de equipos dedicados, el personal de la COMPAÑÍA puede proporcionar pronósticos o estimaciones no vinculantes sobre volúmenes, promociones y cierres.</w:t>
      </w:r>
    </w:p>
    <w:p w14:paraId="041121CD"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lastRenderedPageBreak/>
        <w:t>Los cambios en un cronograma de entrega diaria requieren la aprobación de la COMPAÑÍA antes de la implementación.</w:t>
      </w:r>
    </w:p>
    <w:p w14:paraId="204A686D"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w:t>
      </w:r>
    </w:p>
    <w:p w14:paraId="6194E4DA"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monitorear el progreso de cada envío y turno en el cronograma de entrega diario y asegurarse de que las entregas se ejecuten según lo especificado;</w:t>
      </w:r>
    </w:p>
    <w:p w14:paraId="281C756F"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proporcionar actualizaciones de progreso a la COMPAÑÍA en la ejecución de cada envío y turno; y</w:t>
      </w:r>
    </w:p>
    <w:p w14:paraId="66D1EEED"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si no puede cumplir con los requisitos del cronograma de entrega diaria, comunicarse inmediatamente con la COMPAÑÍA para resolver el problema a satisfacción de la COMPAÑÍA.</w:t>
      </w:r>
    </w:p>
    <w:p w14:paraId="1EC7DE81"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La COMPANIA debe:</w:t>
      </w:r>
    </w:p>
    <w:p w14:paraId="74AFBD9F"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emitir el cronograma de entrega diaria al CONTRATISTA e incluir el tiempo de inicio del turno, la duración y la ubicación en la que un vehículo comenzará y completará el turno (que puede comprender uno o más envíos) como mínimo; y</w:t>
      </w:r>
    </w:p>
    <w:p w14:paraId="150A76E6"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proveer tanto la “autorización para cargar” como la documentación de entrega (que incluirá la ubicación de entrega y las estimaciones de cantidades) y emitirá o transmitirá esos documentos con la mayor anticipación posible.</w:t>
      </w:r>
    </w:p>
    <w:p w14:paraId="4D800C07" w14:textId="77777777" w:rsidR="006E54C8" w:rsidRPr="007D3CA5" w:rsidRDefault="006E54C8" w:rsidP="00303366">
      <w:pPr>
        <w:pStyle w:val="MCLHSSEArticles-1"/>
        <w:numPr>
          <w:ilvl w:val="1"/>
          <w:numId w:val="41"/>
        </w:numPr>
        <w:jc w:val="both"/>
        <w:rPr>
          <w:rFonts w:ascii="Times New Roman" w:hAnsi="Times New Roman" w:cs="Times New Roman"/>
          <w:lang w:val="es-AR"/>
        </w:rPr>
      </w:pPr>
      <w:r w:rsidRPr="007D3CA5">
        <w:rPr>
          <w:rFonts w:ascii="Times New Roman" w:hAnsi="Times New Roman" w:cs="Times New Roman"/>
          <w:lang w:val="es-AR"/>
        </w:rPr>
        <w:t>REQUISITOS DE COMUNICACIONES</w:t>
      </w:r>
    </w:p>
    <w:p w14:paraId="445A4468"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La COMPAÑÍA y el CONTRATISTA mantendrán cada uno una lista de PERSONAL CLAVE y sus responsabilidades en la administración y ejecución del CONTRATO. Las listas deben, cuando corresponda, incluir nombres y números de contacto (incluidos los números de teléfono móvil y de casa).</w:t>
      </w:r>
    </w:p>
    <w:p w14:paraId="55FF17C8"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revisar y actualizar periódicamente las listas como parte del proceso de revisión periódica de la administración.</w:t>
      </w:r>
    </w:p>
    <w:p w14:paraId="364030DE"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 xml:space="preserve">LA COMPAÑÍA le dará al CONTRATISTA un aviso razonable, considerando todas las circunstancias, de los cambios en los sitios de carga y descarga de CARGO. Cuando la COMPAÑÍA notifica al CONTRATISTA de un cambio, la COMPAÑÍA puede ajustar las tarifas relevantes de acuerdo con cualquier diferencia material en recursos, tiempo y distancia que pueda estar involucrada. </w:t>
      </w:r>
    </w:p>
    <w:p w14:paraId="579F8CFD"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LA COMPAÑÍA y el CONTRATISTA participarán en los procesos de planificación y comunicación que le permitan al CONTRATISTA optimizar la ubicación y eficiencia de vehículos y conductores. Cuando exista una variación significativa en la demanda, ya sea debido a la estacionalidad u otros factores, el proceso de planificación tendrá horizontes temporales a corto, mediano y largo plazo.</w:t>
      </w:r>
    </w:p>
    <w:p w14:paraId="1EF0A5AC" w14:textId="77777777" w:rsidR="006E54C8" w:rsidRPr="007D3CA5" w:rsidRDefault="006E54C8" w:rsidP="00303366">
      <w:pPr>
        <w:pStyle w:val="MCL-Heading3"/>
        <w:numPr>
          <w:ilvl w:val="3"/>
          <w:numId w:val="41"/>
        </w:numPr>
        <w:adjustRightInd/>
        <w:rPr>
          <w:rFonts w:ascii="Times New Roman" w:hAnsi="Times New Roman"/>
          <w:szCs w:val="22"/>
        </w:rPr>
      </w:pPr>
      <w:r w:rsidRPr="007D3CA5">
        <w:rPr>
          <w:rFonts w:ascii="Times New Roman" w:hAnsi="Times New Roman"/>
          <w:szCs w:val="22"/>
        </w:rPr>
        <w:t>El CONTRATISTA tendrá una persona de contacto disponible las 24 horas del día, los 365 días del año (incluso feriados y días no laborables), durante todos los períodos en que la carga se esté cargando, en tránsito o descargando.</w:t>
      </w:r>
    </w:p>
    <w:p w14:paraId="11107035" w14:textId="77777777" w:rsidR="006E54C8" w:rsidRPr="007D3CA5" w:rsidRDefault="006E54C8" w:rsidP="00303366">
      <w:pPr>
        <w:pStyle w:val="MCLHSSEArticles-1"/>
        <w:numPr>
          <w:ilvl w:val="1"/>
          <w:numId w:val="41"/>
        </w:numPr>
        <w:rPr>
          <w:rFonts w:ascii="Times New Roman" w:hAnsi="Times New Roman" w:cs="Times New Roman"/>
          <w:lang w:val="es-AR"/>
        </w:rPr>
      </w:pPr>
      <w:r w:rsidRPr="007D3CA5">
        <w:rPr>
          <w:rFonts w:ascii="Times New Roman" w:hAnsi="Times New Roman" w:cs="Times New Roman"/>
          <w:lang w:val="es-AR"/>
        </w:rPr>
        <w:t>REQUISITOS DE APTITUD DEL EQUIPO</w:t>
      </w:r>
    </w:p>
    <w:p w14:paraId="3EAD67FD"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lastRenderedPageBreak/>
        <w:t>Los vehículos a granel no deben contener ningún residuo que pueda contaminar la CARGA a realizar.</w:t>
      </w:r>
    </w:p>
    <w:p w14:paraId="1D7B1A5F"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Sin eximir al CONTRATISTA de cualquier obligación en esta sección, los remolques y compartimentos pueden ser inspeccionados por el representante de la COMPAÑÍA antes de la carga y rechazados cuando se considere que no son aptos para la carga.</w:t>
      </w:r>
    </w:p>
    <w:p w14:paraId="16AF709A"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configurar todas las combinaciones de Tractor y remolque para garantizar la compatibilidad con los sistemas de programación y tarea a realizar.</w:t>
      </w:r>
    </w:p>
    <w:p w14:paraId="637F7F5D" w14:textId="77777777" w:rsidR="006E54C8" w:rsidRPr="007D3CA5" w:rsidRDefault="006E54C8" w:rsidP="00303366">
      <w:pPr>
        <w:pStyle w:val="MCLHSSEArticles-1"/>
        <w:numPr>
          <w:ilvl w:val="1"/>
          <w:numId w:val="41"/>
        </w:numPr>
        <w:rPr>
          <w:rFonts w:ascii="Times New Roman" w:hAnsi="Times New Roman" w:cs="Times New Roman"/>
          <w:lang w:val="es-AR"/>
        </w:rPr>
      </w:pPr>
      <w:r w:rsidRPr="007D3CA5">
        <w:rPr>
          <w:rFonts w:ascii="Times New Roman" w:hAnsi="Times New Roman" w:cs="Times New Roman"/>
          <w:lang w:val="es-AR"/>
        </w:rPr>
        <w:t xml:space="preserve">REQUISITOS DE CARGA DEL CONDUCTOR </w:t>
      </w:r>
    </w:p>
    <w:p w14:paraId="2D45EE33" w14:textId="77777777" w:rsidR="006E54C8" w:rsidRPr="007D3CA5" w:rsidRDefault="006E54C8" w:rsidP="00303366">
      <w:pPr>
        <w:pStyle w:val="MCL-Heading3"/>
        <w:numPr>
          <w:ilvl w:val="3"/>
          <w:numId w:val="41"/>
        </w:numPr>
        <w:adjustRightInd/>
        <w:rPr>
          <w:rFonts w:ascii="Times New Roman" w:hAnsi="Times New Roman"/>
          <w:szCs w:val="22"/>
        </w:rPr>
      </w:pPr>
      <w:r w:rsidRPr="007D3CA5">
        <w:rPr>
          <w:rFonts w:ascii="Times New Roman" w:hAnsi="Times New Roman"/>
          <w:szCs w:val="22"/>
        </w:rPr>
        <w:t>El conductor del CONTRATISTA será responsable de:</w:t>
      </w:r>
    </w:p>
    <w:p w14:paraId="6ECFE514" w14:textId="77777777" w:rsidR="006E54C8" w:rsidRPr="007D3CA5" w:rsidRDefault="006E54C8" w:rsidP="00303366">
      <w:pPr>
        <w:pStyle w:val="MCL-Heading4"/>
        <w:numPr>
          <w:ilvl w:val="4"/>
          <w:numId w:val="41"/>
        </w:numPr>
        <w:adjustRightInd/>
        <w:rPr>
          <w:rFonts w:ascii="Times New Roman" w:hAnsi="Times New Roman"/>
          <w:szCs w:val="22"/>
        </w:rPr>
      </w:pPr>
      <w:r w:rsidRPr="007D3CA5">
        <w:rPr>
          <w:rFonts w:ascii="Times New Roman" w:hAnsi="Times New Roman"/>
          <w:szCs w:val="22"/>
        </w:rPr>
        <w:t>presentar el vehículo al sitio de carga designado en la fecha y hora comunicadas;</w:t>
      </w:r>
    </w:p>
    <w:p w14:paraId="38942634" w14:textId="77777777" w:rsidR="006E54C8" w:rsidRPr="007D3CA5" w:rsidRDefault="006E54C8" w:rsidP="00303366">
      <w:pPr>
        <w:pStyle w:val="MCL-Heading4"/>
        <w:numPr>
          <w:ilvl w:val="4"/>
          <w:numId w:val="41"/>
        </w:numPr>
        <w:adjustRightInd/>
        <w:rPr>
          <w:rFonts w:ascii="Times New Roman" w:hAnsi="Times New Roman"/>
          <w:szCs w:val="22"/>
        </w:rPr>
      </w:pPr>
      <w:r w:rsidRPr="007D3CA5">
        <w:rPr>
          <w:rFonts w:ascii="Times New Roman" w:hAnsi="Times New Roman"/>
          <w:szCs w:val="22"/>
        </w:rPr>
        <w:t>cumplir con todas las reglas y regulaciones del sitio;</w:t>
      </w:r>
    </w:p>
    <w:p w14:paraId="268A6F23" w14:textId="77777777" w:rsidR="006E54C8" w:rsidRPr="007D3CA5" w:rsidRDefault="006E54C8" w:rsidP="00303366">
      <w:pPr>
        <w:pStyle w:val="MCL-Heading4"/>
        <w:numPr>
          <w:ilvl w:val="4"/>
          <w:numId w:val="41"/>
        </w:numPr>
        <w:adjustRightInd/>
        <w:rPr>
          <w:rFonts w:ascii="Times New Roman" w:hAnsi="Times New Roman"/>
          <w:szCs w:val="22"/>
        </w:rPr>
      </w:pPr>
      <w:r w:rsidRPr="007D3CA5">
        <w:rPr>
          <w:rFonts w:ascii="Times New Roman" w:hAnsi="Times New Roman"/>
          <w:szCs w:val="22"/>
        </w:rPr>
        <w:t>cuando corresponda, recopilar la documentación de carga antes de la carga y proporcionar prueba de autoridad para cargar para obtener acceso al sitio;</w:t>
      </w:r>
    </w:p>
    <w:p w14:paraId="27D647D1" w14:textId="77777777" w:rsidR="006E54C8" w:rsidRPr="007D3CA5" w:rsidRDefault="006E54C8" w:rsidP="00303366">
      <w:pPr>
        <w:pStyle w:val="MCL-Heading4"/>
        <w:numPr>
          <w:ilvl w:val="4"/>
          <w:numId w:val="41"/>
        </w:numPr>
        <w:adjustRightInd/>
        <w:rPr>
          <w:rFonts w:ascii="Times New Roman" w:hAnsi="Times New Roman"/>
          <w:szCs w:val="22"/>
        </w:rPr>
      </w:pPr>
      <w:r w:rsidRPr="007D3CA5">
        <w:rPr>
          <w:rFonts w:ascii="Times New Roman" w:hAnsi="Times New Roman"/>
          <w:szCs w:val="22"/>
        </w:rPr>
        <w:t>estar presente durante la carga, verificar la integridad de la carga y, cuando corresponda, conectar y desconectar el vehículo a los pórticos, a menos que se acuerden procedimientos alternativos;</w:t>
      </w:r>
    </w:p>
    <w:p w14:paraId="628DD5F2" w14:textId="77777777" w:rsidR="006E54C8" w:rsidRPr="007D3CA5" w:rsidRDefault="006E54C8" w:rsidP="00303366">
      <w:pPr>
        <w:pStyle w:val="MCL-Heading4"/>
        <w:numPr>
          <w:ilvl w:val="4"/>
          <w:numId w:val="41"/>
        </w:numPr>
        <w:adjustRightInd/>
        <w:rPr>
          <w:rFonts w:ascii="Times New Roman" w:hAnsi="Times New Roman"/>
          <w:szCs w:val="22"/>
        </w:rPr>
      </w:pPr>
      <w:r w:rsidRPr="007D3CA5">
        <w:rPr>
          <w:rFonts w:ascii="Times New Roman" w:hAnsi="Times New Roman"/>
          <w:szCs w:val="22"/>
        </w:rPr>
        <w:t>confirmar la aceptación completa de la carga mediante la firma, cuando corresponda, de la documentación requerida; y</w:t>
      </w:r>
    </w:p>
    <w:p w14:paraId="76558784" w14:textId="77777777" w:rsidR="006E54C8" w:rsidRPr="007D3CA5" w:rsidRDefault="006E54C8" w:rsidP="00303366">
      <w:pPr>
        <w:pStyle w:val="MCL-Heading4"/>
        <w:numPr>
          <w:ilvl w:val="4"/>
          <w:numId w:val="41"/>
        </w:numPr>
        <w:adjustRightInd/>
        <w:rPr>
          <w:rFonts w:ascii="Times New Roman" w:hAnsi="Times New Roman"/>
          <w:szCs w:val="22"/>
        </w:rPr>
      </w:pPr>
      <w:r w:rsidRPr="007D3CA5">
        <w:rPr>
          <w:rFonts w:ascii="Times New Roman" w:hAnsi="Times New Roman"/>
          <w:szCs w:val="22"/>
        </w:rPr>
        <w:t>recoger la documentación de entrega después de la carga y antes de la salida.</w:t>
      </w:r>
    </w:p>
    <w:p w14:paraId="4A3CD4A7"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se asegurará de que el conductor entregue la CARGA de acuerdo con dichos documentos. Tanto el CONTRATISTA como el conductor serán responsables de la custodia y el manejo adecuado de todos esos documentos, que deben firmarse si es necesario. Sin embargo, ninguno firmará los documentos a menos que toda la información impresa, mecanografiada o escrita a mano en los documentos sea correcta. Los documentos deben mantenerse accesibles de la manera prescrita por la LEY APLICABLE para inspección por parte de las autoridades públicas y deben mantenerse accesibles para la COMPAÑÍA con el propósito de resolver las consultas o quejas de los clientes u otros problemas que puedan surgir.</w:t>
      </w:r>
    </w:p>
    <w:p w14:paraId="1AB6F4B2"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LA COMPAÑÍA puede llevar a cabo verificaciones aleatorias sobre cantidades cargadas, procedimientos, equipos y prácticas de trabajo del PERSONAL DEL CONTRATISTA, y cuando el CONTRATISTA sea notificado de deficiencias, el CONTRATISTA las solucionará de inmediato.</w:t>
      </w:r>
    </w:p>
    <w:p w14:paraId="77D604F6" w14:textId="77777777" w:rsidR="006E54C8" w:rsidRPr="007D3CA5" w:rsidRDefault="006E54C8" w:rsidP="00303366">
      <w:pPr>
        <w:pStyle w:val="MCLHSSEArticles-1"/>
        <w:numPr>
          <w:ilvl w:val="1"/>
          <w:numId w:val="41"/>
        </w:numPr>
        <w:rPr>
          <w:rFonts w:ascii="Times New Roman" w:hAnsi="Times New Roman" w:cs="Times New Roman"/>
          <w:lang w:val="es-AR"/>
        </w:rPr>
      </w:pPr>
      <w:r w:rsidRPr="007D3CA5">
        <w:rPr>
          <w:rFonts w:ascii="Times New Roman" w:hAnsi="Times New Roman" w:cs="Times New Roman"/>
          <w:lang w:val="es-AR"/>
        </w:rPr>
        <w:t>REQUISITOS DE DESCARGA DEL CONDUCTOR</w:t>
      </w:r>
    </w:p>
    <w:p w14:paraId="68894953"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conductor del CONTRATISTA será responsable de:</w:t>
      </w:r>
    </w:p>
    <w:p w14:paraId="75CEEE02"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realizar la entrega siguiendo las instrucciones en la documentación de entrega y todos los procedimientos para la entrega segura de la carga;</w:t>
      </w:r>
    </w:p>
    <w:p w14:paraId="1E8DC268"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 xml:space="preserve">completar la documentación de entrega y el ingreso de datos de manera legible y precisa, registrando la transacción exacta que ha tenido lugar, y obtenga todas las firmas </w:t>
      </w:r>
      <w:r w:rsidRPr="007D3CA5">
        <w:rPr>
          <w:rFonts w:ascii="Times New Roman" w:hAnsi="Times New Roman"/>
          <w:szCs w:val="22"/>
        </w:rPr>
        <w:lastRenderedPageBreak/>
        <w:t>necesarias en los documentos de entrega y transporte, notando correctamente cualquier escasez o daño a la CARGA que ocurra antes o en el momento de entrega;</w:t>
      </w:r>
    </w:p>
    <w:p w14:paraId="3F67D70A"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completar de manera adecuada y completa cada envío antes de proceder con el próximo envío del plan;</w:t>
      </w:r>
    </w:p>
    <w:p w14:paraId="0DB16A83"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asegurarse de que todos los detalles requeridos para la confirmación de entrega con el sistema aplicable que se encuentra en su lugar se completen correctamente y dentro del plazo establecido;</w:t>
      </w:r>
    </w:p>
    <w:p w14:paraId="6A4FC8D4"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comunicarse con el representante de la COMPAÑÍA designado de acuerdo con los procedimientos acordados;</w:t>
      </w:r>
    </w:p>
    <w:p w14:paraId="11D8516C"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comunicar todos los problemas con las entregas (por ejemplo, dirección incorrecta, no hay presencia del cliente o entregas tardías o fallidas) a la EMPRESA inmediatamente.</w:t>
      </w:r>
    </w:p>
    <w:p w14:paraId="32B85EFF"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En el caso de entregas a granel, el conductor del CONTRATISTA debe:</w:t>
      </w:r>
    </w:p>
    <w:p w14:paraId="66213068"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garantizar que se identifiquen los tanques correctos con el cliente;</w:t>
      </w:r>
    </w:p>
    <w:p w14:paraId="224AE278"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asegurar antes de la descarga de que el cliente haya completado un chequeo y firmado la documentación;</w:t>
      </w:r>
    </w:p>
    <w:p w14:paraId="2DDEE385"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garantizar que se sigan todos los procedimientos HSSE acordados durante la entrega;</w:t>
      </w:r>
    </w:p>
    <w:p w14:paraId="5ACB3B8F"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descargar la cantidad solicitada y si se han realizado modificaciones, anotarlo en el remito de entrega con el motivo de la diferencia;</w:t>
      </w:r>
    </w:p>
    <w:p w14:paraId="41B8B969"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garantizará al finalizar la entrega que el cliente firmó la documentación para confirmar la aceptación de la cantidad real entregada;</w:t>
      </w:r>
    </w:p>
    <w:p w14:paraId="66ADD087"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registrar todo el volumen descargado en la documentación de entrega y el producto devuelto a la COMPAÑÍA; y</w:t>
      </w:r>
    </w:p>
    <w:p w14:paraId="3525ADA6"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dejar una copia completa de la documentación de entrega con el cliente.</w:t>
      </w:r>
    </w:p>
    <w:p w14:paraId="018394A5"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En el caso de entregas a granel (no tripuladas), el conductor del CONTRATISTA:</w:t>
      </w:r>
    </w:p>
    <w:p w14:paraId="2FEA4187"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asegurarse de que se identifiquen los tanques correctos y se resuelva cualquier incertidumbre con la COMPAÑÍA antes de la descarga;</w:t>
      </w:r>
    </w:p>
    <w:p w14:paraId="48E0ABBD"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 xml:space="preserve">asegurarse antes de la descarga que se haya completado una verificación de completa y se proceda con la firma para confirmarlo en la documentación de entrega; </w:t>
      </w:r>
    </w:p>
    <w:p w14:paraId="6E2952E1"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garantizar que se sigan todos los procedimientos HSSE acordados durante la entrega;</w:t>
      </w:r>
    </w:p>
    <w:p w14:paraId="425D6265"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descargar la cantidad pedida y si se han realizado modificaciones, anótelas en el albarán de entrega con el motivo asociado de la diferencia; y</w:t>
      </w:r>
    </w:p>
    <w:p w14:paraId="1394A2D2" w14:textId="77777777" w:rsidR="006E54C8" w:rsidRPr="007D3CA5" w:rsidRDefault="006E54C8" w:rsidP="00303366">
      <w:pPr>
        <w:pStyle w:val="Prrafodelista"/>
        <w:numPr>
          <w:ilvl w:val="4"/>
          <w:numId w:val="41"/>
        </w:numPr>
        <w:spacing w:before="60" w:after="60" w:line="280" w:lineRule="atLeast"/>
        <w:contextualSpacing/>
        <w:jc w:val="both"/>
        <w:rPr>
          <w:szCs w:val="22"/>
          <w:lang w:val="es-ES"/>
        </w:rPr>
      </w:pPr>
      <w:r w:rsidRPr="007D3CA5">
        <w:rPr>
          <w:szCs w:val="22"/>
          <w:lang w:val="es-ES"/>
        </w:rPr>
        <w:t>registrar todo el volumen descargado en la documentación de entrega y el producto devuelto a la COMPAÑÍA.</w:t>
      </w:r>
    </w:p>
    <w:p w14:paraId="48371BDE"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En el caso de entregas de PRODUCTOS empaquetados, el conductor del CONTRATISTA:</w:t>
      </w:r>
    </w:p>
    <w:p w14:paraId="0534FBBA"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descargar la cantidad pedida del vehículo, dejando al cliente la responsabilidad de trasladar la entrega a su área de almacenamiento;</w:t>
      </w:r>
    </w:p>
    <w:p w14:paraId="5CA9CD82"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anotar cualquier daño incurrido en tránsito en el remito de entrega con los motivos asociados del daño;</w:t>
      </w:r>
    </w:p>
    <w:p w14:paraId="793DE43E"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lastRenderedPageBreak/>
        <w:t>asegurarse de que al finalizar la entrega el cliente firma el remito de entrega modificado para confirmar la aceptación de la cantidad real entregada;</w:t>
      </w:r>
    </w:p>
    <w:p w14:paraId="566A0D91"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devolver toda la CARGA dañada a la COMPAÑÍA;</w:t>
      </w:r>
    </w:p>
    <w:p w14:paraId="3D975502"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dejar la copia completa de la documentación de entrega con el cliente; y</w:t>
      </w:r>
    </w:p>
    <w:p w14:paraId="71A505B1"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 xml:space="preserve">recolectar envases vacíos o barriles de las instalaciones del cliente cuando lo solicite la COMPAÑÍA. </w:t>
      </w:r>
    </w:p>
    <w:p w14:paraId="62D83A94" w14:textId="77777777" w:rsidR="006E54C8" w:rsidRPr="007D3CA5" w:rsidRDefault="006E54C8" w:rsidP="00303366">
      <w:pPr>
        <w:pStyle w:val="MCLHSSEArticles-1"/>
        <w:numPr>
          <w:ilvl w:val="1"/>
          <w:numId w:val="41"/>
        </w:numPr>
        <w:jc w:val="both"/>
        <w:rPr>
          <w:rFonts w:ascii="Times New Roman" w:hAnsi="Times New Roman" w:cs="Times New Roman"/>
          <w:lang w:val="es-AR"/>
        </w:rPr>
      </w:pPr>
      <w:r w:rsidRPr="007D3CA5">
        <w:rPr>
          <w:rFonts w:ascii="Times New Roman" w:hAnsi="Times New Roman" w:cs="Times New Roman"/>
          <w:lang w:val="es-AR"/>
        </w:rPr>
        <w:t>REQUISITOS ADICIONALES</w:t>
      </w:r>
    </w:p>
    <w:p w14:paraId="1C4C3388"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LA COMPAÑÍA se reserva el derecho, sin asumir ninguna obligación del CONTRATISTA, de verificar y corregir la documentación del envío donde el PERSONAL DEL CONTRATISTA emprenda el proceso de finalización utilizando los sistemas de la COMPAÑÍA.</w:t>
      </w:r>
    </w:p>
    <w:p w14:paraId="3261B43C"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En relación con la documentación de entrega, el CONTRATISTA debe asegurarse de que toda la documentación del envío se devuelva a la COMPAÑÍA dentro de [24] horas, a menos que se acuerde lo contrario. El costo de completar la documentación, proporcionar comprobaciones de carga y confirmación de entrega, y asesorar a la EMPRESA sobre la información relevante se incluye en el PRECIO DEL CONTRATO. La COMPAÑÍA puede impedir que un conductor cargue un envío posterior si no se devuelve la documentación correcta de la carga anterior.</w:t>
      </w:r>
    </w:p>
    <w:p w14:paraId="694C34BE"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conservar la documentación del envío en físico de conformidad con la LEY APLICABLE o durante 24 meses, lo que sea más largo. Los documentos deben mantenerse accesibles y de la manera prescrita por la LEY APLICABLE para inspección por parte de las autoridades.</w:t>
      </w:r>
    </w:p>
    <w:p w14:paraId="2B9039C9"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investigará e informará por completo cualquier discrepancia en cantidad, calidad o documentación a la COMPAÑÍA. Cuando la EMPRESA lo solicite, el CONTRATISTA realizará estas actividades antes de continuar con otro envío y antes del final del turno.</w:t>
      </w:r>
    </w:p>
    <w:p w14:paraId="5705A8EA"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buscará rápidamente resolver cualquier problema que impida la finalización del envío, según lo informado por la COMPAÑÍA como "envíos pendientes". Cuando el vehículo en cuestión no regrese al sitio, y donde este proceso ocurra dentro de las 24 horas (u otro período si se acuerda), el CONTRATISTA debe hacer arreglos alternativos para garantizar la confirmación de entrega dentro del sistema y la documentación devuelta al sitio de carga en el marco de tiempo especificado</w:t>
      </w:r>
    </w:p>
    <w:p w14:paraId="0F2DEB22" w14:textId="77777777" w:rsidR="006E54C8" w:rsidRPr="007D3CA5" w:rsidRDefault="006E54C8" w:rsidP="00303366">
      <w:pPr>
        <w:pStyle w:val="MCLHSSEArticles-1"/>
        <w:numPr>
          <w:ilvl w:val="1"/>
          <w:numId w:val="41"/>
        </w:numPr>
        <w:jc w:val="both"/>
        <w:rPr>
          <w:rFonts w:ascii="Times New Roman" w:hAnsi="Times New Roman" w:cs="Times New Roman"/>
          <w:lang w:val="es-AR"/>
        </w:rPr>
      </w:pPr>
      <w:r w:rsidRPr="007D3CA5">
        <w:rPr>
          <w:rFonts w:ascii="Times New Roman" w:hAnsi="Times New Roman" w:cs="Times New Roman"/>
          <w:lang w:val="es-AR"/>
        </w:rPr>
        <w:t>REQUISITOS EN INSTALACIONES DE LA EMPRESA</w:t>
      </w:r>
    </w:p>
    <w:p w14:paraId="6FA22DD2"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Los conductores del CONTRATISTA no pueden operar instalaciones fijas o móviles (incluidos pórticos de carga a granel, montacargas, etc.) en los SITIOS DE TRABAJO de la EMPRESA o en los lugares de entrega u otras instalaciones de la EMPRESA, a menos que la EMPRESA lo autorice.</w:t>
      </w:r>
    </w:p>
    <w:p w14:paraId="3BC4D384"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La autorización documentada y por tiempo limitado se otorgará al PERSONAL DEL CONTRATISTA individual solo después de la capacitación adecuada y el logro de la competencia a satisfacción de la COMPAÑÍA.</w:t>
      </w:r>
    </w:p>
    <w:p w14:paraId="08F33D1B"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lastRenderedPageBreak/>
        <w:t>En el caso de instalaciones desatendidas, en todos los casos en que el CONTRATISTA reciba tarjetas o claves para permitir que el CONTRATISTA acceda a las instalaciones designadas por la COMPAÑÍA, el CONTRATISTA puede acceder a esas instalaciones solo para transportar carga de acuerdo con el CONTRATO. LA COMPAÑÍA proporcionará las tarjetas o claves al CONTRATISTA según sea necesario para permitir que el CONTRATISTA ingrese a las instalaciones y obtenga acceso o active el sistema de dispensación automática. El CONTRATISTA no puede duplicar las tarjetas y las llaves por ningún motivo. El CONTRATISTA devolverá de inmediato, a solicitud de la COMPAÑÍA, todas y cada una de las tarjetas o llaves emitidas, e inmediatamente notificará por escrito cualquier robo, pérdida o mal uso de las tarjetas o llaves. El CONTRATISTA reembolsará a la COMPAÑÍA toda la CARGA retirada de las instalaciones mediante el uso no autorizado de tarjetas o llaves proporcionadas al CONTRATISTA.</w:t>
      </w:r>
    </w:p>
    <w:p w14:paraId="767BF997"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LA COMPAÑÍA puede prohibir que cualquier PERSONAL o equipo del CONTRATISTA acceda o ingrese a las instalaciones de la COMPAÑÍA.</w:t>
      </w:r>
    </w:p>
    <w:p w14:paraId="0D230C52" w14:textId="77777777" w:rsidR="006E54C8" w:rsidRPr="007D3CA5" w:rsidRDefault="006E54C8" w:rsidP="00303366">
      <w:pPr>
        <w:pStyle w:val="MCLHSSEArticles-1"/>
        <w:numPr>
          <w:ilvl w:val="1"/>
          <w:numId w:val="41"/>
        </w:numPr>
        <w:jc w:val="both"/>
        <w:rPr>
          <w:rFonts w:ascii="Times New Roman" w:hAnsi="Times New Roman" w:cs="Times New Roman"/>
          <w:lang w:val="es-AR"/>
        </w:rPr>
      </w:pPr>
      <w:r w:rsidRPr="007D3CA5">
        <w:rPr>
          <w:rFonts w:ascii="Times New Roman" w:hAnsi="Times New Roman" w:cs="Times New Roman"/>
          <w:lang w:val="es-AR"/>
        </w:rPr>
        <w:t>REQUISITOS EN INSTALACIÓN DE TERCEROS</w:t>
      </w:r>
    </w:p>
    <w:p w14:paraId="149C6003"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Además de cumplir con las reglas de la COMPAÑÍA para sus instalaciones, el CONTRATISTA se asegurará de que sus conductores se informen y se familiaricen con las reglas aplicables para ingresar, conducir u operar en locales que no sean las instalaciones de la COMPAÑÍA para recoger o entregar CARGO y cumplirá con esas reglas.</w:t>
      </w:r>
    </w:p>
    <w:p w14:paraId="4E1C0BBC"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hará todos los esfuerzos razonables para informar a la COMPAÑÍA cuando las reglas vigentes en las instalaciones de entrega de terceros no sean, en opinión del CONTRATISTA, consistentes con la LEY APLICABLE y las NORMAS DE PRÁCTICA para la ubicación.</w:t>
      </w:r>
    </w:p>
    <w:p w14:paraId="24FB116D"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consultará a la COMPAÑÍA antes de la entrega a un sitio donde se cumplan las normas en un sitio de terceros:</w:t>
      </w:r>
    </w:p>
    <w:p w14:paraId="4ED84C2D"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 xml:space="preserve">entrase en conflicto con cualquier requisito del CONTRATO; o </w:t>
      </w:r>
    </w:p>
    <w:p w14:paraId="5AEF426C"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no están de acuerdo con la LEY APLICABLE y las NORMAS DE PRÁCTICA para el lugar.</w:t>
      </w:r>
    </w:p>
    <w:p w14:paraId="27D40E8A" w14:textId="77777777" w:rsidR="006E54C8" w:rsidRPr="007D3CA5" w:rsidRDefault="006E54C8" w:rsidP="00303366">
      <w:pPr>
        <w:pStyle w:val="MCLHSSEArticles-1"/>
        <w:numPr>
          <w:ilvl w:val="1"/>
          <w:numId w:val="41"/>
        </w:numPr>
        <w:rPr>
          <w:rFonts w:ascii="Times New Roman" w:hAnsi="Times New Roman" w:cs="Times New Roman"/>
          <w:lang w:val="es-AR"/>
        </w:rPr>
      </w:pPr>
      <w:r w:rsidRPr="007D3CA5">
        <w:rPr>
          <w:rFonts w:ascii="Times New Roman" w:hAnsi="Times New Roman" w:cs="Times New Roman"/>
          <w:lang w:val="es-AR"/>
        </w:rPr>
        <w:t>REQUISITOS DE CONFIRMACIÓN DE ENTREGA Y ENVÍO</w:t>
      </w:r>
    </w:p>
    <w:p w14:paraId="0D3E8DCA"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CONTRATISTA debe proporcionar la confirmación de entrega dentro de las 24 horas a través de los medios especificados por la COMPAÑÍA, que pueden ser:</w:t>
      </w:r>
    </w:p>
    <w:p w14:paraId="33D24710"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uso de los sistemas de It de la COMPAÑÍA;</w:t>
      </w:r>
    </w:p>
    <w:p w14:paraId="24FD11FF"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un archivo EDI (Interfaz de datos electrónicos); o</w:t>
      </w:r>
    </w:p>
    <w:p w14:paraId="1BA82DAB" w14:textId="77777777" w:rsidR="006E54C8" w:rsidRPr="007D3CA5" w:rsidRDefault="006E54C8" w:rsidP="00303366">
      <w:pPr>
        <w:pStyle w:val="MCL-Heading4"/>
        <w:numPr>
          <w:ilvl w:val="4"/>
          <w:numId w:val="41"/>
        </w:numPr>
        <w:adjustRightInd/>
        <w:jc w:val="both"/>
        <w:rPr>
          <w:rFonts w:ascii="Times New Roman" w:hAnsi="Times New Roman"/>
          <w:szCs w:val="22"/>
        </w:rPr>
      </w:pPr>
      <w:r w:rsidRPr="007D3CA5">
        <w:rPr>
          <w:rFonts w:ascii="Times New Roman" w:hAnsi="Times New Roman"/>
          <w:szCs w:val="22"/>
        </w:rPr>
        <w:t>un sistema o proceso equivalente especificado por la COMPAÑÍA.</w:t>
      </w:r>
    </w:p>
    <w:p w14:paraId="1DECBE48"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LA COMPAÑÍA utilizará esta información de confirmación para efectuar el pago al CONTRATISTA por el volumen entregado contra el PRECIO DEL CONTRATO.</w:t>
      </w:r>
    </w:p>
    <w:p w14:paraId="1E4C9CBC" w14:textId="77777777" w:rsidR="006E54C8" w:rsidRPr="007D3CA5" w:rsidRDefault="006E54C8" w:rsidP="00303366">
      <w:pPr>
        <w:pStyle w:val="MCLHSSEArticles-1"/>
        <w:numPr>
          <w:ilvl w:val="1"/>
          <w:numId w:val="41"/>
        </w:numPr>
        <w:jc w:val="both"/>
        <w:rPr>
          <w:rFonts w:ascii="Times New Roman" w:hAnsi="Times New Roman" w:cs="Times New Roman"/>
          <w:lang w:val="es-AR"/>
        </w:rPr>
      </w:pPr>
      <w:r w:rsidRPr="007D3CA5">
        <w:rPr>
          <w:rFonts w:ascii="Times New Roman" w:hAnsi="Times New Roman" w:cs="Times New Roman"/>
          <w:lang w:val="es-AR"/>
        </w:rPr>
        <w:t>REQUISITOS DE DEVOLUCIÓN DEL PRODUCTO</w:t>
      </w:r>
    </w:p>
    <w:p w14:paraId="7C25A432"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lastRenderedPageBreak/>
        <w:t>Cuando el alcance incluye devoluciones de productos, todas las devoluciones deben ser autorizadas por la COMPAÑÍA y tener la documentación de devoluciones apropiada, antes de que se recojan las devoluciones del sitio de un cliente, incluso si se realiza una solicitud del cliente al momento de la entrega</w:t>
      </w:r>
    </w:p>
    <w:p w14:paraId="4B191271"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conductor tiene el derecho de rechazar productos que no cumplan con los requisitos</w:t>
      </w:r>
    </w:p>
    <w:p w14:paraId="1BE551B2"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conductor solo debe aceptar el producto y la cantidad (como máximo) como se indica en la documentación de devoluciones.</w:t>
      </w:r>
    </w:p>
    <w:p w14:paraId="477BC892"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El conductor y el cliente deben firmar la documentación de devolución y se debe dejar una copia completa de la documentación de devolución con el cliente.</w:t>
      </w:r>
    </w:p>
    <w:p w14:paraId="72CA57A3" w14:textId="77777777" w:rsidR="006E54C8" w:rsidRPr="007D3CA5" w:rsidRDefault="006E54C8" w:rsidP="00303366">
      <w:pPr>
        <w:pStyle w:val="MCLHSSEArticles-1"/>
        <w:numPr>
          <w:ilvl w:val="1"/>
          <w:numId w:val="41"/>
        </w:numPr>
        <w:jc w:val="both"/>
        <w:rPr>
          <w:rFonts w:ascii="Times New Roman" w:hAnsi="Times New Roman" w:cs="Times New Roman"/>
          <w:lang w:val="es-AR"/>
        </w:rPr>
      </w:pPr>
      <w:r w:rsidRPr="007D3CA5">
        <w:rPr>
          <w:rFonts w:ascii="Times New Roman" w:hAnsi="Times New Roman" w:cs="Times New Roman"/>
          <w:lang w:val="es-AR"/>
        </w:rPr>
        <w:t>REQUISITOS PARA DEJAR CARGA SOBRE CAMION</w:t>
      </w:r>
    </w:p>
    <w:p w14:paraId="5790F6CF"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En el caso de CARGA embalada, solo se pueden dejar a bordo productos o cantidades dañados o incorrectos. Los daños o discrepancias deben ser acordados entre el conductor y el cliente. Cuando el cliente no acepta la entrega total o parcial, el conductor se comunicará con la COMPAÑÍA para informarle de la CARGA que queda a bordo y acordar dónde devolver los productos.</w:t>
      </w:r>
    </w:p>
    <w:p w14:paraId="6F5940EF" w14:textId="77777777" w:rsidR="006E54C8" w:rsidRPr="007D3CA5" w:rsidRDefault="006E54C8" w:rsidP="00303366">
      <w:pPr>
        <w:pStyle w:val="MCL-Heading3"/>
        <w:numPr>
          <w:ilvl w:val="3"/>
          <w:numId w:val="41"/>
        </w:numPr>
        <w:adjustRightInd/>
        <w:spacing w:before="0" w:after="0" w:line="240" w:lineRule="auto"/>
        <w:jc w:val="both"/>
        <w:rPr>
          <w:rFonts w:ascii="Times New Roman" w:hAnsi="Times New Roman"/>
          <w:szCs w:val="22"/>
        </w:rPr>
      </w:pPr>
      <w:r w:rsidRPr="007D3CA5">
        <w:rPr>
          <w:rFonts w:ascii="Times New Roman" w:hAnsi="Times New Roman"/>
          <w:szCs w:val="22"/>
        </w:rPr>
        <w:t>En el caso de carga a granel, donde el espacio en el sitio del cliente es insuficiente para recibir toda o parte de una entrega, el conductor se comunicará con la COMPAÑÍA para informarles sobre la CARGA que queda a bordo y determinar el curso de acción más apropiado. La EMPRESA es la única parte con la autoridad para autorizar redireccionamientos. Si la EMPRESA aprueba una redirección, el conductor debe completar la entrega, utilizando un albarán de entrega manual para registrar las cantidades entregadas y la firma del cliente.</w:t>
      </w:r>
    </w:p>
    <w:p w14:paraId="4E1CF394" w14:textId="77777777" w:rsidR="006E54C8" w:rsidRPr="007D3CA5" w:rsidRDefault="006E54C8" w:rsidP="00303366">
      <w:pPr>
        <w:pStyle w:val="MCLHSSEArticles-1"/>
        <w:numPr>
          <w:ilvl w:val="1"/>
          <w:numId w:val="41"/>
        </w:numPr>
        <w:jc w:val="both"/>
        <w:rPr>
          <w:rFonts w:ascii="Times New Roman" w:hAnsi="Times New Roman" w:cs="Times New Roman"/>
        </w:rPr>
      </w:pPr>
      <w:r w:rsidRPr="007D3CA5">
        <w:rPr>
          <w:rFonts w:ascii="Times New Roman" w:hAnsi="Times New Roman" w:cs="Times New Roman"/>
        </w:rPr>
        <w:t>MEDICION DE DESEMPEÑO</w:t>
      </w:r>
    </w:p>
    <w:p w14:paraId="47B95E31" w14:textId="77777777" w:rsidR="006E54C8" w:rsidRPr="007D3CA5" w:rsidRDefault="006E54C8" w:rsidP="00303366">
      <w:pPr>
        <w:pStyle w:val="MCL-Heading2"/>
        <w:numPr>
          <w:ilvl w:val="2"/>
          <w:numId w:val="41"/>
        </w:numPr>
        <w:jc w:val="both"/>
        <w:outlineLvl w:val="9"/>
        <w:rPr>
          <w:rFonts w:ascii="Times New Roman" w:hAnsi="Times New Roman" w:cs="Times New Roman"/>
        </w:rPr>
      </w:pPr>
      <w:r w:rsidRPr="007D3CA5">
        <w:rPr>
          <w:rFonts w:ascii="Times New Roman" w:hAnsi="Times New Roman" w:cs="Times New Roman"/>
        </w:rPr>
        <w:t>General</w:t>
      </w:r>
    </w:p>
    <w:p w14:paraId="2D5F4715"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LA COMPAÑÍA y el CONTRATISTA pueden acordar y aceptar los indicadores clave de desempeño (KPI) y los Objetivos del Cuadro de Mando para registrar el desempeño y evaluar si el CONTRATISTA está proporcionando el nivel requerido de SERVICIOS</w:t>
      </w:r>
    </w:p>
    <w:p w14:paraId="3B36BCD5"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Seguimiento de KPI</w:t>
      </w:r>
    </w:p>
    <w:p w14:paraId="3DF706CE" w14:textId="77777777" w:rsidR="006E54C8" w:rsidRPr="007D3CA5" w:rsidRDefault="006E54C8" w:rsidP="006E54C8">
      <w:pPr>
        <w:pStyle w:val="MCL-Heading4"/>
        <w:jc w:val="both"/>
        <w:rPr>
          <w:rFonts w:ascii="Times New Roman" w:hAnsi="Times New Roman"/>
          <w:szCs w:val="22"/>
        </w:rPr>
      </w:pPr>
      <w:r w:rsidRPr="007D3CA5">
        <w:rPr>
          <w:rFonts w:ascii="Times New Roman" w:hAnsi="Times New Roman"/>
          <w:szCs w:val="22"/>
          <w:lang w:val="en-US"/>
        </w:rPr>
        <w:t xml:space="preserve">KPI’s may be tracked weekly, monthly, quarterly, and yearly by using the data described in this section and otherwise generally available. </w:t>
      </w:r>
      <w:r w:rsidRPr="007D3CA5">
        <w:rPr>
          <w:rFonts w:ascii="Times New Roman" w:hAnsi="Times New Roman"/>
          <w:szCs w:val="22"/>
        </w:rPr>
        <w:t>(i) Los KPI´s deben tener un seguimiento semanal, mensual, trimestral y anual, mediante el uso de los datos descritos en esta sección y de otro modo generalmente disponibles y acordados.</w:t>
      </w:r>
    </w:p>
    <w:p w14:paraId="48CCD4FE" w14:textId="77777777" w:rsidR="006E54C8" w:rsidRPr="007D3CA5" w:rsidRDefault="006E54C8" w:rsidP="00303366">
      <w:pPr>
        <w:pStyle w:val="MCL-Heading3"/>
        <w:numPr>
          <w:ilvl w:val="3"/>
          <w:numId w:val="41"/>
        </w:numPr>
        <w:adjustRightInd/>
        <w:jc w:val="both"/>
        <w:rPr>
          <w:rFonts w:ascii="Times New Roman" w:hAnsi="Times New Roman"/>
          <w:szCs w:val="22"/>
        </w:rPr>
      </w:pPr>
      <w:r w:rsidRPr="007D3CA5">
        <w:rPr>
          <w:rFonts w:ascii="Times New Roman" w:hAnsi="Times New Roman"/>
          <w:szCs w:val="22"/>
        </w:rPr>
        <w:t>Modificación y cambio de KPI / Metas de Cuadro de Mando</w:t>
      </w:r>
    </w:p>
    <w:p w14:paraId="7513EB0A" w14:textId="77777777" w:rsidR="006E54C8" w:rsidRPr="007D3CA5" w:rsidRDefault="006E54C8" w:rsidP="00303366">
      <w:pPr>
        <w:pStyle w:val="MCL-Heading4"/>
        <w:numPr>
          <w:ilvl w:val="4"/>
          <w:numId w:val="49"/>
        </w:numPr>
        <w:jc w:val="both"/>
        <w:rPr>
          <w:rFonts w:ascii="Times New Roman" w:hAnsi="Times New Roman"/>
          <w:szCs w:val="22"/>
        </w:rPr>
      </w:pPr>
      <w:r w:rsidRPr="007D3CA5">
        <w:rPr>
          <w:rFonts w:ascii="Times New Roman" w:hAnsi="Times New Roman"/>
          <w:szCs w:val="22"/>
        </w:rPr>
        <w:t>LA COMPAÑÍA y el CONTRATISTA pueden acordar enmiendas o cambios a los KPI individuales o a todos los Objetivos de Cuadro de Mando a solicitud de cualquiera de las partes. Ambas partes revisarán periódicamente los KPI/Objetivos del cuadro de mando y discutirán si son adecuados para su propósito.</w:t>
      </w:r>
    </w:p>
    <w:p w14:paraId="182CC583" w14:textId="77777777" w:rsidR="006E54C8" w:rsidRPr="007D3CA5" w:rsidRDefault="006E54C8" w:rsidP="006E54C8">
      <w:pPr>
        <w:pStyle w:val="MCL-Heading4"/>
        <w:jc w:val="both"/>
        <w:rPr>
          <w:rFonts w:ascii="Times New Roman" w:hAnsi="Times New Roman"/>
          <w:szCs w:val="22"/>
        </w:rPr>
      </w:pPr>
      <w:r w:rsidRPr="007D3CA5">
        <w:rPr>
          <w:rFonts w:ascii="Times New Roman" w:hAnsi="Times New Roman"/>
          <w:szCs w:val="22"/>
        </w:rPr>
        <w:t xml:space="preserve">Cuando cualquiera de las partes solicite cambios en los KPI/Objetivos del cuadro de mandos, si la EMPRESA y el CONTRATISTA no pueden acordar enmiendas o cambios en los KPI / Objetivos del cuadro de mandos dentro de 1 mes después de haber sido propuestos en la revisión periódica </w:t>
      </w:r>
      <w:r w:rsidRPr="007D3CA5">
        <w:rPr>
          <w:rFonts w:ascii="Times New Roman" w:hAnsi="Times New Roman"/>
          <w:szCs w:val="22"/>
        </w:rPr>
        <w:lastRenderedPageBreak/>
        <w:t>correspondiente, entonces los KPI/Objetivos del cuadro de mandos relevantes prevaleciente en ese momento continuarán vigentes; siempre que no cause daños financieros u operativos a la EMPRESA o al CONTRATISTA. Los KPI/ bjetivos del cuadro de mando en los que se acuerde una enmienda o cambio reemplazarán los Objetivos relevantes del KPI/Cuadro de mando a partir de la fecha acordada para dicha enmienda o cambio</w:t>
      </w:r>
    </w:p>
    <w:p w14:paraId="08A1F534" w14:textId="77777777" w:rsidR="006E54C8" w:rsidRPr="007D3CA5" w:rsidRDefault="006E54C8" w:rsidP="006E54C8">
      <w:pPr>
        <w:pStyle w:val="MCL-Heading4"/>
        <w:jc w:val="both"/>
        <w:rPr>
          <w:rFonts w:ascii="Times New Roman" w:hAnsi="Times New Roman"/>
          <w:szCs w:val="22"/>
        </w:rPr>
      </w:pPr>
      <w:r w:rsidRPr="007D3CA5">
        <w:rPr>
          <w:rFonts w:ascii="Times New Roman" w:hAnsi="Times New Roman"/>
          <w:szCs w:val="22"/>
        </w:rPr>
        <w:t>Para que cualquier modificación o cambio a un KPI/Objetivo del Cuadro de sea válida, debe establecerse por escrito, firmarse en nombre de las Partes y hacer referencia al CONTRATO.</w:t>
      </w:r>
    </w:p>
    <w:p w14:paraId="484891B9" w14:textId="77777777" w:rsidR="006E54C8" w:rsidRPr="007D3CA5" w:rsidRDefault="006E54C8" w:rsidP="00303366">
      <w:pPr>
        <w:pStyle w:val="MCL-Heading2"/>
        <w:numPr>
          <w:ilvl w:val="2"/>
          <w:numId w:val="41"/>
        </w:numPr>
        <w:outlineLvl w:val="9"/>
        <w:rPr>
          <w:rFonts w:ascii="Times New Roman" w:hAnsi="Times New Roman" w:cs="Times New Roman"/>
          <w:lang w:val="es-AR"/>
        </w:rPr>
      </w:pPr>
      <w:r w:rsidRPr="007D3CA5">
        <w:rPr>
          <w:rFonts w:ascii="Times New Roman" w:hAnsi="Times New Roman" w:cs="Times New Roman"/>
          <w:lang w:val="es-AR"/>
        </w:rPr>
        <w:t>Recopilación de datos</w:t>
      </w:r>
    </w:p>
    <w:p w14:paraId="230B4B23" w14:textId="77777777" w:rsidR="006E54C8" w:rsidRPr="007D3CA5" w:rsidRDefault="006E54C8" w:rsidP="00303366">
      <w:pPr>
        <w:pStyle w:val="MCL-Heading3"/>
        <w:numPr>
          <w:ilvl w:val="3"/>
          <w:numId w:val="43"/>
        </w:numPr>
        <w:jc w:val="both"/>
        <w:rPr>
          <w:rFonts w:ascii="Times New Roman" w:hAnsi="Times New Roman"/>
          <w:szCs w:val="22"/>
        </w:rPr>
      </w:pPr>
      <w:r w:rsidRPr="007D3CA5">
        <w:rPr>
          <w:rFonts w:ascii="Times New Roman" w:hAnsi="Times New Roman"/>
          <w:szCs w:val="22"/>
        </w:rPr>
        <w:t>El CONTRATISTA recopilará la información requerida para los KPI, así como para el Cuadro de Mando, y si corresponde, un programa o iniciativa a que se refiere esta Sección.</w:t>
      </w:r>
    </w:p>
    <w:p w14:paraId="034E4AE5"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EL CONTRATISTA presentará la información en un formato mutuamente aceptable para las PARTES de manera anticipada con no menos de cinco (5) días hábiles anteriores de una reunión, y no menos de diez (10) días hábiles después del final de cada mes.</w:t>
      </w:r>
    </w:p>
    <w:p w14:paraId="6D9BEA1D"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En apoyo para medir el desempeño de las obligaciones bajo el CONTRATO, el CONTRATISTA debe mantener registros escritos que deben incluir la información establecida en los KPI. Cuando la información se informa de manera incorrecta, se le podrá al CONTRATISTA que pierda cualquier compensación variable basada en la medición del desempeño, si la hubiera, y cualquier informe erróneo intencional de información será una violación sustancial del CONTRATO, y la COMPAÑÍA puede rescindir el CONTRATO inmediatamente después de una notificación por escrito al CONTRATISTA, además de otros remedios que pueda tener.</w:t>
      </w:r>
      <w:r w:rsidRPr="007D3CA5">
        <w:rPr>
          <w:rFonts w:ascii="Times New Roman" w:hAnsi="Times New Roman"/>
          <w:szCs w:val="22"/>
        </w:rPr>
        <w:t> </w:t>
      </w:r>
    </w:p>
    <w:p w14:paraId="117139D9" w14:textId="77777777" w:rsidR="006E54C8" w:rsidRPr="007D3CA5" w:rsidRDefault="006E54C8" w:rsidP="00303366">
      <w:pPr>
        <w:pStyle w:val="MCL-Heading2"/>
        <w:numPr>
          <w:ilvl w:val="2"/>
          <w:numId w:val="41"/>
        </w:numPr>
        <w:outlineLvl w:val="9"/>
        <w:rPr>
          <w:rFonts w:ascii="Times New Roman" w:hAnsi="Times New Roman" w:cs="Times New Roman"/>
          <w:lang w:val="es-AR"/>
        </w:rPr>
      </w:pPr>
      <w:r w:rsidRPr="007D3CA5">
        <w:rPr>
          <w:rFonts w:ascii="Times New Roman" w:hAnsi="Times New Roman" w:cs="Times New Roman"/>
          <w:lang w:val="es-AR"/>
        </w:rPr>
        <w:t>Los registros escritos deben incluir</w:t>
      </w:r>
    </w:p>
    <w:p w14:paraId="3FC5062F" w14:textId="77777777" w:rsidR="006E54C8" w:rsidRPr="007D3CA5" w:rsidRDefault="006E54C8" w:rsidP="00303366">
      <w:pPr>
        <w:pStyle w:val="MCL-Heading3"/>
        <w:numPr>
          <w:ilvl w:val="3"/>
          <w:numId w:val="42"/>
        </w:numPr>
        <w:rPr>
          <w:rFonts w:ascii="Times New Roman" w:hAnsi="Times New Roman"/>
          <w:szCs w:val="22"/>
        </w:rPr>
      </w:pPr>
      <w:r w:rsidRPr="007D3CA5">
        <w:rPr>
          <w:rFonts w:ascii="Times New Roman" w:hAnsi="Times New Roman"/>
          <w:szCs w:val="22"/>
        </w:rPr>
        <w:t>Registros de competencia y capacitación del personal en puestos críticos de HSSE.</w:t>
      </w:r>
    </w:p>
    <w:p w14:paraId="048B1670" w14:textId="77777777" w:rsidR="006E54C8" w:rsidRPr="007D3CA5" w:rsidRDefault="006E54C8" w:rsidP="006E54C8">
      <w:pPr>
        <w:pStyle w:val="MCL-Heading3"/>
        <w:rPr>
          <w:rFonts w:ascii="Times New Roman" w:hAnsi="Times New Roman"/>
          <w:szCs w:val="22"/>
        </w:rPr>
      </w:pPr>
      <w:r w:rsidRPr="007D3CA5">
        <w:rPr>
          <w:rFonts w:ascii="Times New Roman" w:hAnsi="Times New Roman"/>
          <w:szCs w:val="22"/>
        </w:rPr>
        <w:t>Informes de las inspecciones y auditorías del CONTRATISTA</w:t>
      </w:r>
    </w:p>
    <w:p w14:paraId="66E88699" w14:textId="77777777" w:rsidR="006E54C8" w:rsidRPr="007D3CA5" w:rsidRDefault="006E54C8" w:rsidP="006E54C8">
      <w:pPr>
        <w:pStyle w:val="MCL-Heading3"/>
        <w:rPr>
          <w:rFonts w:ascii="Times New Roman" w:hAnsi="Times New Roman"/>
          <w:szCs w:val="22"/>
        </w:rPr>
      </w:pPr>
      <w:r w:rsidRPr="007D3CA5">
        <w:rPr>
          <w:rFonts w:ascii="Times New Roman" w:hAnsi="Times New Roman"/>
          <w:szCs w:val="22"/>
        </w:rPr>
        <w:t>Evidencia de "seguimiento" y "acciones de cierre" identificadas como parte de los procesos de revisión interna del CONTRATISTA.</w:t>
      </w:r>
    </w:p>
    <w:p w14:paraId="01809977"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Casi accidentes y todos los accidentes / incidentes, incluidos los registros relacionados con lesiones y daños a vehículos y otros equipos asociados con las operaciones de transporte por carretera en el desempeño del alcance.</w:t>
      </w:r>
    </w:p>
    <w:p w14:paraId="3D8C23B3"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Registros de mantenimiento de cada vehículo con detalles completos de las inspecciones y el trabajo de reparación realizado y por quién, e informes diarios de defectos del vehículo.</w:t>
      </w:r>
    </w:p>
    <w:p w14:paraId="44427015"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Licencias de conducir relacionadas con el trabajo, prueba de aptitud médica para trabajar y registros de capacitación, etc.</w:t>
      </w:r>
    </w:p>
    <w:p w14:paraId="43D2A3B4" w14:textId="77777777" w:rsidR="006E54C8" w:rsidRPr="007D3CA5" w:rsidRDefault="006E54C8" w:rsidP="006E54C8">
      <w:pPr>
        <w:pStyle w:val="MCL-Heading3"/>
        <w:rPr>
          <w:rFonts w:ascii="Times New Roman" w:hAnsi="Times New Roman"/>
          <w:szCs w:val="22"/>
        </w:rPr>
      </w:pPr>
      <w:r w:rsidRPr="007D3CA5">
        <w:rPr>
          <w:rFonts w:ascii="Times New Roman" w:hAnsi="Times New Roman"/>
          <w:szCs w:val="22"/>
        </w:rPr>
        <w:t>Certificados y registros de controles de calibración y ajustes a dispositivos de medición.</w:t>
      </w:r>
    </w:p>
    <w:p w14:paraId="02DF1493"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Documentación y datos relacionados con el viaje y relacionados con el desempeño del alcance.</w:t>
      </w:r>
    </w:p>
    <w:p w14:paraId="4324F942" w14:textId="77777777" w:rsidR="006E54C8" w:rsidRPr="007D3CA5" w:rsidRDefault="006E54C8" w:rsidP="00303366">
      <w:pPr>
        <w:pStyle w:val="MCL-Heading2"/>
        <w:numPr>
          <w:ilvl w:val="2"/>
          <w:numId w:val="41"/>
        </w:numPr>
        <w:jc w:val="both"/>
        <w:outlineLvl w:val="9"/>
        <w:rPr>
          <w:rFonts w:ascii="Times New Roman" w:hAnsi="Times New Roman" w:cs="Times New Roman"/>
        </w:rPr>
      </w:pPr>
      <w:r w:rsidRPr="007D3CA5">
        <w:rPr>
          <w:rFonts w:ascii="Times New Roman" w:hAnsi="Times New Roman" w:cs="Times New Roman"/>
        </w:rPr>
        <w:t>Cuadro de mando (Scorecard)</w:t>
      </w:r>
    </w:p>
    <w:p w14:paraId="7C7B391C" w14:textId="77777777" w:rsidR="006E54C8" w:rsidRPr="007D3CA5" w:rsidRDefault="006E54C8" w:rsidP="00303366">
      <w:pPr>
        <w:pStyle w:val="MCL-Heading3"/>
        <w:numPr>
          <w:ilvl w:val="3"/>
          <w:numId w:val="48"/>
        </w:numPr>
        <w:jc w:val="both"/>
        <w:rPr>
          <w:rFonts w:ascii="Times New Roman" w:hAnsi="Times New Roman"/>
          <w:szCs w:val="22"/>
        </w:rPr>
      </w:pPr>
      <w:r w:rsidRPr="007D3CA5">
        <w:rPr>
          <w:rFonts w:ascii="Times New Roman" w:hAnsi="Times New Roman"/>
          <w:szCs w:val="22"/>
        </w:rPr>
        <w:t>LA COMPAÑÍA y el CONTRATISTA pueden acordar una Tarjeta de puntuación para medir los KPI y los incentivos de desempeño. El cuadro de mando puede revisarse anualmente</w:t>
      </w:r>
    </w:p>
    <w:p w14:paraId="1E4AD9BD" w14:textId="77777777" w:rsidR="006E54C8" w:rsidRPr="007D3CA5" w:rsidRDefault="006E54C8" w:rsidP="006E54C8">
      <w:pPr>
        <w:pStyle w:val="MCL-Heading3"/>
        <w:rPr>
          <w:rFonts w:ascii="Times New Roman" w:hAnsi="Times New Roman"/>
          <w:szCs w:val="22"/>
        </w:rPr>
      </w:pPr>
      <w:r w:rsidRPr="007D3CA5">
        <w:rPr>
          <w:rFonts w:ascii="Times New Roman" w:hAnsi="Times New Roman"/>
          <w:szCs w:val="22"/>
        </w:rPr>
        <w:t>Modificación y cambio del cuadro de mando</w:t>
      </w:r>
    </w:p>
    <w:p w14:paraId="388FF729" w14:textId="77777777" w:rsidR="006E54C8" w:rsidRPr="007D3CA5" w:rsidRDefault="006E54C8" w:rsidP="006E54C8">
      <w:pPr>
        <w:pStyle w:val="MCL-Heading4"/>
        <w:jc w:val="both"/>
        <w:rPr>
          <w:rFonts w:ascii="Times New Roman" w:hAnsi="Times New Roman"/>
          <w:szCs w:val="22"/>
        </w:rPr>
      </w:pPr>
      <w:r w:rsidRPr="007D3CA5">
        <w:rPr>
          <w:rFonts w:ascii="Times New Roman" w:hAnsi="Times New Roman"/>
          <w:szCs w:val="22"/>
        </w:rPr>
        <w:lastRenderedPageBreak/>
        <w:t>LA COMPAÑÍA y el CONTRATISTA pueden acordar enmiendas o cambios a todas o partes individuales del Cuadro de Mando a solicitud de cualquiera de las partes. Ambas partes revisarán periódicamente el cuadro de mando y analizarán si es adecuado para su propósito.</w:t>
      </w:r>
    </w:p>
    <w:p w14:paraId="0609AF06" w14:textId="77777777" w:rsidR="006E54C8" w:rsidRPr="007D3CA5" w:rsidRDefault="006E54C8" w:rsidP="006E54C8">
      <w:pPr>
        <w:pStyle w:val="MCL-Heading4"/>
        <w:jc w:val="both"/>
        <w:rPr>
          <w:rFonts w:ascii="Times New Roman" w:hAnsi="Times New Roman"/>
          <w:szCs w:val="22"/>
        </w:rPr>
      </w:pPr>
      <w:r w:rsidRPr="007D3CA5">
        <w:rPr>
          <w:rFonts w:ascii="Times New Roman" w:hAnsi="Times New Roman"/>
          <w:szCs w:val="22"/>
        </w:rPr>
        <w:t>Cuando cualquiera de las partes solicite cambios en un Cuadro de Mando, si la EMPRESA y el CONTRATISTA no pueden acordar enmiendas o cambios en el Cuadro de Mando dentro del mes posterior a la propuesta en la revisión periódica correspondiente, el Cuadro de Mando vigente en ese momento continuará aplicándose siempre que no cause daños financieros u operativos a la EMPRESA o al CONTRATISTA. Cuando se acuerde la modificación o cambio del cuadro de mando, reemplazará el cuadro de mando pertinente a partir de la fecha acordada para dicha enmienda o cambio.</w:t>
      </w:r>
    </w:p>
    <w:p w14:paraId="3C8C2576" w14:textId="77777777" w:rsidR="006E54C8" w:rsidRPr="007D3CA5" w:rsidRDefault="006E54C8" w:rsidP="006E54C8">
      <w:pPr>
        <w:pStyle w:val="MCL-Heading4"/>
        <w:jc w:val="both"/>
        <w:rPr>
          <w:rFonts w:ascii="Times New Roman" w:hAnsi="Times New Roman"/>
          <w:szCs w:val="22"/>
        </w:rPr>
      </w:pPr>
      <w:r w:rsidRPr="007D3CA5">
        <w:rPr>
          <w:rFonts w:ascii="Times New Roman" w:hAnsi="Times New Roman"/>
          <w:szCs w:val="22"/>
        </w:rPr>
        <w:t>Para que cualquier modificación o cambio en un Cuadro de Mando sea válido, debe establecerse por escrito, hacer referencia al CONTRATO y firmarse en nombre de ambas partes.</w:t>
      </w:r>
    </w:p>
    <w:p w14:paraId="6786071E" w14:textId="77777777" w:rsidR="006E54C8" w:rsidRPr="007D3CA5" w:rsidRDefault="006E54C8" w:rsidP="00303366">
      <w:pPr>
        <w:pStyle w:val="MCL-Heading2"/>
        <w:numPr>
          <w:ilvl w:val="2"/>
          <w:numId w:val="41"/>
        </w:numPr>
        <w:outlineLvl w:val="9"/>
        <w:rPr>
          <w:rFonts w:ascii="Times New Roman" w:hAnsi="Times New Roman" w:cs="Times New Roman"/>
        </w:rPr>
      </w:pPr>
      <w:r w:rsidRPr="007D3CA5">
        <w:rPr>
          <w:rFonts w:ascii="Times New Roman" w:hAnsi="Times New Roman" w:cs="Times New Roman"/>
        </w:rPr>
        <w:t>Mejora continua</w:t>
      </w:r>
    </w:p>
    <w:p w14:paraId="1BCBEF47" w14:textId="77777777" w:rsidR="006E54C8" w:rsidRPr="007D3CA5" w:rsidRDefault="006E54C8" w:rsidP="00303366">
      <w:pPr>
        <w:pStyle w:val="MCL-Heading3"/>
        <w:numPr>
          <w:ilvl w:val="3"/>
          <w:numId w:val="44"/>
        </w:numPr>
        <w:jc w:val="both"/>
        <w:rPr>
          <w:rFonts w:ascii="Times New Roman" w:hAnsi="Times New Roman"/>
          <w:szCs w:val="22"/>
        </w:rPr>
      </w:pPr>
      <w:r w:rsidRPr="007D3CA5">
        <w:rPr>
          <w:rFonts w:ascii="Times New Roman" w:hAnsi="Times New Roman"/>
          <w:szCs w:val="22"/>
        </w:rPr>
        <w:t>La mejora continua será un tema clave para el CONTRATISTA y la COMPAÑÍA en la operación del CONTRATO. La EMPRESA esperará del CONTRATISTA una actitud y un compromiso hacia la mejora continua para aportar valor adicional a la EMPRESA y al CONTRATISTA durante el CONTRATO. Las áreas de mejora continua pueden incluir, entre otras, una mayor eficiencia, mejoras en el servicio, localización de la cadena de suministro, creación de valor y objetivos de sostenibilidad.</w:t>
      </w:r>
    </w:p>
    <w:p w14:paraId="79A7476A"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Las partes acuerdan trabajar juntas para identificar, cuantificar y ejecutar oportunidades para mejorar el desempeño de SCOPE, sujeto a la revisión y aprobación interna apropiada para ambas partes si se requiere inversión financiera, con la intención de generar ahorros en los costos. Las partes acuerdan utilizar las reuniones regulares de revisión del desempeño comercial como un foro para informar el progreso en estas oportunidades</w:t>
      </w:r>
    </w:p>
    <w:p w14:paraId="216B986F" w14:textId="77777777" w:rsidR="006E54C8" w:rsidRPr="007D3CA5" w:rsidRDefault="006E54C8" w:rsidP="00303366">
      <w:pPr>
        <w:pStyle w:val="MCL-Heading2"/>
        <w:numPr>
          <w:ilvl w:val="2"/>
          <w:numId w:val="41"/>
        </w:numPr>
        <w:outlineLvl w:val="9"/>
        <w:rPr>
          <w:rFonts w:ascii="Times New Roman" w:hAnsi="Times New Roman" w:cs="Times New Roman"/>
        </w:rPr>
      </w:pPr>
      <w:r w:rsidRPr="007D3CA5">
        <w:rPr>
          <w:rFonts w:ascii="Times New Roman" w:hAnsi="Times New Roman" w:cs="Times New Roman"/>
        </w:rPr>
        <w:t>Administración</w:t>
      </w:r>
    </w:p>
    <w:p w14:paraId="37C39598" w14:textId="77777777" w:rsidR="006E54C8" w:rsidRPr="007D3CA5" w:rsidRDefault="006E54C8" w:rsidP="00303366">
      <w:pPr>
        <w:pStyle w:val="MCL-Heading3"/>
        <w:numPr>
          <w:ilvl w:val="3"/>
          <w:numId w:val="45"/>
        </w:numPr>
        <w:jc w:val="both"/>
        <w:rPr>
          <w:rFonts w:ascii="Times New Roman" w:hAnsi="Times New Roman"/>
          <w:szCs w:val="22"/>
        </w:rPr>
      </w:pPr>
      <w:r w:rsidRPr="007D3CA5">
        <w:rPr>
          <w:rFonts w:ascii="Times New Roman" w:hAnsi="Times New Roman"/>
          <w:szCs w:val="22"/>
        </w:rPr>
        <w:t>El CONTRATISTA se asegurará de que todos los datos y documentos relevantes requeridos por la COMPAÑÍA (según lo acordado entre las dos partes) sean enviados correctamente por el CONTRATISTA con precisión, a tiempo y en su totalidad.</w:t>
      </w:r>
    </w:p>
    <w:p w14:paraId="654EB5B1"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Se puede establecer una medida para reflejar el % de documentos pendientes al final del mes en comparación con el 100% de cumplimiento.</w:t>
      </w:r>
    </w:p>
    <w:p w14:paraId="179D4076"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El CONTRATISTA y la COMPAÑÍA discutirán el desempeño del CONTRATISTA en relación con los procesos administrativos y acordarán medidas de mejora del desempeño según sea necesario en las reuniones mensuales de Revisión de Operaciones.</w:t>
      </w:r>
    </w:p>
    <w:p w14:paraId="06BEBDB2"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Cada parte debe designar un "Titular del Contrato" (“Contract Holder”) como punto focal para la gestión del CONTRATO.</w:t>
      </w:r>
    </w:p>
    <w:p w14:paraId="5E800C6F" w14:textId="77777777" w:rsidR="006E54C8" w:rsidRPr="007D3CA5" w:rsidRDefault="006E54C8" w:rsidP="00303366">
      <w:pPr>
        <w:pStyle w:val="MCL-Heading2"/>
        <w:numPr>
          <w:ilvl w:val="2"/>
          <w:numId w:val="41"/>
        </w:numPr>
        <w:jc w:val="both"/>
        <w:outlineLvl w:val="9"/>
        <w:rPr>
          <w:rFonts w:ascii="Times New Roman" w:hAnsi="Times New Roman" w:cs="Times New Roman"/>
          <w:lang w:val="es-AR"/>
        </w:rPr>
      </w:pPr>
      <w:r w:rsidRPr="007D3CA5">
        <w:rPr>
          <w:rFonts w:ascii="Times New Roman" w:hAnsi="Times New Roman" w:cs="Times New Roman"/>
          <w:lang w:val="es-AR"/>
        </w:rPr>
        <w:t>Reglas de reunión</w:t>
      </w:r>
    </w:p>
    <w:p w14:paraId="7169F60F" w14:textId="77777777" w:rsidR="006E54C8" w:rsidRPr="007D3CA5" w:rsidRDefault="006E54C8" w:rsidP="00303366">
      <w:pPr>
        <w:pStyle w:val="MCL-Heading3"/>
        <w:numPr>
          <w:ilvl w:val="3"/>
          <w:numId w:val="46"/>
        </w:numPr>
        <w:jc w:val="both"/>
        <w:rPr>
          <w:rFonts w:ascii="Times New Roman" w:hAnsi="Times New Roman"/>
          <w:szCs w:val="22"/>
        </w:rPr>
      </w:pPr>
      <w:r w:rsidRPr="007D3CA5">
        <w:rPr>
          <w:rFonts w:ascii="Times New Roman" w:hAnsi="Times New Roman"/>
          <w:szCs w:val="22"/>
        </w:rPr>
        <w:t>Las partes participantes acordarán las actas de las reuniones.</w:t>
      </w:r>
    </w:p>
    <w:p w14:paraId="09118155"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Los titulares de contratos del CONTRATISTA (o su representante designado) deben asistir a todas las reuniones mensuales / trimestrales / anuales.</w:t>
      </w:r>
    </w:p>
    <w:p w14:paraId="7F9B524C"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Las agendas y los requisitos de presentación de informes deben proporcionarse tres días hábiles antes de cualquier reunión</w:t>
      </w:r>
    </w:p>
    <w:p w14:paraId="04B12533"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lastRenderedPageBreak/>
        <w:t>Todas las comunicaciones importantes, como las relativas a disputas, quejas y problemas, etc., deben ser por escrito (es decir, correo electrónico, carta, fax, etc.).</w:t>
      </w:r>
    </w:p>
    <w:p w14:paraId="1AECC51C" w14:textId="77777777" w:rsidR="006E54C8" w:rsidRPr="007D3CA5" w:rsidRDefault="006E54C8" w:rsidP="006E54C8">
      <w:pPr>
        <w:spacing w:before="240"/>
        <w:ind w:right="90"/>
        <w:rPr>
          <w:b/>
          <w:bCs/>
          <w:szCs w:val="22"/>
        </w:rPr>
      </w:pPr>
      <w:r w:rsidRPr="007D3CA5">
        <w:rPr>
          <w:b/>
          <w:bCs/>
          <w:szCs w:val="22"/>
          <w:lang w:val="en-US"/>
        </w:rPr>
        <w:t>Tabla 1: HSSE KPIs / Scorecard:</w:t>
      </w:r>
    </w:p>
    <w:p w14:paraId="085283C4" w14:textId="77777777" w:rsidR="006E54C8" w:rsidRPr="007D3CA5" w:rsidRDefault="006E54C8" w:rsidP="006E54C8">
      <w:pPr>
        <w:ind w:right="90"/>
        <w:rPr>
          <w:b/>
          <w:bCs/>
          <w:szCs w:val="22"/>
        </w:rPr>
      </w:pPr>
      <w:r w:rsidRPr="007D3CA5">
        <w:rPr>
          <w:noProof/>
          <w:szCs w:val="22"/>
          <w:lang w:val="es-ES" w:eastAsia="es-ES"/>
        </w:rPr>
        <w:drawing>
          <wp:inline distT="0" distB="0" distL="0" distR="0" wp14:anchorId="71E80ACA" wp14:editId="6DF2EDCD">
            <wp:extent cx="6390640" cy="41890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390640" cy="4189095"/>
                    </a:xfrm>
                    <a:prstGeom prst="rect">
                      <a:avLst/>
                    </a:prstGeom>
                    <a:noFill/>
                    <a:ln>
                      <a:noFill/>
                    </a:ln>
                  </pic:spPr>
                </pic:pic>
              </a:graphicData>
            </a:graphic>
          </wp:inline>
        </w:drawing>
      </w:r>
    </w:p>
    <w:p w14:paraId="60959958" w14:textId="77777777" w:rsidR="006E54C8" w:rsidRPr="007D3CA5" w:rsidRDefault="006E54C8" w:rsidP="00303366">
      <w:pPr>
        <w:pStyle w:val="MCLHSSEArticles-1"/>
        <w:numPr>
          <w:ilvl w:val="1"/>
          <w:numId w:val="41"/>
        </w:numPr>
        <w:jc w:val="both"/>
        <w:rPr>
          <w:rFonts w:ascii="Times New Roman" w:hAnsi="Times New Roman" w:cs="Times New Roman"/>
        </w:rPr>
      </w:pPr>
      <w:r w:rsidRPr="007D3CA5">
        <w:rPr>
          <w:rFonts w:ascii="Times New Roman" w:hAnsi="Times New Roman" w:cs="Times New Roman"/>
        </w:rPr>
        <w:t>SUSTENTABILIDAD</w:t>
      </w:r>
    </w:p>
    <w:p w14:paraId="6628A613" w14:textId="77777777" w:rsidR="006E54C8" w:rsidRPr="007D3CA5" w:rsidRDefault="006E54C8" w:rsidP="00303366">
      <w:pPr>
        <w:pStyle w:val="MCL-Heading3"/>
        <w:numPr>
          <w:ilvl w:val="3"/>
          <w:numId w:val="47"/>
        </w:numPr>
        <w:jc w:val="both"/>
        <w:rPr>
          <w:rFonts w:ascii="Times New Roman" w:hAnsi="Times New Roman"/>
          <w:szCs w:val="22"/>
        </w:rPr>
      </w:pPr>
      <w:r w:rsidRPr="007D3CA5">
        <w:rPr>
          <w:rFonts w:ascii="Times New Roman" w:hAnsi="Times New Roman"/>
          <w:szCs w:val="22"/>
        </w:rPr>
        <w:t>Obligación del CONTRATISTA de un programa de sostenibilidad</w:t>
      </w:r>
    </w:p>
    <w:p w14:paraId="40781054" w14:textId="77777777" w:rsidR="006E54C8" w:rsidRPr="007D3CA5" w:rsidRDefault="006E54C8" w:rsidP="006E54C8">
      <w:pPr>
        <w:ind w:left="567"/>
        <w:jc w:val="both"/>
        <w:rPr>
          <w:szCs w:val="22"/>
          <w:lang w:val="es-ES"/>
        </w:rPr>
      </w:pPr>
      <w:r w:rsidRPr="007D3CA5">
        <w:rPr>
          <w:szCs w:val="22"/>
          <w:lang w:val="es-ES"/>
        </w:rPr>
        <w:t>El CONTRATISTA se asegurará de mantener un programa que respalde los objetivos de sustentabilidad de la COMPAÑÍA, que incluyen, entre otros, una reducción en la intensidad de CO2. A solicitud de la COMPAÑÍA, y sin limitar las obligaciones del CONTRATISTA, el CONTRATISTA proporcionará a la COMPAÑÍA información que documente el Programa de Sostenibilidad del CONTRATISTA para su revisión por la COMPAÑÍA.</w:t>
      </w:r>
    </w:p>
    <w:p w14:paraId="59172FCB" w14:textId="77777777" w:rsidR="006E54C8" w:rsidRPr="007D3CA5" w:rsidRDefault="006E54C8" w:rsidP="006E54C8">
      <w:pPr>
        <w:pStyle w:val="MCL-Heading3"/>
        <w:jc w:val="both"/>
        <w:rPr>
          <w:rFonts w:ascii="Times New Roman" w:hAnsi="Times New Roman"/>
          <w:color w:val="002060"/>
          <w:szCs w:val="22"/>
          <w:lang w:eastAsia="en-US"/>
        </w:rPr>
      </w:pPr>
      <w:r w:rsidRPr="007D3CA5">
        <w:rPr>
          <w:rFonts w:ascii="Times New Roman" w:hAnsi="Times New Roman"/>
          <w:szCs w:val="22"/>
          <w:lang w:eastAsia="en-US"/>
        </w:rPr>
        <w:t>El CONTRATISTA realizará un seguimiento trimestral del kilometraje total y el consumo promedio de combustible en el negocio de Shell, y también informará las emisiones de CO2 asociadas. La EMPRESA requerirá estos datos para el seguimiento de la huella de carbono. El CONTRATISTA tomará medidas para reducir su huella de carbono operativa a lo largo de la duración del CONTRATO.</w:t>
      </w:r>
    </w:p>
    <w:p w14:paraId="6991714F" w14:textId="77777777" w:rsidR="006E54C8" w:rsidRPr="007D3CA5" w:rsidRDefault="006E54C8" w:rsidP="006E54C8">
      <w:pPr>
        <w:pStyle w:val="MCL-Heading3"/>
        <w:jc w:val="both"/>
        <w:rPr>
          <w:rFonts w:ascii="Times New Roman" w:hAnsi="Times New Roman"/>
          <w:szCs w:val="22"/>
        </w:rPr>
      </w:pPr>
      <w:r w:rsidRPr="007D3CA5">
        <w:rPr>
          <w:rFonts w:ascii="Times New Roman" w:hAnsi="Times New Roman"/>
          <w:szCs w:val="22"/>
        </w:rPr>
        <w:t>La mejora continua de la sustentabilidad será un tema clave para el CONTRATISTA y la COMPAÑÍA en la operación del CONTRATO. La EMPRESA esperará del CONTRATISTA un compromiso hacia la mejora continua de la sostenibilidad. Las áreas de mejora continua pueden incluir, entre otras, una mayor eficiencia de combustible y comportamientos del conductor, mejoras en el equipo, uso de combustibles alternativos, etc.</w:t>
      </w:r>
    </w:p>
    <w:p w14:paraId="0BB4D97D" w14:textId="77777777" w:rsidR="006E54C8" w:rsidRPr="007D3CA5" w:rsidRDefault="006E54C8" w:rsidP="006E54C8">
      <w:pPr>
        <w:spacing w:after="0"/>
        <w:jc w:val="center"/>
        <w:rPr>
          <w:b/>
          <w:szCs w:val="22"/>
        </w:rPr>
      </w:pPr>
      <w:r w:rsidRPr="007D3CA5">
        <w:rPr>
          <w:szCs w:val="22"/>
          <w:lang w:val="es-ES"/>
        </w:rPr>
        <w:br w:type="page"/>
      </w:r>
      <w:r w:rsidRPr="007D3CA5">
        <w:rPr>
          <w:b/>
          <w:szCs w:val="22"/>
        </w:rPr>
        <w:lastRenderedPageBreak/>
        <w:t>REQUISITOS DE HSSE</w:t>
      </w:r>
    </w:p>
    <w:p w14:paraId="34085891" w14:textId="77777777" w:rsidR="006E54C8" w:rsidRPr="007D3CA5" w:rsidRDefault="006E54C8" w:rsidP="006E54C8">
      <w:pPr>
        <w:pStyle w:val="MCLHSSE1"/>
        <w:rPr>
          <w:rFonts w:ascii="Times New Roman" w:hAnsi="Times New Roman" w:cs="Times New Roman"/>
        </w:rPr>
      </w:pPr>
      <w:r w:rsidRPr="007D3CA5">
        <w:rPr>
          <w:rFonts w:ascii="Times New Roman" w:hAnsi="Times New Roman" w:cs="Times New Roman"/>
        </w:rPr>
        <w:t>OBJETIVO</w:t>
      </w:r>
    </w:p>
    <w:p w14:paraId="3F3A8971" w14:textId="77777777" w:rsidR="006E54C8" w:rsidRPr="007D3CA5" w:rsidRDefault="006E54C8" w:rsidP="006E54C8">
      <w:pPr>
        <w:ind w:left="567"/>
        <w:jc w:val="both"/>
        <w:rPr>
          <w:szCs w:val="22"/>
          <w:lang w:val="es-ES"/>
        </w:rPr>
      </w:pPr>
      <w:r w:rsidRPr="007D3CA5">
        <w:rPr>
          <w:szCs w:val="22"/>
          <w:lang w:val="es-ES"/>
        </w:rPr>
        <w:t>Esta sección tiene por objeto proporcionar los requisitos obligatorios de HSSE que el CONTRATISTA debe cumplir en la ejecución del alcance y los elementos mínimos necesarios para la gestión de los riesgos de HSSE. Al establecer los requisitos, el LA EMPRESA no asume ninguna responsabilidad por las responsabilidades HSSE del CONTRATISTA</w:t>
      </w:r>
    </w:p>
    <w:p w14:paraId="43B79AED" w14:textId="77777777" w:rsidR="006E54C8" w:rsidRPr="007D3CA5" w:rsidRDefault="006E54C8" w:rsidP="006E54C8">
      <w:pPr>
        <w:pStyle w:val="MCLHSSE1"/>
        <w:rPr>
          <w:rFonts w:ascii="Times New Roman" w:hAnsi="Times New Roman" w:cs="Times New Roman"/>
          <w:lang w:val="es-AR"/>
        </w:rPr>
      </w:pPr>
      <w:r w:rsidRPr="007D3CA5">
        <w:rPr>
          <w:rFonts w:ascii="Times New Roman" w:hAnsi="Times New Roman" w:cs="Times New Roman"/>
          <w:lang w:val="es-AR"/>
        </w:rPr>
        <w:t>TÉRMINOS DEFINIDOS ADICIONALMENTE</w:t>
      </w:r>
    </w:p>
    <w:p w14:paraId="75BF5EFF" w14:textId="77777777" w:rsidR="006E54C8" w:rsidRPr="007D3CA5" w:rsidRDefault="006E54C8" w:rsidP="006E54C8">
      <w:pPr>
        <w:ind w:left="567"/>
        <w:rPr>
          <w:szCs w:val="22"/>
          <w:lang w:val="es-ES"/>
        </w:rPr>
      </w:pPr>
      <w:r w:rsidRPr="007D3CA5">
        <w:rPr>
          <w:szCs w:val="22"/>
          <w:lang w:val="es-ES"/>
        </w:rPr>
        <w:t>Donde sean usadas en esta Sección, las siguientes palabras y expresiones en mayúsculas tendrán los siguientes significados. Otras palabras en mayúsculas en esta Sección tienen el significado que se les asigna en la Sección DEFINICIONES E INTERPRETACIONES del CONTRATO.</w:t>
      </w:r>
    </w:p>
    <w:tbl>
      <w:tblPr>
        <w:tblStyle w:val="Tablaconcuadrcula"/>
        <w:tblW w:w="9498" w:type="dxa"/>
        <w:tblInd w:w="562" w:type="dxa"/>
        <w:tblLook w:val="04A0" w:firstRow="1" w:lastRow="0" w:firstColumn="1" w:lastColumn="0" w:noHBand="0" w:noVBand="1"/>
      </w:tblPr>
      <w:tblGrid>
        <w:gridCol w:w="1659"/>
        <w:gridCol w:w="7839"/>
      </w:tblGrid>
      <w:tr w:rsidR="006E54C8" w:rsidRPr="00C04015" w14:paraId="531B23EA" w14:textId="77777777" w:rsidTr="005779E2">
        <w:tc>
          <w:tcPr>
            <w:tcW w:w="1526" w:type="dxa"/>
          </w:tcPr>
          <w:p w14:paraId="49AC41DD" w14:textId="77777777" w:rsidR="006E54C8" w:rsidRPr="007D3CA5" w:rsidRDefault="006E54C8" w:rsidP="005779E2">
            <w:pPr>
              <w:rPr>
                <w:szCs w:val="22"/>
                <w:lang w:val="en-US"/>
              </w:rPr>
            </w:pPr>
            <w:r w:rsidRPr="007D3CA5">
              <w:rPr>
                <w:szCs w:val="22"/>
              </w:rPr>
              <w:t>ALARP</w:t>
            </w:r>
          </w:p>
        </w:tc>
        <w:tc>
          <w:tcPr>
            <w:tcW w:w="7972" w:type="dxa"/>
          </w:tcPr>
          <w:p w14:paraId="7067A468" w14:textId="77777777" w:rsidR="006E54C8" w:rsidRPr="007D3CA5" w:rsidRDefault="006E54C8" w:rsidP="005779E2">
            <w:pPr>
              <w:rPr>
                <w:szCs w:val="22"/>
                <w:lang w:val="es-ES"/>
              </w:rPr>
            </w:pPr>
            <w:r w:rsidRPr="007D3CA5">
              <w:rPr>
                <w:szCs w:val="22"/>
                <w:lang w:val="es-ES"/>
              </w:rPr>
              <w:t>(Tan Bajo Como Sea Razonablemente Práctico) indicando el nivel al que se reduce el riesgo cuando el costo y el esfuerzo de medidas de reducción adicionales llegan a ser irrazonablemente desproporcionadas a la reducción de riesgo adicional que se obtiene.</w:t>
            </w:r>
          </w:p>
        </w:tc>
      </w:tr>
      <w:tr w:rsidR="006E54C8" w:rsidRPr="00C04015" w14:paraId="6A9D60E1" w14:textId="77777777" w:rsidTr="005779E2">
        <w:tc>
          <w:tcPr>
            <w:tcW w:w="1526" w:type="dxa"/>
          </w:tcPr>
          <w:p w14:paraId="533DA4D8" w14:textId="77777777" w:rsidR="006E54C8" w:rsidRPr="007D3CA5" w:rsidRDefault="006E54C8" w:rsidP="005779E2">
            <w:pPr>
              <w:rPr>
                <w:szCs w:val="22"/>
                <w:lang w:val="en-US"/>
              </w:rPr>
            </w:pPr>
            <w:r w:rsidRPr="007D3CA5">
              <w:rPr>
                <w:szCs w:val="22"/>
              </w:rPr>
              <w:t>DOCUMENTO PUENTE (BRIDGING DOCUMENT)</w:t>
            </w:r>
          </w:p>
        </w:tc>
        <w:tc>
          <w:tcPr>
            <w:tcW w:w="7972" w:type="dxa"/>
          </w:tcPr>
          <w:p w14:paraId="7EE9CE54" w14:textId="77777777" w:rsidR="006E54C8" w:rsidRPr="007D3CA5" w:rsidRDefault="006E54C8" w:rsidP="005779E2">
            <w:pPr>
              <w:rPr>
                <w:szCs w:val="22"/>
                <w:lang w:val="es-ES" w:eastAsia="en-US"/>
              </w:rPr>
            </w:pPr>
            <w:r w:rsidRPr="007D3CA5">
              <w:rPr>
                <w:szCs w:val="22"/>
                <w:lang w:val="es-ES"/>
              </w:rPr>
              <w:t>un documento preparado por el CONTRATISTA que identifica los desfases entre el HSSE-MS de la EMPRESA y del CONTRATISTA y describe el interfaz entre estos dos sistemas al igual que como reducir los desfases.</w:t>
            </w:r>
          </w:p>
        </w:tc>
      </w:tr>
      <w:tr w:rsidR="006E54C8" w:rsidRPr="00C04015" w14:paraId="0905050D" w14:textId="77777777" w:rsidTr="005779E2">
        <w:tc>
          <w:tcPr>
            <w:tcW w:w="1526" w:type="dxa"/>
          </w:tcPr>
          <w:p w14:paraId="329A7506" w14:textId="77777777" w:rsidR="006E54C8" w:rsidRPr="007D3CA5" w:rsidRDefault="006E54C8" w:rsidP="005779E2">
            <w:pPr>
              <w:rPr>
                <w:szCs w:val="22"/>
                <w:lang w:val="en-US"/>
              </w:rPr>
            </w:pPr>
            <w:r w:rsidRPr="007D3CA5">
              <w:rPr>
                <w:szCs w:val="22"/>
              </w:rPr>
              <w:t xml:space="preserve">PLAN DE CONTRATO HSSE </w:t>
            </w:r>
          </w:p>
        </w:tc>
        <w:tc>
          <w:tcPr>
            <w:tcW w:w="7972" w:type="dxa"/>
          </w:tcPr>
          <w:p w14:paraId="6A88467C" w14:textId="77777777" w:rsidR="006E54C8" w:rsidRPr="007D3CA5" w:rsidRDefault="006E54C8" w:rsidP="005779E2">
            <w:pPr>
              <w:rPr>
                <w:szCs w:val="22"/>
                <w:lang w:val="es-ES"/>
              </w:rPr>
            </w:pPr>
            <w:r w:rsidRPr="007D3CA5">
              <w:rPr>
                <w:szCs w:val="22"/>
                <w:lang w:val="es-ES"/>
              </w:rPr>
              <w:t>un plan preparado por el CONTRATISTA que identifica los riesgos HSSE, los respectivos Procedimientos HSSE&amp;SP y el detalle de actividades para mitigar los riesgos HSSE asociados cada fase del CONTRATO, a fin de alcanzar los objetivos HSSE, identificar acciones, partes responsables y fechas previstas.</w:t>
            </w:r>
          </w:p>
        </w:tc>
      </w:tr>
      <w:tr w:rsidR="006E54C8" w:rsidRPr="00C04015" w14:paraId="6AB7D0B7" w14:textId="77777777" w:rsidTr="005779E2">
        <w:tc>
          <w:tcPr>
            <w:tcW w:w="1526" w:type="dxa"/>
          </w:tcPr>
          <w:p w14:paraId="209F7CD2" w14:textId="77777777" w:rsidR="006E54C8" w:rsidRPr="007D3CA5" w:rsidRDefault="006E54C8" w:rsidP="005779E2">
            <w:pPr>
              <w:rPr>
                <w:szCs w:val="22"/>
                <w:lang w:val="es-ES"/>
              </w:rPr>
            </w:pPr>
            <w:r w:rsidRPr="007D3CA5">
              <w:rPr>
                <w:szCs w:val="22"/>
                <w:lang w:val="es-ES"/>
              </w:rPr>
              <w:t xml:space="preserve">RESPUESTA EN CASO DE EMERGENCIA </w:t>
            </w:r>
          </w:p>
        </w:tc>
        <w:tc>
          <w:tcPr>
            <w:tcW w:w="7972" w:type="dxa"/>
          </w:tcPr>
          <w:p w14:paraId="21844780" w14:textId="77777777" w:rsidR="006E54C8" w:rsidRPr="007D3CA5" w:rsidRDefault="006E54C8" w:rsidP="005779E2">
            <w:pPr>
              <w:rPr>
                <w:szCs w:val="22"/>
                <w:lang w:val="es-ES"/>
              </w:rPr>
            </w:pPr>
            <w:r w:rsidRPr="007D3CA5">
              <w:rPr>
                <w:szCs w:val="22"/>
                <w:lang w:val="es-ES"/>
              </w:rPr>
              <w:t>La actividad de mitigar las consecuencias de un INCIDENTE y facilitar el retorno a la normalidad en las operaciones.</w:t>
            </w:r>
          </w:p>
        </w:tc>
      </w:tr>
      <w:tr w:rsidR="006E54C8" w:rsidRPr="00C04015" w14:paraId="5A265D34" w14:textId="77777777" w:rsidTr="005779E2">
        <w:tc>
          <w:tcPr>
            <w:tcW w:w="1526" w:type="dxa"/>
          </w:tcPr>
          <w:p w14:paraId="28CEE6CE" w14:textId="77777777" w:rsidR="006E54C8" w:rsidRPr="007D3CA5" w:rsidRDefault="006E54C8" w:rsidP="005779E2">
            <w:pPr>
              <w:rPr>
                <w:szCs w:val="22"/>
              </w:rPr>
            </w:pPr>
            <w:r w:rsidRPr="007D3CA5">
              <w:rPr>
                <w:szCs w:val="22"/>
              </w:rPr>
              <w:t xml:space="preserve">PELIGRO </w:t>
            </w:r>
          </w:p>
        </w:tc>
        <w:tc>
          <w:tcPr>
            <w:tcW w:w="7972" w:type="dxa"/>
          </w:tcPr>
          <w:p w14:paraId="24793D03" w14:textId="77777777" w:rsidR="006E54C8" w:rsidRPr="007D3CA5" w:rsidRDefault="006E54C8" w:rsidP="005779E2">
            <w:pPr>
              <w:rPr>
                <w:szCs w:val="22"/>
                <w:lang w:val="es-ES"/>
              </w:rPr>
            </w:pPr>
            <w:r w:rsidRPr="007D3CA5">
              <w:rPr>
                <w:szCs w:val="22"/>
                <w:lang w:val="es-ES"/>
              </w:rPr>
              <w:t xml:space="preserve">un agente con el potencial de causar lesiones a las personas, daños a los activos, o un impacto sobre el medio ambiente o la reputación. </w:t>
            </w:r>
          </w:p>
        </w:tc>
      </w:tr>
      <w:tr w:rsidR="006E54C8" w:rsidRPr="00C04015" w14:paraId="3FDA1656" w14:textId="77777777" w:rsidTr="005779E2">
        <w:tc>
          <w:tcPr>
            <w:tcW w:w="1526" w:type="dxa"/>
          </w:tcPr>
          <w:p w14:paraId="0CD267D0" w14:textId="77777777" w:rsidR="006E54C8" w:rsidRPr="007D3CA5" w:rsidRDefault="006E54C8" w:rsidP="005779E2">
            <w:pPr>
              <w:rPr>
                <w:szCs w:val="22"/>
              </w:rPr>
            </w:pPr>
            <w:r w:rsidRPr="007D3CA5">
              <w:rPr>
                <w:szCs w:val="22"/>
              </w:rPr>
              <w:t xml:space="preserve">INCIDENTE DE ALTO POTENCIAL </w:t>
            </w:r>
          </w:p>
        </w:tc>
        <w:tc>
          <w:tcPr>
            <w:tcW w:w="7972" w:type="dxa"/>
          </w:tcPr>
          <w:p w14:paraId="7EE55AD2" w14:textId="77777777" w:rsidR="006E54C8" w:rsidRPr="007D3CA5" w:rsidRDefault="006E54C8" w:rsidP="005779E2">
            <w:pPr>
              <w:rPr>
                <w:szCs w:val="22"/>
                <w:lang w:val="es-ES"/>
              </w:rPr>
            </w:pPr>
            <w:r w:rsidRPr="007D3CA5">
              <w:rPr>
                <w:szCs w:val="22"/>
                <w:lang w:val="es-ES"/>
              </w:rPr>
              <w:t xml:space="preserve">Un INCIDENTE DE ALTO POTENCIAL puede resultar en lesiones o malestar de la gente o daños a los activos, al medio ambiente o a la reputación del GRUPO DE LA EMPRESA, o puede ser un casi incidente. </w:t>
            </w:r>
          </w:p>
        </w:tc>
      </w:tr>
      <w:tr w:rsidR="006E54C8" w:rsidRPr="00C04015" w14:paraId="59D90D4C" w14:textId="77777777" w:rsidTr="005779E2">
        <w:tc>
          <w:tcPr>
            <w:tcW w:w="1526" w:type="dxa"/>
          </w:tcPr>
          <w:p w14:paraId="2C97B863" w14:textId="77777777" w:rsidR="006E54C8" w:rsidRPr="007D3CA5" w:rsidRDefault="006E54C8" w:rsidP="005779E2">
            <w:pPr>
              <w:rPr>
                <w:szCs w:val="22"/>
              </w:rPr>
            </w:pPr>
            <w:r w:rsidRPr="007D3CA5">
              <w:rPr>
                <w:szCs w:val="22"/>
              </w:rPr>
              <w:t xml:space="preserve">ACTIVIDAD HSSE CRÍTICA </w:t>
            </w:r>
          </w:p>
        </w:tc>
        <w:tc>
          <w:tcPr>
            <w:tcW w:w="7972" w:type="dxa"/>
          </w:tcPr>
          <w:p w14:paraId="53896AF5" w14:textId="77777777" w:rsidR="006E54C8" w:rsidRPr="007D3CA5" w:rsidRDefault="006E54C8" w:rsidP="005779E2">
            <w:pPr>
              <w:rPr>
                <w:szCs w:val="22"/>
                <w:lang w:val="es-ES"/>
              </w:rPr>
            </w:pPr>
            <w:r w:rsidRPr="007D3CA5">
              <w:rPr>
                <w:szCs w:val="22"/>
                <w:lang w:val="es-ES"/>
              </w:rPr>
              <w:t>una actividad necesaria para el desarrollo, implementación o mantenimiento de operaciones o sistemas establecidos para la gestión de INCIDENTES DE ALTO POTENCIAL.</w:t>
            </w:r>
          </w:p>
        </w:tc>
      </w:tr>
      <w:tr w:rsidR="006E54C8" w:rsidRPr="00C04015" w14:paraId="621C2AE3" w14:textId="77777777" w:rsidTr="005779E2">
        <w:tc>
          <w:tcPr>
            <w:tcW w:w="1526" w:type="dxa"/>
          </w:tcPr>
          <w:p w14:paraId="76E003B5" w14:textId="77777777" w:rsidR="006E54C8" w:rsidRPr="007D3CA5" w:rsidRDefault="006E54C8" w:rsidP="005779E2">
            <w:pPr>
              <w:rPr>
                <w:szCs w:val="22"/>
              </w:rPr>
            </w:pPr>
            <w:r w:rsidRPr="007D3CA5">
              <w:rPr>
                <w:szCs w:val="22"/>
              </w:rPr>
              <w:t xml:space="preserve">PUESTO HSSE CRITICO </w:t>
            </w:r>
          </w:p>
        </w:tc>
        <w:tc>
          <w:tcPr>
            <w:tcW w:w="7972" w:type="dxa"/>
          </w:tcPr>
          <w:p w14:paraId="0AFB3490" w14:textId="77777777" w:rsidR="006E54C8" w:rsidRPr="007D3CA5" w:rsidRDefault="006E54C8" w:rsidP="005779E2">
            <w:pPr>
              <w:rPr>
                <w:szCs w:val="22"/>
                <w:lang w:val="es-ES"/>
              </w:rPr>
            </w:pPr>
            <w:r w:rsidRPr="007D3CA5">
              <w:rPr>
                <w:szCs w:val="22"/>
                <w:lang w:val="es-ES"/>
              </w:rPr>
              <w:t>un trabajo que puede impactar de manera significativa la ejecución de una actividad HSSE crítica a nivel de primera línea operacional o de planificación/supervisión.</w:t>
            </w:r>
          </w:p>
        </w:tc>
      </w:tr>
      <w:tr w:rsidR="006E54C8" w:rsidRPr="00C04015" w14:paraId="2ADA2430" w14:textId="77777777" w:rsidTr="005779E2">
        <w:tc>
          <w:tcPr>
            <w:tcW w:w="1526" w:type="dxa"/>
          </w:tcPr>
          <w:p w14:paraId="6DA6379B" w14:textId="77777777" w:rsidR="006E54C8" w:rsidRPr="007D3CA5" w:rsidRDefault="006E54C8" w:rsidP="005779E2">
            <w:pPr>
              <w:rPr>
                <w:szCs w:val="22"/>
              </w:rPr>
            </w:pPr>
            <w:r w:rsidRPr="007D3CA5">
              <w:rPr>
                <w:szCs w:val="22"/>
              </w:rPr>
              <w:t>HSSE-MS</w:t>
            </w:r>
          </w:p>
        </w:tc>
        <w:tc>
          <w:tcPr>
            <w:tcW w:w="7972" w:type="dxa"/>
          </w:tcPr>
          <w:p w14:paraId="1CB019CA" w14:textId="77777777" w:rsidR="006E54C8" w:rsidRPr="007D3CA5" w:rsidRDefault="006E54C8" w:rsidP="005779E2">
            <w:pPr>
              <w:rPr>
                <w:szCs w:val="22"/>
                <w:lang w:val="es-ES"/>
              </w:rPr>
            </w:pPr>
            <w:r w:rsidRPr="007D3CA5">
              <w:rPr>
                <w:szCs w:val="22"/>
                <w:lang w:val="es-ES"/>
              </w:rPr>
              <w:t>(Sistema de Gestión HSSE) significa un sistema documentado que incluye la estructura, prácticas, procedimientos, procesos, recursos y responsabilidades que una empresa realiza para la gestión y cumplimiento de los objetivos HSSE.</w:t>
            </w:r>
          </w:p>
        </w:tc>
      </w:tr>
      <w:tr w:rsidR="006E54C8" w:rsidRPr="00C04015" w14:paraId="1A6CBD53" w14:textId="77777777" w:rsidTr="005779E2">
        <w:tc>
          <w:tcPr>
            <w:tcW w:w="1526" w:type="dxa"/>
          </w:tcPr>
          <w:p w14:paraId="0DAB1C0F" w14:textId="77777777" w:rsidR="006E54C8" w:rsidRPr="007D3CA5" w:rsidRDefault="006E54C8" w:rsidP="005779E2">
            <w:pPr>
              <w:rPr>
                <w:szCs w:val="22"/>
              </w:rPr>
            </w:pPr>
            <w:r w:rsidRPr="007D3CA5">
              <w:rPr>
                <w:szCs w:val="22"/>
              </w:rPr>
              <w:t>INCIDENTE</w:t>
            </w:r>
          </w:p>
        </w:tc>
        <w:tc>
          <w:tcPr>
            <w:tcW w:w="7972" w:type="dxa"/>
          </w:tcPr>
          <w:p w14:paraId="78601E06" w14:textId="77777777" w:rsidR="006E54C8" w:rsidRPr="007D3CA5" w:rsidRDefault="006E54C8" w:rsidP="005779E2">
            <w:pPr>
              <w:rPr>
                <w:szCs w:val="22"/>
                <w:lang w:val="es-ES"/>
              </w:rPr>
            </w:pPr>
            <w:r w:rsidRPr="007D3CA5">
              <w:rPr>
                <w:szCs w:val="22"/>
                <w:lang w:val="es-ES"/>
              </w:rPr>
              <w:t xml:space="preserve">un evento o cadena de eventos no planificados que resultan o podrían resultar, como con los casi incidentes, en lesiones a o malestar de las personas o daños a los activos, el medio ambiente o la reputación. </w:t>
            </w:r>
          </w:p>
        </w:tc>
      </w:tr>
      <w:tr w:rsidR="006E54C8" w:rsidRPr="00C04015" w14:paraId="2C61A48A" w14:textId="77777777" w:rsidTr="005779E2">
        <w:tc>
          <w:tcPr>
            <w:tcW w:w="1526" w:type="dxa"/>
          </w:tcPr>
          <w:p w14:paraId="58A7D76B" w14:textId="77777777" w:rsidR="006E54C8" w:rsidRPr="007D3CA5" w:rsidRDefault="006E54C8" w:rsidP="005779E2">
            <w:pPr>
              <w:rPr>
                <w:szCs w:val="22"/>
              </w:rPr>
            </w:pPr>
            <w:r w:rsidRPr="007D3CA5">
              <w:rPr>
                <w:szCs w:val="22"/>
              </w:rPr>
              <w:t>PERMISO DE TRABAJO (PERMIT TO WORK - PTW)</w:t>
            </w:r>
          </w:p>
        </w:tc>
        <w:tc>
          <w:tcPr>
            <w:tcW w:w="7972" w:type="dxa"/>
          </w:tcPr>
          <w:p w14:paraId="39FFFB8A" w14:textId="77777777" w:rsidR="006E54C8" w:rsidRPr="007D3CA5" w:rsidRDefault="006E54C8" w:rsidP="005779E2">
            <w:pPr>
              <w:rPr>
                <w:szCs w:val="22"/>
                <w:lang w:val="es-ES"/>
              </w:rPr>
            </w:pPr>
            <w:r w:rsidRPr="007D3CA5">
              <w:rPr>
                <w:szCs w:val="22"/>
                <w:lang w:val="es-ES"/>
              </w:rPr>
              <w:t>Un sistema escrito usado para controlar y aprobar el trabajo y para comunicar los requerimientos del trabajo. Identifica a los individuos responsables de especificar los controles, verifica las condiciones en el sitio del trabajo, autoriza el trabajo, y registra con su firma que el individuo entienda estos controles y obligaciones.</w:t>
            </w:r>
          </w:p>
        </w:tc>
      </w:tr>
      <w:tr w:rsidR="006E54C8" w:rsidRPr="00C04015" w14:paraId="5AEE4495" w14:textId="77777777" w:rsidTr="005779E2">
        <w:tc>
          <w:tcPr>
            <w:tcW w:w="1526" w:type="dxa"/>
          </w:tcPr>
          <w:p w14:paraId="38F21FF2" w14:textId="77777777" w:rsidR="006E54C8" w:rsidRPr="007D3CA5" w:rsidRDefault="006E54C8" w:rsidP="005779E2">
            <w:pPr>
              <w:rPr>
                <w:szCs w:val="22"/>
              </w:rPr>
            </w:pPr>
            <w:r w:rsidRPr="007D3CA5">
              <w:rPr>
                <w:szCs w:val="22"/>
              </w:rPr>
              <w:lastRenderedPageBreak/>
              <w:t>ALARP</w:t>
            </w:r>
          </w:p>
        </w:tc>
        <w:tc>
          <w:tcPr>
            <w:tcW w:w="7972" w:type="dxa"/>
          </w:tcPr>
          <w:p w14:paraId="3BC04A46" w14:textId="77777777" w:rsidR="006E54C8" w:rsidRPr="007D3CA5" w:rsidRDefault="006E54C8" w:rsidP="005779E2">
            <w:pPr>
              <w:rPr>
                <w:szCs w:val="22"/>
                <w:lang w:val="es-ES"/>
              </w:rPr>
            </w:pPr>
            <w:r w:rsidRPr="007D3CA5">
              <w:rPr>
                <w:szCs w:val="22"/>
                <w:lang w:val="es-ES"/>
              </w:rPr>
              <w:t>(Tan Bajo Como Sea Razonablemente Práctico) indicando el nivel al que se reduce el riesgo cuando el costo y el esfuerzo de medidas de reducción adicionales llegan a ser irrazonablemente desproporcionadas a la reducción de riesgo adicional que se obtiene.</w:t>
            </w:r>
          </w:p>
        </w:tc>
      </w:tr>
    </w:tbl>
    <w:p w14:paraId="01C9EA37" w14:textId="77777777" w:rsidR="006E54C8" w:rsidRPr="007D3CA5" w:rsidRDefault="006E54C8" w:rsidP="006E54C8">
      <w:pPr>
        <w:pStyle w:val="MCLHSSE1"/>
        <w:rPr>
          <w:rFonts w:ascii="Times New Roman" w:hAnsi="Times New Roman" w:cs="Times New Roman"/>
          <w:lang w:val="es-AR"/>
        </w:rPr>
      </w:pPr>
      <w:r w:rsidRPr="007D3CA5">
        <w:rPr>
          <w:rFonts w:ascii="Times New Roman" w:hAnsi="Times New Roman" w:cs="Times New Roman"/>
          <w:lang w:val="es-AR"/>
        </w:rPr>
        <w:t>CUMPLIMIENTO CON LOS REQUERIMIENTOS DEL GRUPO DE LA EMPRESA EN EL SITIO DEL TRABAJO</w:t>
      </w:r>
    </w:p>
    <w:p w14:paraId="3A2AEA8A" w14:textId="77777777" w:rsidR="006E54C8" w:rsidRPr="007D3CA5" w:rsidRDefault="006E54C8" w:rsidP="006E54C8">
      <w:pPr>
        <w:ind w:left="567"/>
        <w:jc w:val="both"/>
        <w:rPr>
          <w:szCs w:val="22"/>
          <w:lang w:val="es-ES"/>
        </w:rPr>
      </w:pPr>
      <w:r w:rsidRPr="007D3CA5">
        <w:rPr>
          <w:szCs w:val="22"/>
          <w:lang w:val="es-ES"/>
        </w:rPr>
        <w:t>En conexión con la ejecución del CONTRATO, el CONTRATISTA cumplirá con los siguientes requerimientos:</w:t>
      </w:r>
    </w:p>
    <w:p w14:paraId="1B749092"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durante la ejecución del ALCANCE conducirá toda actividad de acuerdo con el HSSE-MS del CONTRATISTA, los requerimientos del cual están detallados más adelante.</w:t>
      </w:r>
    </w:p>
    <w:p w14:paraId="61DAF2C0"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Cuando el CONTRATISTA identifica la presencia de riesgos asociados con el ALCANCE y que no están cubiertos por estas NORMAS HSSE, o cuando el CONTRATISTA llega a la conclusión de que las NORMAS HSSE pueden ser inadecuadas, el CONTRATISTA notificará a la EMPRESA de inmediato. Posteriormente, el CONTRATISTA trabajará de manera diligente con la EMPRESA para acordar NORMAS HSSE adicionales o revisadas antes de proceder con la correspondiente parte del ALCANCE.</w:t>
      </w:r>
    </w:p>
    <w:p w14:paraId="279F950E" w14:textId="77777777" w:rsidR="006E54C8" w:rsidRPr="007D3CA5" w:rsidRDefault="006E54C8" w:rsidP="006E54C8">
      <w:pPr>
        <w:pStyle w:val="MCLHSSE1"/>
        <w:rPr>
          <w:rFonts w:ascii="Times New Roman" w:hAnsi="Times New Roman" w:cs="Times New Roman"/>
          <w:lang w:val="es-AR"/>
        </w:rPr>
      </w:pPr>
      <w:r w:rsidRPr="007D3CA5">
        <w:rPr>
          <w:rFonts w:ascii="Times New Roman" w:hAnsi="Times New Roman" w:cs="Times New Roman"/>
          <w:lang w:val="es-AR"/>
        </w:rPr>
        <w:t>SISTEMA DE GESTIÓN HSSE (HSSE-MS)</w:t>
      </w:r>
    </w:p>
    <w:p w14:paraId="302603BE" w14:textId="77777777" w:rsidR="006E54C8" w:rsidRPr="007D3CA5" w:rsidRDefault="006E54C8" w:rsidP="006E54C8">
      <w:pPr>
        <w:pStyle w:val="MCLHSSE11"/>
        <w:rPr>
          <w:rFonts w:ascii="Times New Roman" w:hAnsi="Times New Roman" w:cs="Times New Roman"/>
          <w:lang w:val="es-AR"/>
        </w:rPr>
      </w:pPr>
      <w:r w:rsidRPr="007D3CA5">
        <w:rPr>
          <w:rFonts w:ascii="Times New Roman" w:hAnsi="Times New Roman" w:cs="Times New Roman"/>
          <w:lang w:val="es-AR"/>
        </w:rPr>
        <w:t>Obligaciones del CONTRATISTA para un HSSE-MS</w:t>
      </w:r>
    </w:p>
    <w:p w14:paraId="3D6A58B4"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verificará que tienen un HSSE-MS efectivo que cumple con las NORMAS HSSE de la EMPRESA que sean aplicables conforme a lo determinado por la EMPRESA. A requerimiento de la EMPRESA, y sin limitar las obligaciones del CONTRATISTA, el CONTRATISTA pondrá a disposición de la EMPRESA la información que documente el HSSE-MS del CONTRATISTA para que la EMPRESA lo revise</w:t>
      </w:r>
    </w:p>
    <w:p w14:paraId="33D9D293"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 xml:space="preserve">La EMPRESA tiene el derecho a verificar la efectividad general de todo sistema HSSE-MS que esté vigente y asegurar que tanto el HSSE-MS de la EMPRESA y del CONTRATISTA sean materialmente equivalentes. </w:t>
      </w:r>
    </w:p>
    <w:p w14:paraId="46701B6E"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Si el HSSE-MS del CONTRATISTA ha sido certificado por una entidad reconocida, el CONTRATISTA se asegurará de mantener dicha certificación en efecto durante la totalidad de la ejecución del ALCANCE.</w:t>
      </w:r>
    </w:p>
    <w:p w14:paraId="55D9367B" w14:textId="77777777" w:rsidR="006E54C8" w:rsidRPr="007D3CA5" w:rsidRDefault="006E54C8" w:rsidP="006E54C8">
      <w:pPr>
        <w:pStyle w:val="MCLHSSE11"/>
        <w:rPr>
          <w:rFonts w:ascii="Times New Roman" w:hAnsi="Times New Roman" w:cs="Times New Roman"/>
          <w:lang w:val="es-AR"/>
        </w:rPr>
      </w:pPr>
      <w:r w:rsidRPr="007D3CA5">
        <w:rPr>
          <w:rFonts w:ascii="Times New Roman" w:hAnsi="Times New Roman" w:cs="Times New Roman"/>
          <w:lang w:val="es-AR"/>
        </w:rPr>
        <w:t>Requerimientos HSSE generales que deben ser incluidos en el HSSE-MS</w:t>
      </w:r>
    </w:p>
    <w:p w14:paraId="090BFFA1" w14:textId="77777777" w:rsidR="006E54C8" w:rsidRPr="007D3CA5" w:rsidRDefault="006E54C8" w:rsidP="006E54C8">
      <w:pPr>
        <w:pStyle w:val="MCL-Heading3"/>
        <w:tabs>
          <w:tab w:val="num" w:pos="567"/>
        </w:tabs>
        <w:adjustRightInd/>
        <w:ind w:left="567"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(a)</w:t>
      </w:r>
      <w:r w:rsidRPr="007D3CA5">
        <w:rPr>
          <w:rFonts w:ascii="Times New Roman" w:eastAsiaTheme="minorHAnsi" w:hAnsi="Times New Roman"/>
          <w:color w:val="auto"/>
          <w:szCs w:val="22"/>
          <w:lang w:val="es-ES" w:eastAsia="en-US"/>
        </w:rPr>
        <w:tab/>
        <w:t xml:space="preserve">Liderazgo y compromiso </w:t>
      </w:r>
    </w:p>
    <w:p w14:paraId="2C5A6907" w14:textId="77777777" w:rsidR="006E54C8" w:rsidRPr="007D3CA5" w:rsidRDefault="006E54C8" w:rsidP="006E54C8">
      <w:pPr>
        <w:ind w:left="567"/>
        <w:jc w:val="both"/>
        <w:rPr>
          <w:rFonts w:eastAsiaTheme="minorHAnsi"/>
          <w:szCs w:val="22"/>
          <w:lang w:val="es-ES"/>
        </w:rPr>
      </w:pPr>
      <w:r w:rsidRPr="007D3CA5">
        <w:rPr>
          <w:rFonts w:eastAsiaTheme="minorHAnsi"/>
          <w:szCs w:val="22"/>
          <w:lang w:val="es-ES"/>
        </w:rPr>
        <w:t>El CONTRATISTA demostrará en todo momento su compromiso con HSSE y asegurará que todo personal a nivel de gerencia y supervisión directiva del CONTRATISTA y SUBCONTRATISTA:</w:t>
      </w:r>
    </w:p>
    <w:p w14:paraId="237C0B76"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w:t>
      </w:r>
      <w:r w:rsidRPr="007D3CA5">
        <w:rPr>
          <w:rFonts w:ascii="Times New Roman" w:eastAsiaTheme="minorHAnsi" w:hAnsi="Times New Roman"/>
          <w:color w:val="auto"/>
          <w:szCs w:val="22"/>
          <w:lang w:val="es-ES" w:eastAsia="en-US"/>
        </w:rPr>
        <w:tab/>
        <w:t>considere HSSE como alta prioridad;</w:t>
      </w:r>
    </w:p>
    <w:p w14:paraId="68D06024"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w:t>
      </w:r>
      <w:r w:rsidRPr="007D3CA5">
        <w:rPr>
          <w:rFonts w:ascii="Times New Roman" w:eastAsiaTheme="minorHAnsi" w:hAnsi="Times New Roman"/>
          <w:color w:val="auto"/>
          <w:szCs w:val="22"/>
          <w:lang w:val="es-ES" w:eastAsia="en-US"/>
        </w:rPr>
        <w:tab/>
        <w:t>se involucre de manera activa en temas HSSE;</w:t>
      </w:r>
    </w:p>
    <w:p w14:paraId="1D0540B6"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(iii)</w:t>
      </w:r>
      <w:r w:rsidRPr="007D3CA5">
        <w:rPr>
          <w:rFonts w:ascii="Times New Roman" w:eastAsiaTheme="minorHAnsi" w:hAnsi="Times New Roman"/>
          <w:color w:val="auto"/>
          <w:szCs w:val="22"/>
          <w:lang w:val="es-ES" w:eastAsia="en-US"/>
        </w:rPr>
        <w:tab/>
        <w:t>mejore el desempeño HSSE de manera continua por medio del liderazgo y la planificación de acciones; y</w:t>
      </w:r>
    </w:p>
    <w:p w14:paraId="6D9054B7"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lastRenderedPageBreak/>
        <w:t>(iv)</w:t>
      </w:r>
      <w:r w:rsidRPr="007D3CA5">
        <w:rPr>
          <w:rFonts w:ascii="Times New Roman" w:eastAsiaTheme="minorHAnsi" w:hAnsi="Times New Roman"/>
          <w:color w:val="auto"/>
          <w:szCs w:val="22"/>
          <w:lang w:val="es-ES" w:eastAsia="en-US"/>
        </w:rPr>
        <w:tab/>
        <w:t>lidere la organización del CONTRATISTA para que cumpla con las NORMAS HSSE y los manuales, normas, reglas y procedimientos propios del CONTRATISTA.</w:t>
      </w:r>
    </w:p>
    <w:p w14:paraId="550EDF13" w14:textId="77777777" w:rsidR="006E54C8" w:rsidRPr="007D3CA5" w:rsidRDefault="006E54C8" w:rsidP="006E54C8">
      <w:pPr>
        <w:pStyle w:val="MCL-Heading3"/>
        <w:tabs>
          <w:tab w:val="num" w:pos="567"/>
        </w:tabs>
        <w:adjustRightInd/>
        <w:ind w:left="567"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(b)</w:t>
      </w:r>
      <w:r w:rsidRPr="007D3CA5">
        <w:rPr>
          <w:rFonts w:ascii="Times New Roman" w:eastAsiaTheme="minorHAnsi" w:hAnsi="Times New Roman"/>
          <w:color w:val="auto"/>
          <w:szCs w:val="22"/>
          <w:lang w:val="es-ES" w:eastAsia="en-US"/>
        </w:rPr>
        <w:tab/>
        <w:t>Organización, responsabilidades y recursos</w:t>
      </w:r>
    </w:p>
    <w:p w14:paraId="3690B9A3"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w:t>
      </w:r>
      <w:r w:rsidRPr="007D3CA5">
        <w:rPr>
          <w:rFonts w:ascii="Times New Roman" w:eastAsiaTheme="minorHAnsi" w:hAnsi="Times New Roman"/>
          <w:color w:val="auto"/>
          <w:szCs w:val="22"/>
          <w:lang w:val="es-ES" w:eastAsia="en-US"/>
        </w:rPr>
        <w:tab/>
        <w:t>El CONTRATISTA establecerá y mantendrá los recursos necesarios incluyendo individuos, equipos y materiales para implementar su HSSE-MS y cumplir con las LEYES APLICABLES</w:t>
      </w:r>
    </w:p>
    <w:p w14:paraId="692E84F8"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w:t>
      </w:r>
      <w:r w:rsidRPr="007D3CA5">
        <w:rPr>
          <w:rFonts w:ascii="Times New Roman" w:eastAsiaTheme="minorHAnsi" w:hAnsi="Times New Roman"/>
          <w:color w:val="auto"/>
          <w:szCs w:val="22"/>
          <w:lang w:val="es-ES" w:eastAsia="en-US"/>
        </w:rPr>
        <w:tab/>
        <w:t xml:space="preserve">Competencia y capacitación  </w:t>
      </w:r>
    </w:p>
    <w:p w14:paraId="38B0075E" w14:textId="77777777" w:rsidR="006E54C8" w:rsidRPr="007D3CA5"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(A)</w:t>
      </w:r>
      <w:r w:rsidRPr="007D3CA5">
        <w:rPr>
          <w:rFonts w:ascii="Times New Roman" w:eastAsiaTheme="minorHAnsi" w:hAnsi="Times New Roman"/>
          <w:color w:val="auto"/>
          <w:szCs w:val="22"/>
          <w:lang w:val="es-ES" w:eastAsia="en-US"/>
        </w:rPr>
        <w:tab/>
        <w:t xml:space="preserve">El CONTRATISTA identificará los PUESTOS HSSE CRÍTICOS, requerimientos de competencia que los acompañan y requerimientos de garantías relacionadas. Estos estarán sujetos a la aprobación por parte de la EMPRESA antes de iniciar con la ejecución del ALCANCE. </w:t>
      </w:r>
    </w:p>
    <w:p w14:paraId="541782DB" w14:textId="77777777" w:rsidR="006E54C8" w:rsidRPr="007D3CA5"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(B)</w:t>
      </w:r>
      <w:r w:rsidRPr="007D3CA5">
        <w:rPr>
          <w:rFonts w:ascii="Times New Roman" w:eastAsiaTheme="minorHAnsi" w:hAnsi="Times New Roman"/>
          <w:color w:val="auto"/>
          <w:szCs w:val="22"/>
          <w:lang w:val="es-ES" w:eastAsia="en-US"/>
        </w:rPr>
        <w:tab/>
        <w:t>El CONTRATISTA implementará un proceso de garantía de competencia y programa de capacitación en HSSE para garantizar que todo el PERSONAL DEL CONTRATISTA tenga y mantenga las competencias HSSE que sean necesarias para ejecutar las actividades que contribuyen a la ejecución del CONTRATO. El programa de capacitación en HSSE incluirá un curso HSSE de iniciación en el sitio y entendimiento pleno de las NORMAS HSSE y Reglas para Salvar Vidas.</w:t>
      </w:r>
    </w:p>
    <w:p w14:paraId="2503E001" w14:textId="77777777" w:rsidR="006E54C8" w:rsidRPr="007D3CA5"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(C)</w:t>
      </w:r>
      <w:r w:rsidRPr="007D3CA5">
        <w:rPr>
          <w:rFonts w:ascii="Times New Roman" w:eastAsiaTheme="minorHAnsi" w:hAnsi="Times New Roman"/>
          <w:color w:val="auto"/>
          <w:szCs w:val="22"/>
          <w:lang w:val="es-ES" w:eastAsia="en-US"/>
        </w:rPr>
        <w:tab/>
        <w:t>El CONTRATISTA brindará a la EMPRESA información acerca del programa de capacitación en HSSE del CONTRATISTA y el proceso de garantía de competencia en HSSE del CONTRATISTA incluyendo información sobre los criterios usados para evaluar la competencia en HSSE y los métodos usados para dar la garantía de competencia en HSSE.</w:t>
      </w:r>
    </w:p>
    <w:p w14:paraId="20B5550A" w14:textId="77777777" w:rsidR="006E54C8" w:rsidRPr="007D3CA5" w:rsidRDefault="006E54C8" w:rsidP="006E54C8">
      <w:pPr>
        <w:pStyle w:val="MCL-Heading3"/>
        <w:tabs>
          <w:tab w:val="num" w:pos="567"/>
        </w:tabs>
        <w:adjustRightInd/>
        <w:ind w:left="567"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(c)</w:t>
      </w:r>
      <w:r w:rsidRPr="007D3CA5">
        <w:rPr>
          <w:rFonts w:ascii="Times New Roman" w:eastAsiaTheme="minorHAnsi" w:hAnsi="Times New Roman"/>
          <w:color w:val="auto"/>
          <w:szCs w:val="22"/>
          <w:lang w:val="es-ES" w:eastAsia="en-US"/>
        </w:rPr>
        <w:tab/>
        <w:t xml:space="preserve">Requerimientos para gestión de riesgos </w:t>
      </w:r>
    </w:p>
    <w:p w14:paraId="678C2FD4"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w:t>
      </w:r>
      <w:r w:rsidRPr="007D3CA5">
        <w:rPr>
          <w:rFonts w:ascii="Times New Roman" w:eastAsiaTheme="minorHAnsi" w:hAnsi="Times New Roman"/>
          <w:color w:val="auto"/>
          <w:szCs w:val="22"/>
          <w:lang w:val="es-ES" w:eastAsia="en-US"/>
        </w:rPr>
        <w:tab/>
        <w:t>El CONTRATISTA continuará con la gestión de riesgos HSSE asociados al ALCANCE por medio de una metodología estructurada de acuerdo a las prácticas reconocidas internacionalmente en línea con las NORMAS HSSE. Las actividades de gestión de riesgos demostrarán que los PELIGROS sean identificados y cuando el PELIGRO no pueda ser eliminado se gestionen los riesgos de acuerdo con ALARP.</w:t>
      </w:r>
    </w:p>
    <w:p w14:paraId="0813D7FF"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w:t>
      </w:r>
      <w:r w:rsidRPr="007D3CA5">
        <w:rPr>
          <w:rFonts w:ascii="Times New Roman" w:eastAsiaTheme="minorHAnsi" w:hAnsi="Times New Roman"/>
          <w:color w:val="auto"/>
          <w:szCs w:val="22"/>
          <w:lang w:val="es-ES" w:eastAsia="en-US"/>
        </w:rPr>
        <w:tab/>
        <w:t>El CONTRATISTA tendrá un HSSE-MS efectivo y garantizará que el HSSE-MS y políticas del CONTRATISTA no entren en conflicto con las LEYES APLICABLES y que las NORMAS HSSE vigentes en los SITIOS DE TRABAJO DEL GRUPO DE LA EMPRESA y sean materialmente equivalentes al HSSE-MS del GRUPO DE LA EMPRESA que sea pertinente al ALCANCE.</w:t>
      </w:r>
    </w:p>
    <w:p w14:paraId="7C520E66"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(iii)</w:t>
      </w:r>
      <w:r w:rsidRPr="007D3CA5">
        <w:rPr>
          <w:rFonts w:ascii="Times New Roman" w:eastAsiaTheme="minorHAnsi" w:hAnsi="Times New Roman"/>
          <w:color w:val="auto"/>
          <w:szCs w:val="22"/>
          <w:lang w:val="es-ES" w:eastAsia="en-US"/>
        </w:rPr>
        <w:tab/>
        <w:t>La gestión de riesgo incluirá:</w:t>
      </w:r>
    </w:p>
    <w:p w14:paraId="72FF6B2B" w14:textId="77777777" w:rsidR="006E54C8" w:rsidRPr="007D3CA5"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(A)</w:t>
      </w:r>
      <w:r w:rsidRPr="007D3CA5">
        <w:rPr>
          <w:rFonts w:ascii="Times New Roman" w:eastAsiaTheme="minorHAnsi" w:hAnsi="Times New Roman"/>
          <w:color w:val="auto"/>
          <w:szCs w:val="22"/>
          <w:lang w:val="es-ES" w:eastAsia="en-US"/>
        </w:rPr>
        <w:tab/>
        <w:t>la elaboración de una lista de actividades que será usada como base para determinar el alcance de las revisiones;</w:t>
      </w:r>
    </w:p>
    <w:p w14:paraId="4BBF443C" w14:textId="77777777" w:rsidR="006E54C8" w:rsidRPr="007D3CA5"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(B)</w:t>
      </w:r>
      <w:r w:rsidRPr="007D3CA5">
        <w:rPr>
          <w:rFonts w:ascii="Times New Roman" w:eastAsiaTheme="minorHAnsi" w:hAnsi="Times New Roman"/>
          <w:color w:val="auto"/>
          <w:szCs w:val="22"/>
          <w:lang w:val="es-ES" w:eastAsia="en-US"/>
        </w:rPr>
        <w:tab/>
        <w:t>la elaboración de una lista de PELIGROS HSSE para cada actividad que haya sido identificada;</w:t>
      </w:r>
    </w:p>
    <w:p w14:paraId="03A99621" w14:textId="77777777" w:rsidR="006E54C8" w:rsidRPr="007D3CA5"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(C)</w:t>
      </w:r>
      <w:r w:rsidRPr="007D3CA5">
        <w:rPr>
          <w:rFonts w:ascii="Times New Roman" w:eastAsiaTheme="minorHAnsi" w:hAnsi="Times New Roman"/>
          <w:color w:val="auto"/>
          <w:szCs w:val="22"/>
          <w:lang w:val="es-ES" w:eastAsia="en-US"/>
        </w:rPr>
        <w:tab/>
        <w:t xml:space="preserve">la evaluación de los riesgos asociados con cada una de las actividades identificadas, y la aplicación de una matriz de evaluación de riesgos (Risk Assessment Matrix – RAM) que esté en línea con la matriz de evaluación de riesgo </w:t>
      </w:r>
      <w:r w:rsidRPr="007D3CA5">
        <w:rPr>
          <w:rFonts w:ascii="Times New Roman" w:eastAsiaTheme="minorHAnsi" w:hAnsi="Times New Roman"/>
          <w:color w:val="auto"/>
          <w:szCs w:val="22"/>
          <w:lang w:val="es-ES" w:eastAsia="en-US"/>
        </w:rPr>
        <w:lastRenderedPageBreak/>
        <w:t>de la EMPRESA. La evaluación de riesgo del CONTRATISTA será presentada ante la EMPRESA para revisión y comentarios;</w:t>
      </w:r>
    </w:p>
    <w:p w14:paraId="1BF12BC9" w14:textId="77777777" w:rsidR="006E54C8" w:rsidRPr="007D3CA5"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(D)</w:t>
      </w:r>
      <w:r w:rsidRPr="007D3CA5">
        <w:rPr>
          <w:rFonts w:ascii="Times New Roman" w:eastAsiaTheme="minorHAnsi" w:hAnsi="Times New Roman"/>
          <w:color w:val="auto"/>
          <w:szCs w:val="22"/>
          <w:lang w:val="es-ES" w:eastAsia="en-US"/>
        </w:rPr>
        <w:tab/>
        <w:t>una descripción de cómo se controlará cada uno de los PELIGROS y la necesidad de análisis de peligros específicos para el trabajo cuando se espera que los procedimientos y controles normales sean inadecuados;</w:t>
      </w:r>
    </w:p>
    <w:p w14:paraId="0E296F8D" w14:textId="77777777" w:rsidR="006E54C8" w:rsidRPr="007D3CA5"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(E)</w:t>
      </w:r>
      <w:r w:rsidRPr="007D3CA5">
        <w:rPr>
          <w:rFonts w:ascii="Times New Roman" w:eastAsiaTheme="minorHAnsi" w:hAnsi="Times New Roman"/>
          <w:color w:val="auto"/>
          <w:szCs w:val="22"/>
          <w:lang w:val="es-ES" w:eastAsia="en-US"/>
        </w:rPr>
        <w:tab/>
        <w:t>la implementación de medidas de reducción de riesgos para controlar o mitigar el peligro y sus efectos; y</w:t>
      </w:r>
    </w:p>
    <w:p w14:paraId="66A92A2B" w14:textId="77777777" w:rsidR="006E54C8" w:rsidRPr="007D3CA5"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(F)</w:t>
      </w:r>
      <w:r w:rsidRPr="007D3CA5">
        <w:rPr>
          <w:rFonts w:ascii="Times New Roman" w:eastAsiaTheme="minorHAnsi" w:hAnsi="Times New Roman"/>
          <w:color w:val="auto"/>
          <w:szCs w:val="22"/>
          <w:lang w:val="es-ES" w:eastAsia="en-US"/>
        </w:rPr>
        <w:tab/>
        <w:t>la planificación para la recuperación en caso de una pérdida de control que implique un efecto.</w:t>
      </w:r>
    </w:p>
    <w:p w14:paraId="02C3AB6F" w14:textId="77777777" w:rsidR="006E54C8" w:rsidRPr="007D3CA5" w:rsidRDefault="006E54C8" w:rsidP="006E54C8">
      <w:pPr>
        <w:pStyle w:val="MCL-Heading3"/>
        <w:tabs>
          <w:tab w:val="num" w:pos="567"/>
        </w:tabs>
        <w:adjustRightInd/>
        <w:ind w:left="567"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(d)</w:t>
      </w:r>
      <w:r w:rsidRPr="007D3CA5">
        <w:rPr>
          <w:rFonts w:ascii="Times New Roman" w:eastAsiaTheme="minorHAnsi" w:hAnsi="Times New Roman"/>
          <w:color w:val="auto"/>
          <w:szCs w:val="22"/>
          <w:lang w:val="es-ES" w:eastAsia="en-US"/>
        </w:rPr>
        <w:tab/>
        <w:t>Planificación y Procedimientos</w:t>
      </w:r>
    </w:p>
    <w:p w14:paraId="279485CF"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w:t>
      </w:r>
      <w:r w:rsidRPr="007D3CA5">
        <w:rPr>
          <w:rFonts w:ascii="Times New Roman" w:eastAsiaTheme="minorHAnsi" w:hAnsi="Times New Roman"/>
          <w:color w:val="auto"/>
          <w:szCs w:val="22"/>
          <w:lang w:val="es-ES" w:eastAsia="en-US"/>
        </w:rPr>
        <w:tab/>
        <w:t>El CONTRATISTA implementará un proceso de PERMISO DE TRABAJO para la gestión de los riesgos de trabajo peligroso.</w:t>
      </w:r>
    </w:p>
    <w:p w14:paraId="07DE30CB"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w:t>
      </w:r>
      <w:r w:rsidRPr="007D3CA5">
        <w:rPr>
          <w:rFonts w:ascii="Times New Roman" w:eastAsiaTheme="minorHAnsi" w:hAnsi="Times New Roman"/>
          <w:color w:val="auto"/>
          <w:szCs w:val="22"/>
          <w:lang w:val="es-ES" w:eastAsia="en-US"/>
        </w:rPr>
        <w:tab/>
        <w:t>El CONTRATISTA realizará la gestión de los cambios en las instalaciones, procesos y organizaciones para mantener los controles de los riesgos.</w:t>
      </w:r>
    </w:p>
    <w:p w14:paraId="72029703"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(iii)</w:t>
      </w:r>
      <w:r w:rsidRPr="007D3CA5">
        <w:rPr>
          <w:rFonts w:ascii="Times New Roman" w:eastAsiaTheme="minorHAnsi" w:hAnsi="Times New Roman"/>
          <w:color w:val="auto"/>
          <w:szCs w:val="22"/>
          <w:lang w:val="es-ES" w:eastAsia="en-US"/>
        </w:rPr>
        <w:tab/>
        <w:t>El CONTRATISTA incorporará planes de RESPUESTA EN CASO DE EMERGENCIA, incluyendo los planes para emergencias médicas y derrames o emisiones hacia el medio ambiente para mantener la preparación.</w:t>
      </w:r>
    </w:p>
    <w:p w14:paraId="686841ED" w14:textId="77777777" w:rsidR="006E54C8" w:rsidRPr="007D3CA5" w:rsidRDefault="006E54C8" w:rsidP="006E54C8">
      <w:pPr>
        <w:pStyle w:val="MCL-Heading3"/>
        <w:tabs>
          <w:tab w:val="num" w:pos="567"/>
        </w:tabs>
        <w:adjustRightInd/>
        <w:ind w:left="567"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(e)</w:t>
      </w:r>
      <w:r w:rsidRPr="007D3CA5">
        <w:rPr>
          <w:rFonts w:ascii="Times New Roman" w:eastAsiaTheme="minorHAnsi" w:hAnsi="Times New Roman"/>
          <w:color w:val="auto"/>
          <w:szCs w:val="22"/>
          <w:lang w:val="es-ES" w:eastAsia="en-US"/>
        </w:rPr>
        <w:tab/>
        <w:t>Requerimientos de Aptitud para Trabajar</w:t>
      </w:r>
    </w:p>
    <w:p w14:paraId="02B61A69" w14:textId="77777777" w:rsidR="006E54C8" w:rsidRPr="007D3CA5" w:rsidRDefault="006E54C8" w:rsidP="006E54C8">
      <w:pPr>
        <w:pStyle w:val="MCL-Heading3"/>
        <w:tabs>
          <w:tab w:val="num" w:pos="567"/>
        </w:tabs>
        <w:adjustRightInd/>
        <w:ind w:left="567"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w:t>
      </w:r>
      <w:r w:rsidRPr="007D3CA5">
        <w:rPr>
          <w:rFonts w:ascii="Times New Roman" w:eastAsiaTheme="minorHAnsi" w:hAnsi="Times New Roman"/>
          <w:color w:val="auto"/>
          <w:szCs w:val="22"/>
          <w:lang w:val="es-ES" w:eastAsia="en-US"/>
        </w:rPr>
        <w:tab/>
        <w:t>El CONTRATISTA confirmará que cuenta con un proceso de aptitud para trabajar plenamente implementado que garantice que todo el PERSONAL DEL CONTRATISTA involucrado en el suministro del ALCANCE tenga la aptitud para ejecutar el trabajo de acuerdo con el ALCANCE.</w:t>
      </w:r>
    </w:p>
    <w:p w14:paraId="1F1FE48B" w14:textId="77777777" w:rsidR="006E54C8" w:rsidRPr="007D3CA5" w:rsidRDefault="006E54C8" w:rsidP="006E54C8">
      <w:pPr>
        <w:pStyle w:val="MCL-Heading3"/>
        <w:tabs>
          <w:tab w:val="num" w:pos="567"/>
        </w:tabs>
        <w:adjustRightInd/>
        <w:ind w:left="567"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w:t>
      </w:r>
      <w:r w:rsidRPr="007D3CA5">
        <w:rPr>
          <w:rFonts w:ascii="Times New Roman" w:eastAsiaTheme="minorHAnsi" w:hAnsi="Times New Roman"/>
          <w:color w:val="auto"/>
          <w:szCs w:val="22"/>
          <w:lang w:val="es-ES" w:eastAsia="en-US"/>
        </w:rPr>
        <w:tab/>
        <w:t>El CONTRATISTA comunicará al PERSONAL DEL CONTRATISTA todos los requerimientos de aptitud para trabajar.</w:t>
      </w:r>
    </w:p>
    <w:p w14:paraId="258F7D65" w14:textId="77777777" w:rsidR="006E54C8" w:rsidRPr="007D3CA5" w:rsidRDefault="006E54C8" w:rsidP="006E54C8">
      <w:pPr>
        <w:pStyle w:val="MCL-Heading3"/>
        <w:tabs>
          <w:tab w:val="num" w:pos="567"/>
        </w:tabs>
        <w:adjustRightInd/>
        <w:ind w:left="567"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(iii)</w:t>
      </w:r>
      <w:r w:rsidRPr="007D3CA5">
        <w:rPr>
          <w:rFonts w:ascii="Times New Roman" w:eastAsiaTheme="minorHAnsi" w:hAnsi="Times New Roman"/>
          <w:color w:val="auto"/>
          <w:szCs w:val="22"/>
          <w:lang w:val="es-ES" w:eastAsia="en-US"/>
        </w:rPr>
        <w:tab/>
        <w:t>Antes de y durante el suministro del ALCANCE, pondrá a disposición de la EMPRESA la información que pueda requerir la EMPRESA acerca del proceso de aptitud para trabajar del CONTRATISTA.</w:t>
      </w:r>
    </w:p>
    <w:p w14:paraId="0CCA4E75" w14:textId="77777777" w:rsidR="006E54C8" w:rsidRPr="007D3CA5" w:rsidRDefault="006E54C8" w:rsidP="006E54C8">
      <w:pPr>
        <w:pStyle w:val="MCL-Heading3"/>
        <w:tabs>
          <w:tab w:val="num" w:pos="567"/>
        </w:tabs>
        <w:adjustRightInd/>
        <w:ind w:left="567"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(f)</w:t>
      </w:r>
      <w:r w:rsidRPr="007D3CA5">
        <w:rPr>
          <w:rFonts w:ascii="Times New Roman" w:eastAsiaTheme="minorHAnsi" w:hAnsi="Times New Roman"/>
          <w:color w:val="auto"/>
          <w:szCs w:val="22"/>
          <w:lang w:val="es-ES" w:eastAsia="en-US"/>
        </w:rPr>
        <w:tab/>
        <w:t>Requerimientos de ambiente de trabajo y equipos</w:t>
      </w:r>
    </w:p>
    <w:p w14:paraId="48308BE9"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w:t>
      </w:r>
      <w:r w:rsidRPr="007D3CA5">
        <w:rPr>
          <w:rFonts w:ascii="Times New Roman" w:eastAsiaTheme="minorHAnsi" w:hAnsi="Times New Roman"/>
          <w:color w:val="auto"/>
          <w:szCs w:val="22"/>
          <w:lang w:val="es-ES" w:eastAsia="en-US"/>
        </w:rPr>
        <w:tab/>
        <w:t>El CONTRATISTA ofrecerá y mantendrá condiciones de trabajo seguras y saludables para todo el PERSONAL DEL CONTRATISTA. Las herramientas o equipos que propone usar el CONTRATISTA deben ser adecuados para el trabajo y de uso seguro.</w:t>
      </w:r>
    </w:p>
    <w:p w14:paraId="09744656" w14:textId="77777777" w:rsidR="006E54C8" w:rsidRPr="007D3CA5" w:rsidRDefault="006E54C8" w:rsidP="006E54C8">
      <w:pPr>
        <w:pStyle w:val="MCL-Heading3"/>
        <w:tabs>
          <w:tab w:val="num" w:pos="567"/>
        </w:tabs>
        <w:adjustRightInd/>
        <w:ind w:left="567"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(g)</w:t>
      </w:r>
      <w:r w:rsidRPr="007D3CA5">
        <w:rPr>
          <w:rFonts w:ascii="Times New Roman" w:eastAsiaTheme="minorHAnsi" w:hAnsi="Times New Roman"/>
          <w:color w:val="auto"/>
          <w:szCs w:val="22"/>
          <w:lang w:val="es-ES" w:eastAsia="en-US"/>
        </w:rPr>
        <w:tab/>
        <w:t>Requerimientos de monitoreo, reportes y medidas correctivas</w:t>
      </w:r>
    </w:p>
    <w:p w14:paraId="4CBAF8CE"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w:t>
      </w:r>
      <w:r w:rsidRPr="007D3CA5">
        <w:rPr>
          <w:rFonts w:ascii="Times New Roman" w:eastAsiaTheme="minorHAnsi" w:hAnsi="Times New Roman"/>
          <w:color w:val="auto"/>
          <w:szCs w:val="22"/>
          <w:lang w:val="es-ES" w:eastAsia="en-US"/>
        </w:rPr>
        <w:tab/>
        <w:t>El CONTRATISTA realizará el monitoreo de su desempeño HSSE, como líder de sus planes de mejora continua y gerente del grupo HSSE.</w:t>
      </w:r>
    </w:p>
    <w:p w14:paraId="3BE7CD14"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w:t>
      </w:r>
      <w:r w:rsidRPr="007D3CA5">
        <w:rPr>
          <w:rFonts w:ascii="Times New Roman" w:eastAsiaTheme="minorHAnsi" w:hAnsi="Times New Roman"/>
          <w:color w:val="auto"/>
          <w:szCs w:val="22"/>
          <w:lang w:val="es-ES" w:eastAsia="en-US"/>
        </w:rPr>
        <w:tab/>
        <w:t>El CONTRATISTA establecerá e implementará un sistema documentado para monitorear y reportar el desempeño HSSE que cumple con los requerimientos de desempeño monitoreo conforme a lo comunicado por la EMPRESA, incluyendo los indicadores claves proactivos y reactivos (Indicadores clave de rendimiento principales y de retraso - "KPIs") conforme a lo acordado entre la EMPRESA y el CONTRATISTA.</w:t>
      </w:r>
    </w:p>
    <w:p w14:paraId="46B354BA"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lastRenderedPageBreak/>
        <w:t>(iii)</w:t>
      </w:r>
      <w:r w:rsidRPr="007D3CA5">
        <w:rPr>
          <w:rFonts w:ascii="Times New Roman" w:eastAsiaTheme="minorHAnsi" w:hAnsi="Times New Roman"/>
          <w:color w:val="auto"/>
          <w:szCs w:val="22"/>
          <w:lang w:val="es-ES" w:eastAsia="en-US"/>
        </w:rPr>
        <w:tab/>
        <w:t>El CONTRATISTA tomará medidas correctivas para mejorar el desempeño HSSE que no cumpla con los KPIs acordados entre el CONTRATISTA y la EMPRESA.</w:t>
      </w:r>
    </w:p>
    <w:p w14:paraId="68C642F4" w14:textId="77777777" w:rsidR="006E54C8" w:rsidRPr="007D3CA5" w:rsidRDefault="006E54C8" w:rsidP="006E54C8">
      <w:pPr>
        <w:pStyle w:val="MCL-Heading3"/>
        <w:tabs>
          <w:tab w:val="num" w:pos="567"/>
        </w:tabs>
        <w:adjustRightInd/>
        <w:ind w:left="567"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(h)</w:t>
      </w:r>
      <w:r w:rsidRPr="007D3CA5">
        <w:rPr>
          <w:rFonts w:ascii="Times New Roman" w:eastAsiaTheme="minorHAnsi" w:hAnsi="Times New Roman"/>
          <w:color w:val="auto"/>
          <w:szCs w:val="22"/>
          <w:lang w:val="es-ES" w:eastAsia="en-US"/>
        </w:rPr>
        <w:tab/>
        <w:t>Requerimientos para reportar incidentes</w:t>
      </w:r>
    </w:p>
    <w:p w14:paraId="19036D40"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w:t>
      </w:r>
      <w:r w:rsidRPr="007D3CA5">
        <w:rPr>
          <w:rFonts w:ascii="Times New Roman" w:eastAsiaTheme="minorHAnsi" w:hAnsi="Times New Roman"/>
          <w:color w:val="auto"/>
          <w:szCs w:val="22"/>
          <w:lang w:val="es-ES" w:eastAsia="en-US"/>
        </w:rPr>
        <w:tab/>
        <w:t>El CONTRATISTA reportará a la EMPRESA todos los incidentes, incluyendo cuasi incidentes.</w:t>
      </w:r>
    </w:p>
    <w:p w14:paraId="3382E53A"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w:t>
      </w:r>
      <w:r w:rsidRPr="007D3CA5">
        <w:rPr>
          <w:rFonts w:ascii="Times New Roman" w:eastAsiaTheme="minorHAnsi" w:hAnsi="Times New Roman"/>
          <w:color w:val="auto"/>
          <w:szCs w:val="22"/>
          <w:lang w:val="es-ES" w:eastAsia="en-US"/>
        </w:rPr>
        <w:tab/>
        <w:t>El CONTRATISTA cumplirá con los requerimientos para reportar de la EMPRESA con relación a INCIDENTES asociados con el ALCANCE y cooperará en todos los casos en que la EMPRESA determine investigar el INCIDENTE. El PERSONAL DEL CONTRATISTA, a requerimiento de la EMPRESA, asistirá y contribuirá a la investigación de INCIDENTES DE LA EMPRESA de acuerdo a lo prescrito por la EMPRESA.</w:t>
      </w:r>
    </w:p>
    <w:p w14:paraId="3FA0A5A8"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(iii)</w:t>
      </w:r>
      <w:r w:rsidRPr="007D3CA5">
        <w:rPr>
          <w:rFonts w:ascii="Times New Roman" w:eastAsiaTheme="minorHAnsi" w:hAnsi="Times New Roman"/>
          <w:color w:val="auto"/>
          <w:szCs w:val="22"/>
          <w:lang w:val="es-ES" w:eastAsia="en-US"/>
        </w:rPr>
        <w:tab/>
        <w:t>La EMPRESA puede recomendar y comunicar al CONTRATISTA las medidas correctivas emergentes de una investigación de INCIDENTE y el CONTRATISTA será el único responsable de garantizar que se implementen las medidas correctivas.</w:t>
      </w:r>
    </w:p>
    <w:p w14:paraId="10FFF1BB" w14:textId="77777777" w:rsidR="006E54C8" w:rsidRPr="007D3CA5" w:rsidRDefault="006E54C8" w:rsidP="006E54C8">
      <w:pPr>
        <w:pStyle w:val="MCL-Heading3"/>
        <w:tabs>
          <w:tab w:val="num" w:pos="567"/>
        </w:tabs>
        <w:adjustRightInd/>
        <w:ind w:left="567"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w:t>
      </w:r>
      <w:r w:rsidRPr="007D3CA5">
        <w:rPr>
          <w:rFonts w:ascii="Times New Roman" w:eastAsiaTheme="minorHAnsi" w:hAnsi="Times New Roman"/>
          <w:color w:val="auto"/>
          <w:szCs w:val="22"/>
          <w:lang w:val="es-ES" w:eastAsia="en-US"/>
        </w:rPr>
        <w:tab/>
        <w:t>Auditoría y Revisión</w:t>
      </w:r>
    </w:p>
    <w:p w14:paraId="45E9424A"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w:t>
      </w:r>
      <w:r w:rsidRPr="007D3CA5">
        <w:rPr>
          <w:rFonts w:ascii="Times New Roman" w:eastAsiaTheme="minorHAnsi" w:hAnsi="Times New Roman"/>
          <w:color w:val="auto"/>
          <w:szCs w:val="22"/>
          <w:lang w:val="es-ES" w:eastAsia="en-US"/>
        </w:rPr>
        <w:tab/>
        <w:t>Auditorías del CONTRATISTA</w:t>
      </w:r>
    </w:p>
    <w:p w14:paraId="20A0E2EE" w14:textId="77777777" w:rsidR="006E54C8" w:rsidRPr="007D3CA5"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(A)</w:t>
      </w:r>
      <w:r w:rsidRPr="007D3CA5">
        <w:rPr>
          <w:rFonts w:ascii="Times New Roman" w:eastAsiaTheme="minorHAnsi" w:hAnsi="Times New Roman"/>
          <w:color w:val="auto"/>
          <w:szCs w:val="22"/>
          <w:lang w:val="es-ES" w:eastAsia="en-US"/>
        </w:rPr>
        <w:tab/>
        <w:t>El CONTRATISTA realizará periódicamente auto auditorías, revisiones e inspecciones para determinar la efectividad de su HSSE-MS y varios programas e iniciativas HSSE. El CONTRATISTA también realizará auditorias, revisiones e inspecciones de sus SUBCONTRATISTAS. El CONTRATISTA áreas de mejora emergentes de las auditorias del CONTRATISTA.</w:t>
      </w:r>
    </w:p>
    <w:p w14:paraId="572E9A54" w14:textId="77777777" w:rsidR="006E54C8" w:rsidRPr="007D3CA5"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(B)</w:t>
      </w:r>
      <w:r w:rsidRPr="007D3CA5">
        <w:rPr>
          <w:rFonts w:ascii="Times New Roman" w:eastAsiaTheme="minorHAnsi" w:hAnsi="Times New Roman"/>
          <w:color w:val="auto"/>
          <w:szCs w:val="22"/>
          <w:lang w:val="es-ES" w:eastAsia="en-US"/>
        </w:rPr>
        <w:tab/>
        <w:t>La plana mayor y PERSONAL CLAVE del CONTRATISTA participarán en estas auditorías, revisiones e inspecciones para demostrar su compromiso y responsabilidad.</w:t>
      </w:r>
    </w:p>
    <w:p w14:paraId="31E36880"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w:t>
      </w:r>
      <w:r w:rsidRPr="007D3CA5">
        <w:rPr>
          <w:rFonts w:ascii="Times New Roman" w:eastAsiaTheme="minorHAnsi" w:hAnsi="Times New Roman"/>
          <w:color w:val="auto"/>
          <w:szCs w:val="22"/>
          <w:lang w:val="es-ES" w:eastAsia="en-US"/>
        </w:rPr>
        <w:tab/>
        <w:t>Auditorías de la EMPRESA</w:t>
      </w:r>
    </w:p>
    <w:p w14:paraId="7C2CC41F" w14:textId="77777777" w:rsidR="006E54C8" w:rsidRPr="007D3CA5" w:rsidRDefault="006E54C8" w:rsidP="006E54C8">
      <w:pPr>
        <w:ind w:left="567"/>
        <w:jc w:val="both"/>
        <w:rPr>
          <w:rFonts w:eastAsiaTheme="minorHAnsi"/>
          <w:szCs w:val="22"/>
          <w:lang w:val="es-ES"/>
        </w:rPr>
      </w:pPr>
      <w:r w:rsidRPr="007D3CA5">
        <w:rPr>
          <w:rFonts w:eastAsiaTheme="minorHAnsi"/>
          <w:szCs w:val="22"/>
          <w:lang w:val="es-ES"/>
        </w:rPr>
        <w:t>La EMPRESA tendrá el derecho a revisar el cumplimiento del CONTRATISTA con las NORMAS HSSE de manera programada. Estas revisiones pueden tener lugar antes del inicio del ALCANCE, durante su ejecución (por ejemplo al alcanzar ciertos grandes hitos), y al concluir el ALCANCE. Las inspecciones pueden incluir visitas al SITIO DE TRABAJO, revisiones de documentos y entrevistas con el PERSONAL DEL CONTRATISTA.</w:t>
      </w:r>
    </w:p>
    <w:p w14:paraId="5C6CE05B" w14:textId="77777777" w:rsidR="006E54C8" w:rsidRPr="007D3CA5" w:rsidRDefault="006E54C8" w:rsidP="006E54C8">
      <w:pPr>
        <w:pStyle w:val="MCL-Heading4"/>
        <w:adjustRightInd/>
        <w:ind w:left="1134"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(iii)</w:t>
      </w:r>
      <w:r w:rsidRPr="007D3CA5">
        <w:rPr>
          <w:rFonts w:ascii="Times New Roman" w:eastAsiaTheme="minorHAnsi" w:hAnsi="Times New Roman"/>
          <w:color w:val="auto"/>
          <w:szCs w:val="22"/>
          <w:lang w:val="es-ES" w:eastAsia="en-US"/>
        </w:rPr>
        <w:tab/>
        <w:t>Implementación, monitoreo y cierre de medidas de los resultados de la auditoría</w:t>
      </w:r>
    </w:p>
    <w:p w14:paraId="57E7F014" w14:textId="77777777" w:rsidR="006E54C8" w:rsidRPr="007D3CA5"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(A)</w:t>
      </w:r>
      <w:r w:rsidRPr="007D3CA5">
        <w:rPr>
          <w:rFonts w:ascii="Times New Roman" w:eastAsiaTheme="minorHAnsi" w:hAnsi="Times New Roman"/>
          <w:color w:val="auto"/>
          <w:szCs w:val="22"/>
          <w:lang w:val="es-ES" w:eastAsia="en-US"/>
        </w:rPr>
        <w:tab/>
        <w:t>El CONTRATISTA verificará que se documenten las respuestas a los resultados de no cumplimiento y las áreas de mejora resultantes de sus auditorías, inspecciones y revisiones al igual que y las de la EMPRESA. El CONTRATISTA implementará todas las recomendaciones de dichas auditorías, inspecciones y revisiones conforme al calendario acordado mutuamente entre la EMPRESA y el CONTRATISTA.</w:t>
      </w:r>
    </w:p>
    <w:p w14:paraId="77F2141E" w14:textId="0AC1634F" w:rsidR="006E54C8" w:rsidRDefault="006E54C8" w:rsidP="006E54C8">
      <w:pPr>
        <w:pStyle w:val="MCL-Heading5"/>
        <w:adjustRightInd/>
        <w:ind w:left="1701" w:hanging="567"/>
        <w:jc w:val="both"/>
        <w:rPr>
          <w:rFonts w:ascii="Times New Roman" w:eastAsiaTheme="minorHAnsi" w:hAnsi="Times New Roman"/>
          <w:color w:val="auto"/>
          <w:szCs w:val="22"/>
          <w:lang w:val="es-ES" w:eastAsia="en-US"/>
        </w:rPr>
      </w:pPr>
      <w:r w:rsidRPr="007D3CA5">
        <w:rPr>
          <w:rFonts w:ascii="Times New Roman" w:eastAsiaTheme="minorHAnsi" w:hAnsi="Times New Roman"/>
          <w:color w:val="auto"/>
          <w:szCs w:val="22"/>
          <w:lang w:val="es-ES" w:eastAsia="en-US"/>
        </w:rPr>
        <w:t>(B)</w:t>
      </w:r>
      <w:r w:rsidRPr="007D3CA5">
        <w:rPr>
          <w:rFonts w:ascii="Times New Roman" w:eastAsiaTheme="minorHAnsi" w:hAnsi="Times New Roman"/>
          <w:color w:val="auto"/>
          <w:szCs w:val="22"/>
          <w:lang w:val="es-ES" w:eastAsia="en-US"/>
        </w:rPr>
        <w:tab/>
        <w:t>El CONTRATISTA elaborará y mantendrá un registro para el seguimiento de acciones para todas las recomendaciones resultantes de las actividades de auditoría tanto del CONTRATISTA como de la EMPRESA. El estatus de todas las acciones en el registro de seguimiento de acciones será monitoread y reportado como parte de un ciclo mensual de reportes. La resolución de cada recomendación será documentada en el registro de seguimiento de acciones.</w:t>
      </w:r>
    </w:p>
    <w:p w14:paraId="380B89A5" w14:textId="77777777" w:rsidR="007D3CA5" w:rsidRPr="007D3CA5" w:rsidRDefault="007D3CA5" w:rsidP="006E54C8">
      <w:pPr>
        <w:pStyle w:val="MCL-Heading5"/>
        <w:adjustRightInd/>
        <w:ind w:left="1701" w:hanging="567"/>
        <w:jc w:val="both"/>
        <w:rPr>
          <w:rFonts w:ascii="Times New Roman" w:eastAsiaTheme="minorHAnsi" w:hAnsi="Times New Roman"/>
          <w:color w:val="auto"/>
          <w:szCs w:val="22"/>
          <w:lang w:val="es-ES" w:eastAsia="en-US"/>
        </w:rPr>
      </w:pPr>
    </w:p>
    <w:p w14:paraId="1CFAAF79" w14:textId="77777777" w:rsidR="006E54C8" w:rsidRPr="007D3CA5" w:rsidRDefault="006E54C8" w:rsidP="006E54C8">
      <w:pPr>
        <w:pStyle w:val="MCLHSSE1"/>
        <w:rPr>
          <w:rFonts w:ascii="Times New Roman" w:hAnsi="Times New Roman" w:cs="Times New Roman"/>
          <w:lang w:val="es-AR"/>
        </w:rPr>
      </w:pPr>
      <w:r w:rsidRPr="007D3CA5">
        <w:rPr>
          <w:rFonts w:ascii="Times New Roman" w:hAnsi="Times New Roman" w:cs="Times New Roman"/>
          <w:lang w:val="es-AR"/>
        </w:rPr>
        <w:t>REQUERIMIENTOS DE GESTIÓN DE SUBCONTRATISTAS</w:t>
      </w:r>
    </w:p>
    <w:p w14:paraId="582A7013" w14:textId="77777777" w:rsidR="006E54C8" w:rsidRPr="007D3CA5" w:rsidRDefault="006E54C8" w:rsidP="006E54C8">
      <w:pPr>
        <w:ind w:left="567"/>
        <w:jc w:val="both"/>
        <w:rPr>
          <w:szCs w:val="22"/>
          <w:lang w:val="es-ES"/>
        </w:rPr>
      </w:pPr>
      <w:r w:rsidRPr="007D3CA5">
        <w:rPr>
          <w:szCs w:val="22"/>
          <w:lang w:val="es-ES"/>
        </w:rPr>
        <w:t>Cuando el CONTRATISTA ha recibido aprobación de la EMPRESA para SUBCONTRATAR porciones del ALCANCE, y sin limitar la responsabilidad del CONTRATISTA, el CONTRATISTA verificará que todo SUBCONTRATISTA contratado para ejecutar una porción cualquiera del ALCANCE cumpla con todas las NORMAS HSSE.</w:t>
      </w:r>
    </w:p>
    <w:p w14:paraId="6F1A6ECD" w14:textId="77777777" w:rsidR="006E54C8" w:rsidRPr="007D3CA5" w:rsidRDefault="006E54C8" w:rsidP="006E54C8">
      <w:pPr>
        <w:pStyle w:val="MCLHSSE1"/>
        <w:rPr>
          <w:rFonts w:ascii="Times New Roman" w:hAnsi="Times New Roman" w:cs="Times New Roman"/>
        </w:rPr>
      </w:pPr>
      <w:r w:rsidRPr="007D3CA5">
        <w:rPr>
          <w:rFonts w:ascii="Times New Roman" w:hAnsi="Times New Roman" w:cs="Times New Roman"/>
        </w:rPr>
        <w:t>PLAN HSSE DEL CONTRATO</w:t>
      </w:r>
    </w:p>
    <w:p w14:paraId="6419AFDF" w14:textId="77777777" w:rsidR="006E54C8" w:rsidRPr="007D3CA5" w:rsidRDefault="006E54C8" w:rsidP="006E54C8">
      <w:pPr>
        <w:pStyle w:val="MCLHSSE11"/>
        <w:rPr>
          <w:rFonts w:ascii="Times New Roman" w:hAnsi="Times New Roman" w:cs="Times New Roman"/>
          <w:lang w:val="es-AR"/>
        </w:rPr>
      </w:pPr>
      <w:r w:rsidRPr="007D3CA5">
        <w:rPr>
          <w:rFonts w:ascii="Times New Roman" w:hAnsi="Times New Roman" w:cs="Times New Roman"/>
          <w:lang w:val="es-AR"/>
        </w:rPr>
        <w:t>Requerimientos para el PLAN HSSE DEL CONTRATO</w:t>
      </w:r>
    </w:p>
    <w:p w14:paraId="487CF286" w14:textId="77777777" w:rsidR="006E54C8" w:rsidRPr="007D3CA5" w:rsidRDefault="006E54C8" w:rsidP="006E54C8">
      <w:pPr>
        <w:pStyle w:val="MCLHSSEa"/>
        <w:jc w:val="both"/>
        <w:rPr>
          <w:rFonts w:ascii="Times New Roman" w:hAnsi="Times New Roman" w:cs="Times New Roman"/>
        </w:rPr>
      </w:pPr>
      <w:r w:rsidRPr="007D3CA5">
        <w:rPr>
          <w:rFonts w:ascii="Times New Roman" w:hAnsi="Times New Roman" w:cs="Times New Roman"/>
          <w:lang w:val="es-AR"/>
        </w:rPr>
        <w:t xml:space="preserve">El CONTRATISTA presentará el PLAN HSSE DEL CONTRATO, aplicable al ALCANCE para que la EMPRESA lo apruebe, sí y cuando lo requiera la EMPRESA. El PLAN HSSE DEL CONTRATO detallará las singularidades de cómo se abordarán los riesgos HSSE asociados al ALCANCE. </w:t>
      </w:r>
      <w:r w:rsidRPr="007D3CA5">
        <w:rPr>
          <w:rFonts w:ascii="Times New Roman" w:hAnsi="Times New Roman" w:cs="Times New Roman"/>
        </w:rPr>
        <w:t>El PLAN HSSE DEL CONTRATO incluirá:</w:t>
      </w:r>
    </w:p>
    <w:p w14:paraId="7C70E9D3"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Las generalidades del HSSE-MS del CONTRATISTA que es materialmente equivalente al HSSE-MS de la EMPRESA. Cuando sea aplicable, el PLAN HSSE DEL CONTRATO incluirá (o hará referencia a) un DOCUMENTO PUENTE que aborda los desfases y diferencias;</w:t>
      </w:r>
    </w:p>
    <w:p w14:paraId="12C73A1E"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Incorporación plena de las Reglas de la EMPRESA para Salvar Vidas;</w:t>
      </w:r>
    </w:p>
    <w:p w14:paraId="000D4B1F"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un plan detallado de evaluación y mitigación de riesgos que demuestre que el CONTRATISTA ha identificado, evaluado y que tiene en efecto medidas para controlar los PELIGROS asociados con el ALCANCE a un nivel ALARP y que las medidas de recuperación están disponibles para cuando sean requeridas;</w:t>
      </w:r>
    </w:p>
    <w:p w14:paraId="19079CE9"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una lista de PUESTOS HSSE CRÍTICOS asociados con el ALCANCE y las competencias del PERSONAL DEL CONTRATISTA asignado a esos puestos;</w:t>
      </w:r>
    </w:p>
    <w:p w14:paraId="541B5669"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en lo que sea aplicable, un análisis de desfases entre la competencia HSSE evaluada del CONTRATISTA y las NORMAS HSSE pertinentes al ALCANCE;</w:t>
      </w:r>
    </w:p>
    <w:p w14:paraId="37CED161"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todos lo KPIs acordados y otros datos administrativos requeridos y que deben ser recolectados en el desempeño del ALCANCE;</w:t>
      </w:r>
    </w:p>
    <w:p w14:paraId="144358B2"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un calendario de todas las reuniones HSSE DEL CONTRATO junto con la típica agenda y participantes;</w:t>
      </w:r>
    </w:p>
    <w:p w14:paraId="76AE7210"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un plan detallado de las actividades HSSE propuestas del CONTRATISTA durante el ALCANCE incluyendo las actividades dirigidas a dar apoyo a los principales KPIs conforme a lo acordado; y</w:t>
      </w:r>
    </w:p>
    <w:p w14:paraId="1D5AC201" w14:textId="77777777" w:rsidR="006E54C8" w:rsidRPr="007D3CA5" w:rsidRDefault="006E54C8" w:rsidP="006E54C8">
      <w:pPr>
        <w:pStyle w:val="MCLHSSEi"/>
        <w:ind w:left="1124" w:hanging="562"/>
        <w:jc w:val="both"/>
        <w:rPr>
          <w:rFonts w:ascii="Times New Roman" w:hAnsi="Times New Roman" w:cs="Times New Roman"/>
        </w:rPr>
      </w:pPr>
      <w:r w:rsidRPr="007D3CA5">
        <w:rPr>
          <w:rFonts w:ascii="Times New Roman" w:hAnsi="Times New Roman" w:cs="Times New Roman"/>
          <w:lang w:val="es-ES"/>
        </w:rPr>
        <w:t>un calendario para actividades de monitoreo de auditorías HSSE que pueda ser realizado por el CONTRATISTA durante el desempeño del ALCANCE.</w:t>
      </w:r>
    </w:p>
    <w:p w14:paraId="3DD1734F" w14:textId="77777777" w:rsidR="006E54C8" w:rsidRPr="007D3CA5" w:rsidRDefault="006E54C8" w:rsidP="006E54C8">
      <w:pPr>
        <w:pStyle w:val="MCLHSSE11"/>
        <w:rPr>
          <w:rFonts w:ascii="Times New Roman" w:hAnsi="Times New Roman" w:cs="Times New Roman"/>
          <w:lang w:val="es-AR"/>
        </w:rPr>
      </w:pPr>
      <w:r w:rsidRPr="007D3CA5">
        <w:rPr>
          <w:rFonts w:ascii="Times New Roman" w:hAnsi="Times New Roman" w:cs="Times New Roman"/>
          <w:lang w:val="es-AR"/>
        </w:rPr>
        <w:t>Responsabilidades del CONTRATISTA para el PLAN HSSE DEL CONTRATO</w:t>
      </w:r>
    </w:p>
    <w:p w14:paraId="27417A76"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 xml:space="preserve">El CONTRATISTA revisará el PLAN HSSE DEL CONTRATO cuando y de acuerdo a lo requerido, incluyendo en el momento de incrementar el ALCANCE y que no esté cubierto originalmente por el PLAN HSSE DEL CONTRATO. Si en algún momento el CONTRATISTA o la EMPRESA consideran que el PLAN HSSE DEL CONTRATO es inadecuado en la práctica, el CONTRATISTA revisará el PLAN HSSE DEL CONTRATO de </w:t>
      </w:r>
      <w:r w:rsidRPr="007D3CA5">
        <w:rPr>
          <w:rFonts w:ascii="Times New Roman" w:hAnsi="Times New Roman" w:cs="Times New Roman"/>
          <w:lang w:val="es-AR"/>
        </w:rPr>
        <w:lastRenderedPageBreak/>
        <w:t>acuerdo a ello. Toda revisión del PLAN HSSE DEL CONTRATO debe ser aprobada por la EMPRESA antes de su implementación.</w:t>
      </w:r>
    </w:p>
    <w:p w14:paraId="1603D5C4"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es el único responsable por la implementación del PLAN HSSE DEL CONTRATO, de la comunicación de las partes pertinentes, incluyendo revisiones posteriores, al PERSONAL DEL CONTRATISTA y de requerir que todo PERSONAL DEL CONTRATISTA cumpla con el PLAN HSSE DEL CONTRATO.</w:t>
      </w:r>
    </w:p>
    <w:p w14:paraId="2C2C6BF6"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incluirá las actividades de los SUBCONTRATISTAS en el PLAN HSSE DEL CONTRATO.</w:t>
      </w:r>
    </w:p>
    <w:p w14:paraId="3F369934" w14:textId="77777777" w:rsidR="006E54C8" w:rsidRPr="007D3CA5" w:rsidRDefault="006E54C8" w:rsidP="006E54C8">
      <w:pPr>
        <w:pStyle w:val="MCLHSSE1"/>
        <w:rPr>
          <w:rFonts w:ascii="Times New Roman" w:hAnsi="Times New Roman" w:cs="Times New Roman"/>
          <w:lang w:val="es-AR"/>
        </w:rPr>
      </w:pPr>
      <w:r w:rsidRPr="007D3CA5">
        <w:rPr>
          <w:rFonts w:ascii="Times New Roman" w:hAnsi="Times New Roman" w:cs="Times New Roman"/>
          <w:lang w:val="es-AR"/>
        </w:rPr>
        <w:t>Equipo de protección personal</w:t>
      </w:r>
    </w:p>
    <w:p w14:paraId="2CA03BC1"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aplicará la siguiente jerarquía de control para administrar el uso del equipo de protección personal:</w:t>
      </w:r>
    </w:p>
    <w:p w14:paraId="1A21291E" w14:textId="77777777" w:rsidR="006E54C8" w:rsidRPr="007D3CA5" w:rsidRDefault="006E54C8" w:rsidP="006E54C8">
      <w:pPr>
        <w:pStyle w:val="MCLHSSEi"/>
        <w:rPr>
          <w:rFonts w:ascii="Times New Roman" w:hAnsi="Times New Roman" w:cs="Times New Roman"/>
        </w:rPr>
      </w:pPr>
      <w:r w:rsidRPr="007D3CA5">
        <w:rPr>
          <w:rFonts w:ascii="Times New Roman" w:hAnsi="Times New Roman" w:cs="Times New Roman"/>
        </w:rPr>
        <w:t>eliminar el PELIGRO o la exposición;</w:t>
      </w:r>
    </w:p>
    <w:p w14:paraId="05331AC0" w14:textId="77777777" w:rsidR="006E54C8" w:rsidRPr="007D3CA5" w:rsidRDefault="006E54C8" w:rsidP="006E54C8">
      <w:pPr>
        <w:pStyle w:val="MCLHSSEi"/>
        <w:rPr>
          <w:rFonts w:ascii="Times New Roman" w:hAnsi="Times New Roman" w:cs="Times New Roman"/>
        </w:rPr>
      </w:pPr>
      <w:r w:rsidRPr="007D3CA5">
        <w:rPr>
          <w:rFonts w:ascii="Times New Roman" w:hAnsi="Times New Roman" w:cs="Times New Roman"/>
        </w:rPr>
        <w:t>materiales o equipos para reducir el peligro o la exposición;</w:t>
      </w:r>
    </w:p>
    <w:p w14:paraId="1495E9BB" w14:textId="77777777" w:rsidR="006E54C8" w:rsidRPr="007D3CA5" w:rsidRDefault="006E54C8" w:rsidP="006E54C8">
      <w:pPr>
        <w:pStyle w:val="MCLHSSEi"/>
        <w:rPr>
          <w:rFonts w:ascii="Times New Roman" w:hAnsi="Times New Roman" w:cs="Times New Roman"/>
        </w:rPr>
      </w:pPr>
      <w:r w:rsidRPr="007D3CA5">
        <w:rPr>
          <w:rFonts w:ascii="Times New Roman" w:hAnsi="Times New Roman" w:cs="Times New Roman"/>
        </w:rPr>
        <w:t>utilice el control de ingeniería del PELIGRO o la exposición;</w:t>
      </w:r>
    </w:p>
    <w:p w14:paraId="56346454" w14:textId="77777777" w:rsidR="006E54C8" w:rsidRPr="007D3CA5" w:rsidRDefault="006E54C8" w:rsidP="006E54C8">
      <w:pPr>
        <w:pStyle w:val="MCLHSSEi"/>
        <w:rPr>
          <w:rFonts w:ascii="Times New Roman" w:hAnsi="Times New Roman" w:cs="Times New Roman"/>
        </w:rPr>
      </w:pPr>
      <w:r w:rsidRPr="007D3CA5">
        <w:rPr>
          <w:rFonts w:ascii="Times New Roman" w:hAnsi="Times New Roman" w:cs="Times New Roman"/>
        </w:rPr>
        <w:t>utilizar el control procesal del PELIGRO o la exposición; y</w:t>
      </w:r>
    </w:p>
    <w:p w14:paraId="32F9C99A" w14:textId="77777777" w:rsidR="006E54C8" w:rsidRPr="007D3CA5" w:rsidRDefault="006E54C8" w:rsidP="006E54C8">
      <w:pPr>
        <w:pStyle w:val="MCLHSSEi"/>
        <w:rPr>
          <w:rFonts w:ascii="Times New Roman" w:hAnsi="Times New Roman" w:cs="Times New Roman"/>
        </w:rPr>
      </w:pPr>
      <w:r w:rsidRPr="007D3CA5">
        <w:rPr>
          <w:rFonts w:ascii="Times New Roman" w:hAnsi="Times New Roman" w:cs="Times New Roman"/>
        </w:rPr>
        <w:t>use equipo de protección personal.</w:t>
      </w:r>
    </w:p>
    <w:p w14:paraId="33B7DFAE"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verificará que el equipo de protección personal siga siendo efectivo cuando cambie el PELIGRO, la exposición o los controles.</w:t>
      </w:r>
    </w:p>
    <w:p w14:paraId="300CDBAC"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establecerá y mantendrá un procedimiento para administrar el uso del equipo de protección personal. En particular, el CONTRATISTA</w:t>
      </w:r>
    </w:p>
    <w:p w14:paraId="78541791"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documentará las gestiones para que las personas se sometan a una evaluación de aptitud física antes del uso de protección respiratoria de acuerdo con los requisitos de la disposición de aptitud para el trabajo, según lo establecido en el CONTRATO, o si no se establece en el CONTRATO, según lo requerido EMPRESA; y</w:t>
      </w:r>
    </w:p>
    <w:p w14:paraId="4D191DD2"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especificará:</w:t>
      </w:r>
    </w:p>
    <w:p w14:paraId="5799DCC7" w14:textId="77777777" w:rsidR="006E54C8" w:rsidRPr="007D3CA5" w:rsidRDefault="006E54C8" w:rsidP="006E54C8">
      <w:pPr>
        <w:pStyle w:val="MCLHSSEA0"/>
        <w:jc w:val="both"/>
        <w:rPr>
          <w:rFonts w:ascii="Times New Roman" w:hAnsi="Times New Roman" w:cs="Times New Roman"/>
        </w:rPr>
      </w:pPr>
      <w:r w:rsidRPr="007D3CA5">
        <w:rPr>
          <w:rFonts w:ascii="Times New Roman" w:hAnsi="Times New Roman" w:cs="Times New Roman"/>
        </w:rPr>
        <w:t>dónde y cuándo se debe usar equipo de protección personal;</w:t>
      </w:r>
    </w:p>
    <w:p w14:paraId="44B78FD1" w14:textId="77777777" w:rsidR="006E54C8" w:rsidRPr="007D3CA5" w:rsidRDefault="006E54C8" w:rsidP="006E54C8">
      <w:pPr>
        <w:pStyle w:val="MCLHSSEA0"/>
        <w:jc w:val="both"/>
        <w:rPr>
          <w:rFonts w:ascii="Times New Roman" w:hAnsi="Times New Roman" w:cs="Times New Roman"/>
        </w:rPr>
      </w:pPr>
      <w:r w:rsidRPr="007D3CA5">
        <w:rPr>
          <w:rFonts w:ascii="Times New Roman" w:hAnsi="Times New Roman" w:cs="Times New Roman"/>
        </w:rPr>
        <w:t>los tipos de equipos de protección personal que se utilizarán</w:t>
      </w:r>
    </w:p>
    <w:p w14:paraId="51151061" w14:textId="77777777" w:rsidR="006E54C8" w:rsidRPr="007D3CA5" w:rsidRDefault="006E54C8" w:rsidP="006E54C8">
      <w:pPr>
        <w:pStyle w:val="MCLHSSEA0"/>
        <w:jc w:val="both"/>
        <w:rPr>
          <w:rFonts w:ascii="Times New Roman" w:hAnsi="Times New Roman" w:cs="Times New Roman"/>
        </w:rPr>
      </w:pPr>
      <w:r w:rsidRPr="007D3CA5">
        <w:rPr>
          <w:rFonts w:ascii="Times New Roman" w:hAnsi="Times New Roman" w:cs="Times New Roman"/>
        </w:rPr>
        <w:t>métodos para informar a las personas sobre cuándo y dónde se debe usar el equipo de protección personal;</w:t>
      </w:r>
    </w:p>
    <w:p w14:paraId="30222FB5" w14:textId="77777777" w:rsidR="006E54C8" w:rsidRPr="007D3CA5" w:rsidRDefault="006E54C8" w:rsidP="006E54C8">
      <w:pPr>
        <w:pStyle w:val="MCLHSSEA0"/>
        <w:jc w:val="both"/>
        <w:rPr>
          <w:rFonts w:ascii="Times New Roman" w:hAnsi="Times New Roman" w:cs="Times New Roman"/>
        </w:rPr>
      </w:pPr>
      <w:r w:rsidRPr="007D3CA5">
        <w:rPr>
          <w:rFonts w:ascii="Times New Roman" w:hAnsi="Times New Roman" w:cs="Times New Roman"/>
        </w:rPr>
        <w:t>cómo se equipa a las personas con el equipo de protección personal;</w:t>
      </w:r>
    </w:p>
    <w:p w14:paraId="2A8CFDC2" w14:textId="77777777" w:rsidR="006E54C8" w:rsidRPr="007D3CA5" w:rsidRDefault="006E54C8" w:rsidP="006E54C8">
      <w:pPr>
        <w:pStyle w:val="MCLHSSEA0"/>
        <w:jc w:val="both"/>
        <w:rPr>
          <w:rFonts w:ascii="Times New Roman" w:hAnsi="Times New Roman" w:cs="Times New Roman"/>
        </w:rPr>
      </w:pPr>
      <w:r w:rsidRPr="007D3CA5">
        <w:rPr>
          <w:rFonts w:ascii="Times New Roman" w:hAnsi="Times New Roman" w:cs="Times New Roman"/>
        </w:rPr>
        <w:t>cómo se capacita a las personas para ponerse y usar equipos de protección personal y se capacita en las limitaciones de su uso; y</w:t>
      </w:r>
    </w:p>
    <w:p w14:paraId="7DEFCE7E" w14:textId="77777777" w:rsidR="006E54C8" w:rsidRPr="007D3CA5" w:rsidRDefault="006E54C8" w:rsidP="006E54C8">
      <w:pPr>
        <w:pStyle w:val="MCLHSSEA0"/>
        <w:jc w:val="both"/>
        <w:rPr>
          <w:rFonts w:ascii="Times New Roman" w:hAnsi="Times New Roman" w:cs="Times New Roman"/>
        </w:rPr>
      </w:pPr>
      <w:r w:rsidRPr="007D3CA5">
        <w:rPr>
          <w:rFonts w:ascii="Times New Roman" w:hAnsi="Times New Roman" w:cs="Times New Roman"/>
        </w:rPr>
        <w:t>cómo emitir, inspeccionar, mantener, almacenar y reemplazar equipos de protección personal</w:t>
      </w:r>
    </w:p>
    <w:p w14:paraId="73D1C1DD" w14:textId="77777777" w:rsidR="006E54C8" w:rsidRPr="007D3CA5" w:rsidRDefault="006E54C8" w:rsidP="006E54C8">
      <w:pPr>
        <w:pStyle w:val="MCLHSSE1"/>
        <w:jc w:val="both"/>
        <w:rPr>
          <w:rFonts w:ascii="Times New Roman" w:hAnsi="Times New Roman" w:cs="Times New Roman"/>
        </w:rPr>
      </w:pPr>
      <w:r w:rsidRPr="007D3CA5">
        <w:rPr>
          <w:rFonts w:ascii="Times New Roman" w:hAnsi="Times New Roman" w:cs="Times New Roman"/>
        </w:rPr>
        <w:t>Elevación e Izaje</w:t>
      </w:r>
    </w:p>
    <w:p w14:paraId="5107327F" w14:textId="77777777" w:rsidR="006E54C8" w:rsidRPr="007D3CA5" w:rsidRDefault="006E54C8" w:rsidP="006E54C8">
      <w:pPr>
        <w:pStyle w:val="MCLHSSEa"/>
        <w:jc w:val="both"/>
        <w:rPr>
          <w:rFonts w:ascii="Times New Roman" w:hAnsi="Times New Roman" w:cs="Times New Roman"/>
          <w:lang w:val="es-AR"/>
        </w:rPr>
      </w:pPr>
      <w:bookmarkStart w:id="349" w:name="_Hlk18308612"/>
      <w:r w:rsidRPr="007D3CA5">
        <w:rPr>
          <w:rFonts w:ascii="Times New Roman" w:hAnsi="Times New Roman" w:cs="Times New Roman"/>
          <w:lang w:val="es-AR"/>
        </w:rPr>
        <w:lastRenderedPageBreak/>
        <w:t>El CONTRATISTA establecerá la garantía de competencia de las personas en posiciones HSSE que son críticas que supervisan o realizan operaciones de elevación e izaje y que inspeccionan los equipos de izaje.</w:t>
      </w:r>
    </w:p>
    <w:p w14:paraId="1C290BAE"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aplicará procedimientos que son aprobados por el experto en el tema (“SME”) que haya sido autorizado para elevación e izaje, que debe incluir lo siguiente:</w:t>
      </w:r>
    </w:p>
    <w:p w14:paraId="6DB1C802"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para izaje de rutina, elaboración de procedimientos que identifican y controlan los peligros;</w:t>
      </w:r>
    </w:p>
    <w:p w14:paraId="5852DE99"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para todos los izajes que no son de rutina, asignación del individuo autorizado para la operación de elevación e izaje, y el individuo a cargo de la elevación;</w:t>
      </w:r>
    </w:p>
    <w:p w14:paraId="7E3286BE" w14:textId="77777777" w:rsidR="006E54C8" w:rsidRPr="007D3CA5" w:rsidRDefault="006E54C8" w:rsidP="006E54C8">
      <w:pPr>
        <w:pStyle w:val="MCLHSSEi"/>
        <w:jc w:val="both"/>
        <w:rPr>
          <w:rFonts w:ascii="Times New Roman" w:hAnsi="Times New Roman" w:cs="Times New Roman"/>
          <w:lang w:val="es-ES"/>
        </w:rPr>
      </w:pPr>
      <w:r w:rsidRPr="007D3CA5">
        <w:rPr>
          <w:rStyle w:val="Ttulo4Car"/>
          <w:rFonts w:ascii="Times New Roman" w:hAnsi="Times New Roman"/>
          <w:sz w:val="22"/>
          <w:szCs w:val="22"/>
          <w:lang w:val="es-ES"/>
        </w:rPr>
        <w:t>para elevaciones simples que no son de rutina, hacer un análisis de peligros específico para el trabajo a fin de definir el plan de elevación, evaluar los factores del sitio para definir la logística, estabilidad de la grúa, y radio de operación, y evaluar los factores de carga para definir la integridad y estabilidad de la carga; y</w:t>
      </w:r>
    </w:p>
    <w:p w14:paraId="73682E31" w14:textId="77777777" w:rsidR="006E54C8" w:rsidRPr="007D3CA5" w:rsidRDefault="006E54C8" w:rsidP="006E54C8">
      <w:pPr>
        <w:pStyle w:val="MCLHSSEi"/>
        <w:jc w:val="both"/>
        <w:rPr>
          <w:rFonts w:ascii="Times New Roman" w:hAnsi="Times New Roman" w:cs="Times New Roman"/>
          <w:lang w:val="es-ES"/>
        </w:rPr>
      </w:pPr>
      <w:r w:rsidRPr="007D3CA5">
        <w:rPr>
          <w:rStyle w:val="Ttulo4Car"/>
          <w:rFonts w:ascii="Times New Roman" w:hAnsi="Times New Roman"/>
          <w:sz w:val="22"/>
          <w:szCs w:val="22"/>
          <w:lang w:val="es-ES"/>
        </w:rPr>
        <w:t>para elevaciones simples que no son de rutina, asignar un SME en elevación e izaje para establecer el plan de levantamiento, evaluar los factores del sitio para definir la logística, estabilidad de la grúa, y radio de operación, y evaluar los factores de carga para definir la integridad y estabilidad, proporcionar los requerimientos para la elevación de personal, y proporcionar los requerimientos para elevación a ciegas.</w:t>
      </w:r>
    </w:p>
    <w:p w14:paraId="7EC101B6"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asegurará que los equipos que serán usados para elevación e izaje sean:</w:t>
      </w:r>
    </w:p>
    <w:p w14:paraId="4D6BA352"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inspeccionados y mantenidos en línea con las recomendaciones del fabricante;</w:t>
      </w:r>
    </w:p>
    <w:p w14:paraId="35655289"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certificados conforme la legislación vigente; y</w:t>
      </w:r>
    </w:p>
    <w:p w14:paraId="0B1C3222"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usados únicamente para el propósito previsto y dentro de sus límites de diseño.</w:t>
      </w:r>
    </w:p>
    <w:p w14:paraId="53BBE617"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estará a cargo de la gestión de elevación e izaje no rutinario en línea con el PERMISO DE TRABAJO emitido para la actividad específica. El CONTRATISTA probará los equipos de elevación e izaje antes de toda operación y confirmará que:</w:t>
      </w:r>
    </w:p>
    <w:p w14:paraId="6A76F2D8"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los equipos sean los indicados para el propósito previsto; y</w:t>
      </w:r>
    </w:p>
    <w:p w14:paraId="704F3749" w14:textId="77777777" w:rsidR="006E54C8" w:rsidRPr="007D3CA5" w:rsidRDefault="006E54C8" w:rsidP="006E54C8">
      <w:pPr>
        <w:pStyle w:val="MCLHSSEi"/>
        <w:jc w:val="both"/>
        <w:rPr>
          <w:rFonts w:ascii="Times New Roman" w:hAnsi="Times New Roman" w:cs="Times New Roman"/>
          <w:lang w:val="es-ES"/>
        </w:rPr>
      </w:pPr>
      <w:r w:rsidRPr="007D3CA5">
        <w:rPr>
          <w:rFonts w:ascii="Times New Roman" w:hAnsi="Times New Roman" w:cs="Times New Roman"/>
          <w:lang w:val="es-ES"/>
        </w:rPr>
        <w:t>los dispositivos de seguridad estén instalados y que sean operativos.</w:t>
      </w:r>
    </w:p>
    <w:p w14:paraId="2A08DE29"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confirmará que los controles requeridos se estén aplicando y que la elevación se realice de acuerdo con el procedimiento de elevación que sea aplicable.</w:t>
      </w:r>
    </w:p>
    <w:p w14:paraId="313FA170"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mantendrá a las personas alejadas de las cargas suspendidas y de las áreas donde existe el potencial de impacto.</w:t>
      </w:r>
    </w:p>
    <w:p w14:paraId="712117A8"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asignará un banderillero/guardavía para mover las grúas cerca de las líneas eléctricas suspendidas, para retroceder o maniobrar en un área con la presencia de una planta, maquinaria o personal.</w:t>
      </w:r>
    </w:p>
    <w:p w14:paraId="1D957D4C" w14:textId="77777777" w:rsidR="006E54C8" w:rsidRPr="007D3CA5" w:rsidRDefault="006E54C8" w:rsidP="006E54C8">
      <w:pPr>
        <w:pStyle w:val="MCLHSSE1"/>
        <w:rPr>
          <w:rFonts w:ascii="Times New Roman" w:hAnsi="Times New Roman" w:cs="Times New Roman"/>
        </w:rPr>
      </w:pPr>
      <w:r w:rsidRPr="007D3CA5">
        <w:rPr>
          <w:rFonts w:ascii="Times New Roman" w:hAnsi="Times New Roman" w:cs="Times New Roman"/>
        </w:rPr>
        <w:t>Seguridad Eléctrica</w:t>
      </w:r>
    </w:p>
    <w:bookmarkEnd w:id="349"/>
    <w:p w14:paraId="0AF48A6E"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utilizará solo personas autorizadas para trabajar en equipos eléctricos de acuerdo con el proceso de calificación y autorización dentro de las normas de seguridad eléctrica acordadas.</w:t>
      </w:r>
    </w:p>
    <w:p w14:paraId="626F4BD1"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lastRenderedPageBreak/>
        <w:t>El CONTRATISTA utilizará equipos o instrucciones de trabajo que administran las fuentes de ignición causadas por equipos eléctricos o electricidad estática en áreas clasificadas por:</w:t>
      </w:r>
    </w:p>
    <w:p w14:paraId="62BC710F"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gestionar la selección, instalación e inspección / mantenimiento de equipos eléctricos en áreas clasificadas; y</w:t>
      </w:r>
    </w:p>
    <w:p w14:paraId="724A2802"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el uso de equipos y prácticas de trabajo que gestionan la electricidad estática.</w:t>
      </w:r>
    </w:p>
    <w:p w14:paraId="21EDD395"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gestionará el trabajo en o cerca de equipos eléctricos y proporcionará un aislamiento seguro a través de lo siguiente:</w:t>
      </w:r>
    </w:p>
    <w:p w14:paraId="3BDAC28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otorgar PERMISO DE TRABAJO para trabajos eléctricos que puedan exponer al PERSONAL DEL CONTRATISTA a energía eléctrica dañina según lo especificado por las reglas de seguridad eléctrica;</w:t>
      </w:r>
    </w:p>
    <w:p w14:paraId="5265DF94"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desenergizar y aislar el equipo como se requiere en la disposición de Aislamiento Seguro - Bloqueo, Etiquetado, como se establece en el CONTRATO, o si no se establece en el CONTRATO, como lo requiere la COMPAÑÍA;</w:t>
      </w:r>
    </w:p>
    <w:p w14:paraId="293F1A7E"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verificar que no haya voltaje y, cuando sea necesario, use tierra, barreras físicas, equipo de protección, herramientas especiales u otros controles para evitar daños al personal cuando no es posible desenergizar el equipo;</w:t>
      </w:r>
    </w:p>
    <w:p w14:paraId="74E8128F"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obtener autorización firmada de una persona autorizada designada por las reglas de seguridad eléctrica para conmutar, probar y trabajar en equipos eléctricos; y</w:t>
      </w:r>
    </w:p>
    <w:p w14:paraId="061D0066"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controlar el trabajo, el equipo cerca de los PELIGROS eléctricos subterráneos y aéreos para evitar el contacto con líneas o equipos energizados.</w:t>
      </w:r>
    </w:p>
    <w:p w14:paraId="21A4F3B1"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controlará el trabajo eléctrico en diseño y construcción mediante:</w:t>
      </w:r>
    </w:p>
    <w:p w14:paraId="50258E56"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proporcionar un sistema mutuamente acordado para revisar y aprobar el diseño, instalación y puesta en servicio de sistemas e instalaciones eléctricas permanentes o temporales;</w:t>
      </w:r>
    </w:p>
    <w:p w14:paraId="4BD26C8E"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obtener la aprobación de la COMPAÑÍA si los equipos eléctricos de nueva construcción pueden conectarse a los sistemas de distribución y generación de energía eléctrica de la COMPAÑÍA; y</w:t>
      </w:r>
    </w:p>
    <w:p w14:paraId="629B7254"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que se proporcionen y mantengan los planos eléctricos.</w:t>
      </w:r>
    </w:p>
    <w:p w14:paraId="007DEC31" w14:textId="77777777" w:rsidR="006E54C8" w:rsidRPr="007D3CA5" w:rsidRDefault="006E54C8" w:rsidP="006E54C8">
      <w:pPr>
        <w:pStyle w:val="MCLHSSE1"/>
        <w:jc w:val="both"/>
        <w:rPr>
          <w:rFonts w:ascii="Times New Roman" w:hAnsi="Times New Roman" w:cs="Times New Roman"/>
          <w:lang w:val="es-AR"/>
        </w:rPr>
      </w:pPr>
      <w:bookmarkStart w:id="350" w:name="_Hlk18308631"/>
      <w:r w:rsidRPr="007D3CA5">
        <w:rPr>
          <w:rFonts w:ascii="Times New Roman" w:hAnsi="Times New Roman" w:cs="Times New Roman"/>
          <w:lang w:val="es-AR"/>
        </w:rPr>
        <w:t>Trabajos en espacios confinados</w:t>
      </w:r>
    </w:p>
    <w:bookmarkEnd w:id="350"/>
    <w:p w14:paraId="79DAC7F3" w14:textId="77777777" w:rsidR="006E54C8" w:rsidRPr="007D3CA5" w:rsidRDefault="006E54C8" w:rsidP="006E54C8">
      <w:pPr>
        <w:pStyle w:val="MCLHSSEa"/>
        <w:rPr>
          <w:rFonts w:ascii="Times New Roman" w:hAnsi="Times New Roman" w:cs="Times New Roman"/>
          <w:lang w:val="es-AR"/>
        </w:rPr>
      </w:pPr>
      <w:r w:rsidRPr="007D3CA5">
        <w:rPr>
          <w:rFonts w:ascii="Times New Roman" w:hAnsi="Times New Roman" w:cs="Times New Roman"/>
          <w:lang w:val="es-AR"/>
        </w:rPr>
        <w:t>El CONTRATISTA identificará el trabajo en espacios confinados (CSW) e implementará procedimientos para gestionar el riesgo de CSW que:</w:t>
      </w:r>
    </w:p>
    <w:p w14:paraId="59359F4D" w14:textId="77777777" w:rsidR="006E54C8" w:rsidRPr="007D3CA5" w:rsidRDefault="006E54C8" w:rsidP="006E54C8">
      <w:pPr>
        <w:pStyle w:val="MCLHSSEi"/>
        <w:rPr>
          <w:rFonts w:ascii="Times New Roman" w:hAnsi="Times New Roman" w:cs="Times New Roman"/>
        </w:rPr>
      </w:pPr>
      <w:r w:rsidRPr="007D3CA5">
        <w:rPr>
          <w:rFonts w:ascii="Times New Roman" w:hAnsi="Times New Roman" w:cs="Times New Roman"/>
        </w:rPr>
        <w:t>describa los requisitos locales, las responsabilidades, la competencia y el monitoreo; y</w:t>
      </w:r>
    </w:p>
    <w:p w14:paraId="792D333F"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debe estar controlado por PERMISO DE TRABAJO e incluir una evaluación de riesgos específicos del trabajo e identificación de controles como parte de la planificación del ALCANCE.</w:t>
      </w:r>
    </w:p>
    <w:p w14:paraId="5613F5C4"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informará al PERSONAL DEL CONTRATISTA sobre la existencia y los PELIGROS de los espacios confinados.</w:t>
      </w:r>
    </w:p>
    <w:p w14:paraId="56C84009"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reducirá el riesgo aplicando la siguiente jerarquía de controles:</w:t>
      </w:r>
    </w:p>
    <w:p w14:paraId="5B4D7F52"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lastRenderedPageBreak/>
        <w:t>eliminando la necesidad de trabajos en espacios confinados CSW;</w:t>
      </w:r>
    </w:p>
    <w:p w14:paraId="471A55C3"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evitar la necesidad de protección respiratoria o protección de la piel para CSW eliminando o minimizando los PELIGROS inflamables, tóxicos, asfixiantes u otros mediante el vaciado, enjuague, limpieza y ventilación, y evitando la necesidad de protección auditiva, protección contra caídas, líneas de vida, u otro tipo de equipo de protección personal al eliminar o controlar los PELIGROS; y</w:t>
      </w:r>
    </w:p>
    <w:p w14:paraId="5859060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especificar protección respiratoria u otro equipo de protección y aplicar métodos de trabajo que reduzcan el tiempo de exposición de las personas en el espacio confinado.</w:t>
      </w:r>
    </w:p>
    <w:p w14:paraId="6A496C32" w14:textId="77777777" w:rsidR="006E54C8" w:rsidRPr="007D3CA5" w:rsidRDefault="006E54C8" w:rsidP="006E54C8">
      <w:pPr>
        <w:pStyle w:val="MCLHSSEa"/>
        <w:jc w:val="both"/>
        <w:rPr>
          <w:rFonts w:ascii="Times New Roman" w:hAnsi="Times New Roman" w:cs="Times New Roman"/>
        </w:rPr>
      </w:pPr>
      <w:r w:rsidRPr="007D3CA5">
        <w:rPr>
          <w:rFonts w:ascii="Times New Roman" w:hAnsi="Times New Roman" w:cs="Times New Roman"/>
        </w:rPr>
        <w:t>CONTRATISTA deberá:</w:t>
      </w:r>
    </w:p>
    <w:p w14:paraId="1DC8ADB5" w14:textId="77777777" w:rsidR="006E54C8" w:rsidRPr="007D3CA5" w:rsidRDefault="006E54C8" w:rsidP="006E54C8">
      <w:pPr>
        <w:pStyle w:val="MCLHSSEi"/>
        <w:rPr>
          <w:rFonts w:ascii="Times New Roman" w:hAnsi="Times New Roman" w:cs="Times New Roman"/>
        </w:rPr>
      </w:pPr>
      <w:r w:rsidRPr="007D3CA5">
        <w:rPr>
          <w:rFonts w:ascii="Times New Roman" w:hAnsi="Times New Roman" w:cs="Times New Roman"/>
        </w:rPr>
        <w:t>verificar que el espacio confinado esté aislado de todas las fuentes potenciales de materiales y energía peligrosos, incluida la radiación; y</w:t>
      </w:r>
    </w:p>
    <w:p w14:paraId="36BCAFAD"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utilizar puntos de aislamiento lo más cerca posible del espacio confinado, de acuerdo con la disposición de Aislamiento Seguro - Bloqueo y Etiquetado de las NORMAS HSSE.</w:t>
      </w:r>
    </w:p>
    <w:p w14:paraId="7FAC5F27"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verificará que las condiciones atmosféricas cumplan con los siguientes criterios antes de la entrada y se mantengan durante todo el trabajo:</w:t>
      </w:r>
    </w:p>
    <w:tbl>
      <w:tblPr>
        <w:tblStyle w:val="Tablaconcuadrcula"/>
        <w:tblW w:w="0" w:type="auto"/>
        <w:tblInd w:w="562" w:type="dxa"/>
        <w:tblLook w:val="04A0" w:firstRow="1" w:lastRow="0" w:firstColumn="1" w:lastColumn="0" w:noHBand="0" w:noVBand="1"/>
      </w:tblPr>
      <w:tblGrid>
        <w:gridCol w:w="1944"/>
        <w:gridCol w:w="2617"/>
        <w:gridCol w:w="2635"/>
        <w:gridCol w:w="1530"/>
      </w:tblGrid>
      <w:tr w:rsidR="006E54C8" w:rsidRPr="007D3CA5" w14:paraId="6FDDA150" w14:textId="77777777" w:rsidTr="005779E2">
        <w:tc>
          <w:tcPr>
            <w:tcW w:w="1985" w:type="dxa"/>
            <w:tcBorders>
              <w:top w:val="single" w:sz="4" w:space="0" w:color="auto"/>
              <w:left w:val="single" w:sz="4" w:space="0" w:color="auto"/>
              <w:bottom w:val="single" w:sz="4" w:space="0" w:color="auto"/>
              <w:right w:val="single" w:sz="4" w:space="0" w:color="auto"/>
            </w:tcBorders>
          </w:tcPr>
          <w:p w14:paraId="12CB5D2C" w14:textId="77777777" w:rsidR="006E54C8" w:rsidRPr="007D3CA5" w:rsidRDefault="006E54C8" w:rsidP="005779E2">
            <w:pPr>
              <w:rPr>
                <w:szCs w:val="22"/>
                <w:lang w:val="es-E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1EC21A28" w14:textId="77777777" w:rsidR="006E54C8" w:rsidRPr="007D3CA5" w:rsidRDefault="006E54C8" w:rsidP="005779E2">
            <w:pPr>
              <w:rPr>
                <w:szCs w:val="22"/>
              </w:rPr>
            </w:pPr>
            <w:r w:rsidRPr="007D3CA5">
              <w:rPr>
                <w:szCs w:val="22"/>
              </w:rPr>
              <w:t>Sin protección respiratoria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7723AB7" w14:textId="77777777" w:rsidR="006E54C8" w:rsidRPr="007D3CA5" w:rsidRDefault="006E54C8" w:rsidP="005779E2">
            <w:pPr>
              <w:rPr>
                <w:szCs w:val="22"/>
              </w:rPr>
            </w:pPr>
            <w:r w:rsidRPr="007D3CA5">
              <w:rPr>
                <w:szCs w:val="22"/>
              </w:rPr>
              <w:t>Con protección respiratoria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4432B37" w14:textId="77777777" w:rsidR="006E54C8" w:rsidRPr="007D3CA5" w:rsidRDefault="006E54C8" w:rsidP="005779E2">
            <w:pPr>
              <w:rPr>
                <w:szCs w:val="22"/>
              </w:rPr>
            </w:pPr>
            <w:r w:rsidRPr="007D3CA5">
              <w:rPr>
                <w:szCs w:val="22"/>
              </w:rPr>
              <w:t>Entrada inerte</w:t>
            </w:r>
          </w:p>
        </w:tc>
      </w:tr>
      <w:tr w:rsidR="006E54C8" w:rsidRPr="007D3CA5" w14:paraId="2D43BB79" w14:textId="77777777" w:rsidTr="005779E2">
        <w:tc>
          <w:tcPr>
            <w:tcW w:w="1985" w:type="dxa"/>
            <w:tcBorders>
              <w:top w:val="single" w:sz="4" w:space="0" w:color="auto"/>
              <w:left w:val="single" w:sz="4" w:space="0" w:color="auto"/>
              <w:bottom w:val="single" w:sz="4" w:space="0" w:color="auto"/>
              <w:right w:val="single" w:sz="4" w:space="0" w:color="auto"/>
            </w:tcBorders>
            <w:vAlign w:val="center"/>
            <w:hideMark/>
          </w:tcPr>
          <w:p w14:paraId="24826D14" w14:textId="77777777" w:rsidR="006E54C8" w:rsidRPr="007D3CA5" w:rsidRDefault="006E54C8" w:rsidP="005779E2">
            <w:pPr>
              <w:rPr>
                <w:szCs w:val="22"/>
              </w:rPr>
            </w:pPr>
            <w:r w:rsidRPr="007D3CA5">
              <w:rPr>
                <w:szCs w:val="22"/>
              </w:rPr>
              <w:t>Oxigeno %</w:t>
            </w:r>
          </w:p>
        </w:tc>
        <w:tc>
          <w:tcPr>
            <w:tcW w:w="2693" w:type="dxa"/>
            <w:tcBorders>
              <w:top w:val="single" w:sz="4" w:space="0" w:color="auto"/>
              <w:left w:val="single" w:sz="4" w:space="0" w:color="auto"/>
              <w:bottom w:val="single" w:sz="4" w:space="0" w:color="auto"/>
              <w:right w:val="single" w:sz="4" w:space="0" w:color="auto"/>
            </w:tcBorders>
            <w:hideMark/>
          </w:tcPr>
          <w:p w14:paraId="3A9F6B36" w14:textId="77777777" w:rsidR="006E54C8" w:rsidRPr="007D3CA5" w:rsidRDefault="006E54C8" w:rsidP="005779E2">
            <w:pPr>
              <w:rPr>
                <w:szCs w:val="22"/>
              </w:rPr>
            </w:pPr>
            <w:r w:rsidRPr="007D3CA5">
              <w:rPr>
                <w:szCs w:val="22"/>
              </w:rPr>
              <w:t>20 to max. 21.5</w:t>
            </w:r>
          </w:p>
        </w:tc>
        <w:tc>
          <w:tcPr>
            <w:tcW w:w="2693" w:type="dxa"/>
            <w:tcBorders>
              <w:top w:val="single" w:sz="4" w:space="0" w:color="auto"/>
              <w:left w:val="single" w:sz="4" w:space="0" w:color="auto"/>
              <w:bottom w:val="single" w:sz="4" w:space="0" w:color="auto"/>
              <w:right w:val="single" w:sz="4" w:space="0" w:color="auto"/>
            </w:tcBorders>
            <w:hideMark/>
          </w:tcPr>
          <w:p w14:paraId="10E0D362" w14:textId="77777777" w:rsidR="006E54C8" w:rsidRPr="007D3CA5" w:rsidRDefault="006E54C8" w:rsidP="005779E2">
            <w:pPr>
              <w:rPr>
                <w:szCs w:val="22"/>
              </w:rPr>
            </w:pPr>
            <w:r w:rsidRPr="007D3CA5">
              <w:rPr>
                <w:szCs w:val="22"/>
              </w:rPr>
              <w:t>&gt;16 a un max. de 21.5</w:t>
            </w:r>
          </w:p>
        </w:tc>
        <w:tc>
          <w:tcPr>
            <w:tcW w:w="1560" w:type="dxa"/>
            <w:tcBorders>
              <w:top w:val="single" w:sz="4" w:space="0" w:color="auto"/>
              <w:left w:val="single" w:sz="4" w:space="0" w:color="auto"/>
              <w:bottom w:val="single" w:sz="4" w:space="0" w:color="auto"/>
              <w:right w:val="single" w:sz="4" w:space="0" w:color="auto"/>
            </w:tcBorders>
            <w:hideMark/>
          </w:tcPr>
          <w:p w14:paraId="1C1A0522" w14:textId="77777777" w:rsidR="006E54C8" w:rsidRPr="007D3CA5" w:rsidRDefault="006E54C8" w:rsidP="005779E2">
            <w:pPr>
              <w:rPr>
                <w:szCs w:val="22"/>
              </w:rPr>
            </w:pPr>
            <w:r w:rsidRPr="007D3CA5">
              <w:rPr>
                <w:szCs w:val="22"/>
              </w:rPr>
              <w:t>&lt;4</w:t>
            </w:r>
          </w:p>
        </w:tc>
      </w:tr>
      <w:tr w:rsidR="006E54C8" w:rsidRPr="007D3CA5" w14:paraId="0398BA03" w14:textId="77777777" w:rsidTr="005779E2">
        <w:tc>
          <w:tcPr>
            <w:tcW w:w="1985" w:type="dxa"/>
            <w:tcBorders>
              <w:top w:val="single" w:sz="4" w:space="0" w:color="auto"/>
              <w:left w:val="single" w:sz="4" w:space="0" w:color="auto"/>
              <w:bottom w:val="single" w:sz="4" w:space="0" w:color="auto"/>
              <w:right w:val="single" w:sz="4" w:space="0" w:color="auto"/>
            </w:tcBorders>
            <w:vAlign w:val="center"/>
            <w:hideMark/>
          </w:tcPr>
          <w:p w14:paraId="1A7BEDCC" w14:textId="77777777" w:rsidR="006E54C8" w:rsidRPr="007D3CA5" w:rsidRDefault="006E54C8" w:rsidP="005779E2">
            <w:pPr>
              <w:rPr>
                <w:szCs w:val="22"/>
              </w:rPr>
            </w:pPr>
            <w:r w:rsidRPr="007D3CA5">
              <w:rPr>
                <w:szCs w:val="22"/>
              </w:rPr>
              <w:t>Tóxicos</w:t>
            </w:r>
          </w:p>
        </w:tc>
        <w:tc>
          <w:tcPr>
            <w:tcW w:w="2693" w:type="dxa"/>
            <w:tcBorders>
              <w:top w:val="single" w:sz="4" w:space="0" w:color="auto"/>
              <w:left w:val="single" w:sz="4" w:space="0" w:color="auto"/>
              <w:bottom w:val="single" w:sz="4" w:space="0" w:color="auto"/>
              <w:right w:val="single" w:sz="4" w:space="0" w:color="auto"/>
            </w:tcBorders>
            <w:hideMark/>
          </w:tcPr>
          <w:p w14:paraId="1F5E609C" w14:textId="77777777" w:rsidR="006E54C8" w:rsidRPr="007D3CA5" w:rsidRDefault="006E54C8" w:rsidP="005779E2">
            <w:pPr>
              <w:rPr>
                <w:szCs w:val="22"/>
              </w:rPr>
            </w:pPr>
            <w:r w:rsidRPr="007D3CA5">
              <w:rPr>
                <w:szCs w:val="22"/>
              </w:rPr>
              <w:t>&lt; ½ Límite de exposición ocupacional</w:t>
            </w:r>
          </w:p>
        </w:tc>
        <w:tc>
          <w:tcPr>
            <w:tcW w:w="2693" w:type="dxa"/>
            <w:tcBorders>
              <w:top w:val="single" w:sz="4" w:space="0" w:color="auto"/>
              <w:left w:val="single" w:sz="4" w:space="0" w:color="auto"/>
              <w:bottom w:val="single" w:sz="4" w:space="0" w:color="auto"/>
              <w:right w:val="single" w:sz="4" w:space="0" w:color="auto"/>
            </w:tcBorders>
            <w:hideMark/>
          </w:tcPr>
          <w:p w14:paraId="02AD0EAD" w14:textId="77777777" w:rsidR="006E54C8" w:rsidRPr="007D3CA5" w:rsidRDefault="006E54C8" w:rsidP="005779E2">
            <w:pPr>
              <w:rPr>
                <w:szCs w:val="22"/>
                <w:lang w:val="es-ES"/>
              </w:rPr>
            </w:pPr>
            <w:r w:rsidRPr="007D3CA5">
              <w:rPr>
                <w:szCs w:val="22"/>
                <w:lang w:val="es-ES"/>
              </w:rPr>
              <w:t>&lt; Nivel que es inmediatamente peligroso para la vida o la salud</w:t>
            </w:r>
          </w:p>
        </w:tc>
        <w:tc>
          <w:tcPr>
            <w:tcW w:w="1560" w:type="dxa"/>
            <w:tcBorders>
              <w:top w:val="single" w:sz="4" w:space="0" w:color="auto"/>
              <w:left w:val="single" w:sz="4" w:space="0" w:color="auto"/>
              <w:bottom w:val="single" w:sz="4" w:space="0" w:color="auto"/>
              <w:right w:val="single" w:sz="4" w:space="0" w:color="auto"/>
            </w:tcBorders>
            <w:hideMark/>
          </w:tcPr>
          <w:p w14:paraId="4418B9B2" w14:textId="77777777" w:rsidR="006E54C8" w:rsidRPr="007D3CA5" w:rsidRDefault="006E54C8" w:rsidP="005779E2">
            <w:pPr>
              <w:rPr>
                <w:szCs w:val="22"/>
              </w:rPr>
            </w:pPr>
            <w:r w:rsidRPr="007D3CA5">
              <w:rPr>
                <w:szCs w:val="22"/>
              </w:rPr>
              <w:t>No aplicable</w:t>
            </w:r>
          </w:p>
        </w:tc>
      </w:tr>
      <w:tr w:rsidR="006E54C8" w:rsidRPr="007D3CA5" w14:paraId="59075395" w14:textId="77777777" w:rsidTr="005779E2">
        <w:tc>
          <w:tcPr>
            <w:tcW w:w="1985" w:type="dxa"/>
            <w:tcBorders>
              <w:top w:val="single" w:sz="4" w:space="0" w:color="auto"/>
              <w:left w:val="single" w:sz="4" w:space="0" w:color="auto"/>
              <w:bottom w:val="single" w:sz="4" w:space="0" w:color="auto"/>
              <w:right w:val="single" w:sz="4" w:space="0" w:color="auto"/>
            </w:tcBorders>
            <w:vAlign w:val="center"/>
            <w:hideMark/>
          </w:tcPr>
          <w:p w14:paraId="1524AF21" w14:textId="77777777" w:rsidR="006E54C8" w:rsidRPr="007D3CA5" w:rsidRDefault="006E54C8" w:rsidP="005779E2">
            <w:pPr>
              <w:rPr>
                <w:szCs w:val="22"/>
                <w:lang w:val="es-ES"/>
              </w:rPr>
            </w:pPr>
            <w:r w:rsidRPr="007D3CA5">
              <w:rPr>
                <w:szCs w:val="22"/>
                <w:lang w:val="es-ES"/>
              </w:rPr>
              <w:t>Límite mínimo de mezcla inflamable en %</w:t>
            </w:r>
          </w:p>
        </w:tc>
        <w:tc>
          <w:tcPr>
            <w:tcW w:w="2693" w:type="dxa"/>
            <w:tcBorders>
              <w:top w:val="single" w:sz="4" w:space="0" w:color="auto"/>
              <w:left w:val="single" w:sz="4" w:space="0" w:color="auto"/>
              <w:bottom w:val="single" w:sz="4" w:space="0" w:color="auto"/>
              <w:right w:val="single" w:sz="4" w:space="0" w:color="auto"/>
            </w:tcBorders>
            <w:hideMark/>
          </w:tcPr>
          <w:p w14:paraId="3B5F34A5" w14:textId="77777777" w:rsidR="006E54C8" w:rsidRPr="007D3CA5" w:rsidRDefault="006E54C8" w:rsidP="005779E2">
            <w:pPr>
              <w:rPr>
                <w:szCs w:val="22"/>
              </w:rPr>
            </w:pPr>
            <w:r w:rsidRPr="007D3CA5">
              <w:rPr>
                <w:szCs w:val="22"/>
              </w:rPr>
              <w:t>No detectable (&lt;1)</w:t>
            </w:r>
          </w:p>
        </w:tc>
        <w:tc>
          <w:tcPr>
            <w:tcW w:w="2693" w:type="dxa"/>
            <w:tcBorders>
              <w:top w:val="single" w:sz="4" w:space="0" w:color="auto"/>
              <w:left w:val="single" w:sz="4" w:space="0" w:color="auto"/>
              <w:bottom w:val="single" w:sz="4" w:space="0" w:color="auto"/>
              <w:right w:val="single" w:sz="4" w:space="0" w:color="auto"/>
            </w:tcBorders>
            <w:hideMark/>
          </w:tcPr>
          <w:p w14:paraId="4E73657F" w14:textId="77777777" w:rsidR="006E54C8" w:rsidRPr="007D3CA5" w:rsidRDefault="006E54C8" w:rsidP="005779E2">
            <w:pPr>
              <w:rPr>
                <w:szCs w:val="22"/>
                <w:lang w:val="es-ES"/>
              </w:rPr>
            </w:pPr>
            <w:r w:rsidRPr="007D3CA5">
              <w:rPr>
                <w:szCs w:val="22"/>
                <w:lang w:val="es-ES"/>
              </w:rPr>
              <w:t>&lt;10 Para trabajos en caliente – no detectable</w:t>
            </w:r>
          </w:p>
        </w:tc>
        <w:tc>
          <w:tcPr>
            <w:tcW w:w="1560" w:type="dxa"/>
            <w:tcBorders>
              <w:top w:val="single" w:sz="4" w:space="0" w:color="auto"/>
              <w:left w:val="single" w:sz="4" w:space="0" w:color="auto"/>
              <w:bottom w:val="single" w:sz="4" w:space="0" w:color="auto"/>
              <w:right w:val="single" w:sz="4" w:space="0" w:color="auto"/>
            </w:tcBorders>
            <w:hideMark/>
          </w:tcPr>
          <w:p w14:paraId="3C09A4E2" w14:textId="77777777" w:rsidR="006E54C8" w:rsidRPr="007D3CA5" w:rsidRDefault="006E54C8" w:rsidP="005779E2">
            <w:pPr>
              <w:rPr>
                <w:szCs w:val="22"/>
              </w:rPr>
            </w:pPr>
            <w:r w:rsidRPr="007D3CA5">
              <w:rPr>
                <w:szCs w:val="22"/>
              </w:rPr>
              <w:t>&lt;10</w:t>
            </w:r>
          </w:p>
        </w:tc>
      </w:tr>
    </w:tbl>
    <w:p w14:paraId="091E6109"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se asegurará de que:</w:t>
      </w:r>
    </w:p>
    <w:p w14:paraId="6D7D4AF1"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una persona autorizada para realizar la prueba de gas realiza la prueba de gas antes de que se emita el PERMISO DE TRABAJO; y</w:t>
      </w:r>
    </w:p>
    <w:p w14:paraId="7AB0F3FC"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los resultados de la prueba están documentados y provistos con el PERMISO DE TRABAJO</w:t>
      </w:r>
    </w:p>
    <w:p w14:paraId="718D153D"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se asegurará de que la persona autorizada para la prueba de gas:</w:t>
      </w:r>
    </w:p>
    <w:p w14:paraId="4C74A764"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repite la prueba CON una frecuencia suficiente para verificar que los ocupantes en el espacio confinado estén protegidos de los PELIGROS atmosféricos; y</w:t>
      </w:r>
    </w:p>
    <w:p w14:paraId="32468643"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investiga cualquier desviación en el nivel de oxígeno o en el nivel de contaminantes de sustancias tóxicas o inflamables, y evalúa los riesgos y toma las medidas apropiadas.</w:t>
      </w:r>
    </w:p>
    <w:p w14:paraId="5699977F"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permitirá la entrada a espacios confinados, con protección respiratoria, solo cuando se comprenda la fuente, la naturaleza y la concentración de la atmósfera peligrosa, y cuando una persona autorizada tenga:</w:t>
      </w:r>
    </w:p>
    <w:p w14:paraId="5D55D733"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aprobó la selección de protección respiratoria.</w:t>
      </w:r>
    </w:p>
    <w:p w14:paraId="412DA73A"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verificó la calidad del aire suministrado por botellas, compresores o ventiladores.</w:t>
      </w:r>
    </w:p>
    <w:p w14:paraId="0F7544E6"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lastRenderedPageBreak/>
        <w:t>El CONTRATISTA acepta que si los contaminantes o el calor en el espacio confinado pueden afectar la salud de los participantes, el CONTRATISTA:</w:t>
      </w:r>
    </w:p>
    <w:p w14:paraId="20E0E374"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proporcione un plan de ventilación u otros controles antes del ingreso que:</w:t>
      </w:r>
    </w:p>
    <w:p w14:paraId="6E829FF2"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 xml:space="preserve">enumere los controles con el PERMISO DE TRABAJO; </w:t>
      </w:r>
    </w:p>
    <w:p w14:paraId="243EF9B5"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verificar que los controles estén implementados; y</w:t>
      </w:r>
    </w:p>
    <w:p w14:paraId="1EFE52B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no use oxígeno o aire enriquecido con oxígeno para ventilar un espacio confinado</w:t>
      </w:r>
    </w:p>
    <w:p w14:paraId="1DB83F01"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incluirá en el PERMISO DE TRABAJO los controles necesarios para gestionar los riesgos de cualquier fuente de energía utilizada dentro del espacio confinado.</w:t>
      </w:r>
    </w:p>
    <w:p w14:paraId="4055BAE4"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Si se necesita equipo eléctrico dentro del espacio confinado (por ejemplo, iluminación), el CONTRATISTA usará equipo de bajo voltaje si está disponible. Si el equipo de bajo voltaje no está disponible, se debe usar un dispositivo de corriente de fuga a tierra o un interruptor de circuito de falla a tierra para proteger a los entrantes contra descargas eléctricas.</w:t>
      </w:r>
    </w:p>
    <w:p w14:paraId="33EF9924"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verificará que la iluminación en el espacio confinado permita a los participantes ver lo suficientemente bien como para trabajar de manera segura y salir del espacio rápidamente en caso de emergencia.</w:t>
      </w:r>
    </w:p>
    <w:p w14:paraId="09D2CB87"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establecerá un plan de rescate para recuperar personas del espacio confinado y garantizará que todo el equipo y otros recursos necesarios para un rescate estén disponibles siempre que haya personas en el espacio confinado.</w:t>
      </w:r>
    </w:p>
    <w:p w14:paraId="76D6BE86"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indicará los puntos de entrada que se utilizarán y colocará una barrera o usará letreros en todas las demás aberturas para evitar la entrada no autorizada.</w:t>
      </w:r>
    </w:p>
    <w:p w14:paraId="27581BA2"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proveerá un asistente fuera del espacio confinado.</w:t>
      </w:r>
    </w:p>
    <w:p w14:paraId="7A28E08D" w14:textId="77777777" w:rsidR="006E54C8" w:rsidRPr="007D3CA5" w:rsidRDefault="006E54C8" w:rsidP="006E54C8">
      <w:pPr>
        <w:pStyle w:val="MCLHSSEa"/>
        <w:jc w:val="both"/>
        <w:rPr>
          <w:rFonts w:ascii="Times New Roman" w:hAnsi="Times New Roman" w:cs="Times New Roman"/>
        </w:rPr>
      </w:pPr>
      <w:r w:rsidRPr="007D3CA5">
        <w:rPr>
          <w:rFonts w:ascii="Times New Roman" w:hAnsi="Times New Roman" w:cs="Times New Roman"/>
        </w:rPr>
        <w:t>El CONTRATISTA deberá:</w:t>
      </w:r>
    </w:p>
    <w:p w14:paraId="0D3B851A"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verificar que el asistente esté presente en todo momento mientras los participantes están en el espacio confinado; y</w:t>
      </w:r>
    </w:p>
    <w:p w14:paraId="3F6DDDEF"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antes de que las personas ingresen al espacio confinado, establecerá medios efectivos de comunicación entre las personas dentro del espacio confinado, el asistente afuera y la sala de control o el equipo de respuesta a emergencias.</w:t>
      </w:r>
    </w:p>
    <w:p w14:paraId="74E7E918"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 xml:space="preserve">El CONTRATISTA evitará la entrada no autorizada y tomará medidas si las condiciones cambian, incluyendo: </w:t>
      </w:r>
    </w:p>
    <w:p w14:paraId="7FE644A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mantener un registro de números y nombres de personas en el espacio confinado;</w:t>
      </w:r>
    </w:p>
    <w:p w14:paraId="3FE50CD8"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monitorear el espacio confinado desde afuera en todo momento mientras los participantes están adentro, y mantener la comunicación con los participantes;</w:t>
      </w:r>
    </w:p>
    <w:p w14:paraId="512A8146"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detener cualquier trabajo en curso y evacuar el espacio confinado si los sistemas de ventilación fallan, los contaminantes exceden los límites acordados, las condiciones se vuelven inseguras u otras emergencias en el sitio requieren evacuación;</w:t>
      </w:r>
    </w:p>
    <w:p w14:paraId="66AE4D38"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activar el equipo de respuesta de emergencia en caso de emergencia; y</w:t>
      </w:r>
    </w:p>
    <w:p w14:paraId="47D541AC"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lastRenderedPageBreak/>
        <w:t>abstenerse de intentar un rescate a menos que se realice como se define en el plan de rescate.</w:t>
      </w:r>
    </w:p>
    <w:p w14:paraId="5B4545A4" w14:textId="77777777" w:rsidR="006E54C8" w:rsidRPr="007D3CA5" w:rsidRDefault="006E54C8" w:rsidP="006E54C8">
      <w:pPr>
        <w:pStyle w:val="MCLHSSE1"/>
        <w:jc w:val="both"/>
        <w:rPr>
          <w:rFonts w:ascii="Times New Roman" w:hAnsi="Times New Roman" w:cs="Times New Roman"/>
          <w:lang w:val="es-AR"/>
        </w:rPr>
      </w:pPr>
      <w:bookmarkStart w:id="351" w:name="_Hlk18308672"/>
      <w:r w:rsidRPr="007D3CA5">
        <w:rPr>
          <w:rFonts w:ascii="Times New Roman" w:hAnsi="Times New Roman" w:cs="Times New Roman"/>
          <w:lang w:val="es-AR"/>
        </w:rPr>
        <w:t>Limpieza de tanques de almacenamiento</w:t>
      </w:r>
    </w:p>
    <w:bookmarkEnd w:id="351"/>
    <w:p w14:paraId="0B8D7C79"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aplicará la jerarquía de control de la siguiente manera:</w:t>
      </w:r>
    </w:p>
    <w:p w14:paraId="4DECE3E8"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minimizar la necesidad de, o reducir la frecuencia de la limpieza del tanque;</w:t>
      </w:r>
    </w:p>
    <w:p w14:paraId="13F00CBB"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utilice métodos de limpieza en línea (mientras el tanque está en funcionamiento) que no requieren la apertura o entrada a los tanques;</w:t>
      </w:r>
    </w:p>
    <w:p w14:paraId="7B25266A"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utilice opciones de limpieza mecánica que no requieren que las personas ingresen a los tanques; y</w:t>
      </w:r>
    </w:p>
    <w:p w14:paraId="5B3FB175"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permitir la entrada de personal y la limpieza manual de los tanques cuando esté respaldado por una evaluación de riesgos documentada, con referencia a la disposición de Trabajo en espacios confinados de las NORMAS HSSE.</w:t>
      </w:r>
    </w:p>
    <w:p w14:paraId="3587C692"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establecerá y mantendrá procedimientos para la limpieza de tanques de acuerdo con estándares internacionalmente reconocidos que incluyen:</w:t>
      </w:r>
    </w:p>
    <w:p w14:paraId="34D9AC8D"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inspección previa a la limpieza para evaluar el contenido del tanque y la condición del techo;</w:t>
      </w:r>
    </w:p>
    <w:p w14:paraId="1DBD6B13"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precauciones durante la liberación de gas para incluir restricciones de acceso de vehículos y personal, control de fuentes de ignición y condiciones climáticas; y</w:t>
      </w:r>
    </w:p>
    <w:p w14:paraId="06C1872E"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respuesta de emergencia durante la limpieza del tanque.</w:t>
      </w:r>
    </w:p>
    <w:p w14:paraId="496BA9EE"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aplicará los requisitos de PERMISO DE TRABAJO para toda la limpieza de tanque. El CONTRATISTA reconocerá, como mínimo, los PELIGROS de:</w:t>
      </w:r>
    </w:p>
    <w:p w14:paraId="4262EE78"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fuego y explosión;</w:t>
      </w:r>
    </w:p>
    <w:p w14:paraId="686357B8"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sustancias tóxicas y asfixia;</w:t>
      </w:r>
    </w:p>
    <w:p w14:paraId="46291DC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electricidad estática debido al vapor, chorro de agua y chorro de arena; y</w:t>
      </w:r>
    </w:p>
    <w:p w14:paraId="3268901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escala pirofórica.</w:t>
      </w:r>
    </w:p>
    <w:p w14:paraId="706CCE05" w14:textId="77777777" w:rsidR="006E54C8" w:rsidRPr="007D3CA5" w:rsidRDefault="006E54C8" w:rsidP="006E54C8">
      <w:pPr>
        <w:pStyle w:val="MCLHSSE1"/>
        <w:jc w:val="both"/>
        <w:rPr>
          <w:rFonts w:ascii="Times New Roman" w:hAnsi="Times New Roman" w:cs="Times New Roman"/>
        </w:rPr>
      </w:pPr>
      <w:bookmarkStart w:id="352" w:name="_Hlk18308721"/>
      <w:r w:rsidRPr="007D3CA5">
        <w:rPr>
          <w:rFonts w:ascii="Times New Roman" w:hAnsi="Times New Roman" w:cs="Times New Roman"/>
        </w:rPr>
        <w:t>Excavación</w:t>
      </w:r>
    </w:p>
    <w:bookmarkEnd w:id="352"/>
    <w:p w14:paraId="192885D6"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aplicará la siguiente jerarquía de controles:</w:t>
      </w:r>
    </w:p>
    <w:p w14:paraId="42A32B7F"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eliminar la necesidad de excavación mediante la aplicación de tecnología sin zanjas;</w:t>
      </w:r>
    </w:p>
    <w:p w14:paraId="08C88F4A"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las pendientes o bancos máximas permitidos; y</w:t>
      </w:r>
    </w:p>
    <w:p w14:paraId="112DCFCB"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usar escudos de apuntalamiento o zanjas.</w:t>
      </w:r>
    </w:p>
    <w:p w14:paraId="25896448"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controlará las excavaciones de acuerdo con los requisitos del PERMISO DE TRABAJO</w:t>
      </w:r>
    </w:p>
    <w:p w14:paraId="22D8E737"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aplicará las normas de HSSEE de espacios confinados cuando el trabajo deba realizarse en dicha situación.</w:t>
      </w:r>
    </w:p>
    <w:p w14:paraId="762AE046"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lastRenderedPageBreak/>
        <w:t>El CONTRATISTA establecerá y mantendrá procedimientos para la excavación. Esos procedimientos deben:</w:t>
      </w:r>
    </w:p>
    <w:p w14:paraId="65EADF94"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declare que para la excavación se debe designar a una persona autorizada para cada trabajo;</w:t>
      </w:r>
    </w:p>
    <w:p w14:paraId="7E901E3B"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especifique las condiciones cuando se requiere un CONTRATISTA experto en la materia;</w:t>
      </w:r>
    </w:p>
    <w:p w14:paraId="79E4CC18"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especifique distancias seguras desde el borde de la excavación para la colocación del suelo para evitar el colapso de diferentes tipos de superficie o suelo;</w:t>
      </w:r>
    </w:p>
    <w:p w14:paraId="5976AEED"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defina los medios para evitar la infraestructura subterránea y aérea, incluida la identificación y el marcado de la ruta de los cables, líneas vivas, tuberías u otra infraestructura peligrosa, y el uso de sondas manuales y herramientas manuales (es decir, sin excavadoras eléctricas) dentro de 0.5 metros (1.6 ft) de una línea viva, tubería o cable de alimentación, para evitar daños;</w:t>
      </w:r>
    </w:p>
    <w:p w14:paraId="39219DD4"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especifique medios y condiciones para la prueba y clasificación del suelo;</w:t>
      </w:r>
    </w:p>
    <w:p w14:paraId="59B09EC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defina pendientes máximas permitidas o bancos o apuntalamientos para excavaciones de más de 1.5 metros (5 pies) de profundidad;</w:t>
      </w:r>
    </w:p>
    <w:p w14:paraId="67C87DE0"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establezca las restricciones sobre la colocación y el movimiento de la maquinaria de excavación para evitar el colapso o el riesgo para el personal, incluido el uso de alarma de retroceso, espejos y un abanderado al maniobrar cerca de una excavación;</w:t>
      </w:r>
    </w:p>
    <w:p w14:paraId="1191FA0E"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especificar medidas para minimizar el impacto de condiciones climáticas adversas;</w:t>
      </w:r>
    </w:p>
    <w:p w14:paraId="2832B258"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especificar barreras y señales de seguridad;</w:t>
      </w:r>
    </w:p>
    <w:p w14:paraId="3BF0A9D8"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definir acceso y salida seguros para el personal; y</w:t>
      </w:r>
    </w:p>
    <w:p w14:paraId="1AB08F13"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defina un plan de rescate y equipo de rescate.</w:t>
      </w:r>
    </w:p>
    <w:p w14:paraId="026D89F2"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implementará los procedimientos establecidos para el tipo de excavación, incluidos los siguientes:</w:t>
      </w:r>
    </w:p>
    <w:p w14:paraId="3F51CBAD"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identificar y marcar la ruta de cables, líneas vivas, tuberías u otra infraestructura peligrosa;</w:t>
      </w:r>
    </w:p>
    <w:p w14:paraId="3FFF7F9F"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confirmar la ubicación de la infraestructura subterránea y aérea antes de comenzar a trabajar;</w:t>
      </w:r>
    </w:p>
    <w:p w14:paraId="47CFC416"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aplicar los procedimientos especificados para la prueba y clasificación del suelo;</w:t>
      </w:r>
    </w:p>
    <w:p w14:paraId="08A26B38"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inspeccionar excavaciones y apuntalamientos, incluidas las áreas adyacentes a la excavación, en busca de signos de inestabilidad del suelo antes de cada turno y antes de reanudar el trabajo después de condiciones climáticas adversas; y</w:t>
      </w:r>
    </w:p>
    <w:p w14:paraId="59F7F40C"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consulte al CONTRATISTA experto en la materia para la excavación en caso de condiciones imprevistas o problemas con el trabajo planificado.</w:t>
      </w:r>
    </w:p>
    <w:p w14:paraId="185A4CC0" w14:textId="77777777" w:rsidR="006E54C8" w:rsidRPr="007D3CA5" w:rsidRDefault="006E54C8" w:rsidP="006E54C8">
      <w:pPr>
        <w:pStyle w:val="MCLHSSE1"/>
        <w:rPr>
          <w:rFonts w:ascii="Times New Roman" w:hAnsi="Times New Roman" w:cs="Times New Roman"/>
        </w:rPr>
      </w:pPr>
      <w:r w:rsidRPr="007D3CA5">
        <w:rPr>
          <w:rFonts w:ascii="Times New Roman" w:hAnsi="Times New Roman" w:cs="Times New Roman"/>
        </w:rPr>
        <w:t>Seguridad del conductor profesional</w:t>
      </w:r>
    </w:p>
    <w:p w14:paraId="5B3F13CD" w14:textId="77777777" w:rsidR="006E54C8" w:rsidRPr="007D3CA5" w:rsidRDefault="006E54C8" w:rsidP="006E54C8">
      <w:pPr>
        <w:pStyle w:val="MCLHSSEa"/>
        <w:jc w:val="both"/>
        <w:rPr>
          <w:rStyle w:val="Ttulo3Car"/>
          <w:rFonts w:ascii="Times New Roman" w:hAnsi="Times New Roman"/>
          <w:sz w:val="22"/>
          <w:szCs w:val="22"/>
          <w:lang w:val="es-AR"/>
        </w:rPr>
      </w:pPr>
      <w:r w:rsidRPr="007D3CA5">
        <w:rPr>
          <w:rStyle w:val="Ttulo3Car"/>
          <w:rFonts w:ascii="Times New Roman" w:hAnsi="Times New Roman"/>
          <w:sz w:val="22"/>
          <w:szCs w:val="22"/>
          <w:lang w:val="es-AR"/>
        </w:rPr>
        <w:t>El CONTRATISTA se asegurará de lo siguiente respecto del PERSONAL DEL CONTRATISTA que trabaje conduciendo vehículos ("CONDUCTOR PROFESIONAL"):</w:t>
      </w:r>
    </w:p>
    <w:p w14:paraId="1DE78634"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lastRenderedPageBreak/>
        <w:t>cumplir con los requisitos del conductor del Artículo 11 de esta Parte B sobre Seguridad del Conductor;</w:t>
      </w:r>
    </w:p>
    <w:p w14:paraId="56142D7D"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para conducir vehículos pesados ​​y donde lo permitan las LEYES APLICABLES, tener al menos 21 años de edad y tener al menos tres años de experiencia conduciendo el tipo de vehículo en cuestión;</w:t>
      </w:r>
    </w:p>
    <w:p w14:paraId="5F2201E1"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para conducir autobuses o minibuses en países de alto riesgo de seguridad vial y donde lo permitan las LEYES APLICABLES, tener al menos 23 años de edad y tener al menos cuatro años de experiencia conduciendo el tipo de vehículo en cuestión;</w:t>
      </w:r>
    </w:p>
    <w:p w14:paraId="36AEFD0A"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aplicar controles para asegurarse de que el vehículo sea seguro para cargar o descargar, que la carga esté contenida de forma segura durante todo el viaje y que la carga y el vehículo sean estables;</w:t>
      </w:r>
    </w:p>
    <w:p w14:paraId="722E3C7A"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inspeccionar los vehículos todos los días y mantener un registro de las inspecciones de los vehículos;</w:t>
      </w:r>
    </w:p>
    <w:p w14:paraId="72D2F7F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llevar toda la documentación requerida para cargas peligrosas, y</w:t>
      </w:r>
    </w:p>
    <w:p w14:paraId="227FFBC7"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cumplir con las horas de servicio, conducción y descanso especificadas por la EMPRESA en la tabla a continuación, o con las LEYES APLICABLES (si se evalúa mediante un proceso aprobado por el Experto técnico principal de la EMPRESA para la seguridad vial.</w:t>
      </w:r>
    </w:p>
    <w:p w14:paraId="22EABF8F" w14:textId="77777777" w:rsidR="006E54C8" w:rsidRPr="007D3CA5" w:rsidRDefault="006E54C8" w:rsidP="006E54C8">
      <w:pPr>
        <w:pStyle w:val="MCLHSSEi"/>
        <w:numPr>
          <w:ilvl w:val="0"/>
          <w:numId w:val="0"/>
        </w:numPr>
        <w:ind w:left="1134"/>
        <w:jc w:val="both"/>
        <w:rPr>
          <w:rFonts w:ascii="Times New Roman" w:hAnsi="Times New Roman" w:cs="Times New Roman"/>
        </w:rPr>
      </w:pPr>
    </w:p>
    <w:tbl>
      <w:tblPr>
        <w:tblStyle w:val="TableGrid1"/>
        <w:tblW w:w="8784" w:type="dxa"/>
        <w:jc w:val="center"/>
        <w:tblLook w:val="04A0" w:firstRow="1" w:lastRow="0" w:firstColumn="1" w:lastColumn="0" w:noHBand="0" w:noVBand="1"/>
      </w:tblPr>
      <w:tblGrid>
        <w:gridCol w:w="1696"/>
        <w:gridCol w:w="2261"/>
        <w:gridCol w:w="2559"/>
        <w:gridCol w:w="2268"/>
      </w:tblGrid>
      <w:tr w:rsidR="006E54C8" w:rsidRPr="007D3CA5" w14:paraId="29D19DFD" w14:textId="77777777" w:rsidTr="005779E2">
        <w:trPr>
          <w:trHeight w:val="384"/>
          <w:jc w:val="center"/>
        </w:trPr>
        <w:tc>
          <w:tcPr>
            <w:tcW w:w="1696" w:type="dxa"/>
            <w:shd w:val="clear" w:color="auto" w:fill="943634" w:themeFill="accent2" w:themeFillShade="BF"/>
            <w:vAlign w:val="center"/>
          </w:tcPr>
          <w:p w14:paraId="22C3A89E" w14:textId="77777777" w:rsidR="006E54C8" w:rsidRPr="007D3CA5" w:rsidRDefault="006E54C8" w:rsidP="005779E2">
            <w:pPr>
              <w:tabs>
                <w:tab w:val="num" w:pos="540"/>
              </w:tabs>
              <w:ind w:left="540" w:hanging="540"/>
              <w:rPr>
                <w:rStyle w:val="A6"/>
                <w:rFonts w:eastAsiaTheme="majorEastAsia" w:cs="Times New Roman"/>
                <w:color w:val="FFFFFF" w:themeColor="background1"/>
                <w:sz w:val="22"/>
                <w:szCs w:val="22"/>
                <w:lang w:val="es-ES"/>
              </w:rPr>
            </w:pPr>
          </w:p>
        </w:tc>
        <w:tc>
          <w:tcPr>
            <w:tcW w:w="2261" w:type="dxa"/>
            <w:shd w:val="clear" w:color="auto" w:fill="943634" w:themeFill="accent2" w:themeFillShade="BF"/>
            <w:vAlign w:val="center"/>
          </w:tcPr>
          <w:p w14:paraId="47287CCE" w14:textId="77777777" w:rsidR="006E54C8" w:rsidRPr="007D3CA5" w:rsidRDefault="006E54C8" w:rsidP="005779E2">
            <w:pPr>
              <w:tabs>
                <w:tab w:val="num" w:pos="540"/>
              </w:tabs>
              <w:ind w:left="540" w:hanging="540"/>
              <w:rPr>
                <w:rStyle w:val="A6"/>
                <w:rFonts w:eastAsiaTheme="majorEastAsia" w:cs="Times New Roman"/>
                <w:color w:val="FFFFFF" w:themeColor="background1"/>
                <w:sz w:val="22"/>
                <w:szCs w:val="22"/>
              </w:rPr>
            </w:pPr>
            <w:r w:rsidRPr="007D3CA5">
              <w:rPr>
                <w:rStyle w:val="A6"/>
                <w:rFonts w:eastAsiaTheme="majorEastAsia" w:cs="Times New Roman"/>
                <w:color w:val="FFFFFF" w:themeColor="background1"/>
                <w:sz w:val="22"/>
                <w:szCs w:val="22"/>
              </w:rPr>
              <w:t>En cualquier momento (continuo)</w:t>
            </w:r>
          </w:p>
        </w:tc>
        <w:tc>
          <w:tcPr>
            <w:tcW w:w="2559" w:type="dxa"/>
            <w:shd w:val="clear" w:color="auto" w:fill="943634" w:themeFill="accent2" w:themeFillShade="BF"/>
            <w:vAlign w:val="center"/>
          </w:tcPr>
          <w:p w14:paraId="7748C8A5" w14:textId="77777777" w:rsidR="006E54C8" w:rsidRPr="007D3CA5" w:rsidRDefault="006E54C8" w:rsidP="005779E2">
            <w:pPr>
              <w:tabs>
                <w:tab w:val="num" w:pos="540"/>
              </w:tabs>
              <w:ind w:left="540" w:hanging="540"/>
              <w:jc w:val="center"/>
              <w:rPr>
                <w:rStyle w:val="A6"/>
                <w:rFonts w:eastAsiaTheme="majorEastAsia" w:cs="Times New Roman"/>
                <w:color w:val="FFFFFF" w:themeColor="background1"/>
                <w:sz w:val="22"/>
                <w:szCs w:val="22"/>
              </w:rPr>
            </w:pPr>
            <w:r w:rsidRPr="007D3CA5">
              <w:rPr>
                <w:rStyle w:val="A6"/>
                <w:rFonts w:eastAsiaTheme="majorEastAsia" w:cs="Times New Roman"/>
                <w:color w:val="FFFFFF" w:themeColor="background1"/>
                <w:sz w:val="22"/>
                <w:szCs w:val="22"/>
              </w:rPr>
              <w:t>Por día (24 hs)</w:t>
            </w:r>
          </w:p>
        </w:tc>
        <w:tc>
          <w:tcPr>
            <w:tcW w:w="2268" w:type="dxa"/>
            <w:shd w:val="clear" w:color="auto" w:fill="943634" w:themeFill="accent2" w:themeFillShade="BF"/>
            <w:vAlign w:val="center"/>
          </w:tcPr>
          <w:p w14:paraId="3E464BAA" w14:textId="77777777" w:rsidR="006E54C8" w:rsidRPr="007D3CA5" w:rsidRDefault="006E54C8" w:rsidP="005779E2">
            <w:pPr>
              <w:tabs>
                <w:tab w:val="num" w:pos="540"/>
              </w:tabs>
              <w:ind w:left="540" w:hanging="540"/>
              <w:jc w:val="center"/>
              <w:rPr>
                <w:rStyle w:val="A6"/>
                <w:rFonts w:eastAsiaTheme="majorEastAsia" w:cs="Times New Roman"/>
                <w:color w:val="FFFFFF" w:themeColor="background1"/>
                <w:sz w:val="22"/>
                <w:szCs w:val="22"/>
              </w:rPr>
            </w:pPr>
            <w:r w:rsidRPr="007D3CA5">
              <w:rPr>
                <w:rStyle w:val="A6"/>
                <w:rFonts w:eastAsiaTheme="majorEastAsia" w:cs="Times New Roman"/>
                <w:color w:val="FFFFFF" w:themeColor="background1"/>
                <w:sz w:val="22"/>
                <w:szCs w:val="22"/>
              </w:rPr>
              <w:t>Por 7 dias</w:t>
            </w:r>
          </w:p>
        </w:tc>
      </w:tr>
      <w:tr w:rsidR="006E54C8" w:rsidRPr="007D3CA5" w14:paraId="75BEC26D" w14:textId="77777777" w:rsidTr="005779E2">
        <w:trPr>
          <w:trHeight w:val="665"/>
          <w:jc w:val="center"/>
        </w:trPr>
        <w:tc>
          <w:tcPr>
            <w:tcW w:w="1696" w:type="dxa"/>
          </w:tcPr>
          <w:p w14:paraId="69A6B598" w14:textId="77777777" w:rsidR="006E54C8" w:rsidRPr="007D3CA5" w:rsidRDefault="006E54C8" w:rsidP="005779E2">
            <w:pPr>
              <w:rPr>
                <w:rFonts w:cs="Times New Roman"/>
              </w:rPr>
            </w:pPr>
            <w:r w:rsidRPr="007D3CA5">
              <w:rPr>
                <w:rFonts w:cs="Times New Roman"/>
              </w:rPr>
              <w:t>Max. Horas de manejo</w:t>
            </w:r>
          </w:p>
        </w:tc>
        <w:tc>
          <w:tcPr>
            <w:tcW w:w="2261" w:type="dxa"/>
          </w:tcPr>
          <w:p w14:paraId="3B917B62" w14:textId="77777777" w:rsidR="006E54C8" w:rsidRPr="007D3CA5" w:rsidRDefault="006E54C8" w:rsidP="005779E2">
            <w:pPr>
              <w:jc w:val="center"/>
              <w:rPr>
                <w:rFonts w:cs="Times New Roman"/>
              </w:rPr>
            </w:pPr>
            <w:r w:rsidRPr="007D3CA5">
              <w:rPr>
                <w:rFonts w:cs="Times New Roman"/>
              </w:rPr>
              <w:t>4.5</w:t>
            </w:r>
          </w:p>
        </w:tc>
        <w:tc>
          <w:tcPr>
            <w:tcW w:w="2559" w:type="dxa"/>
          </w:tcPr>
          <w:p w14:paraId="57373F68" w14:textId="77777777" w:rsidR="006E54C8" w:rsidRPr="007D3CA5" w:rsidRDefault="006E54C8" w:rsidP="005779E2">
            <w:pPr>
              <w:rPr>
                <w:rFonts w:cs="Times New Roman"/>
                <w:lang w:val="es-ES"/>
              </w:rPr>
            </w:pPr>
            <w:r w:rsidRPr="007D3CA5">
              <w:rPr>
                <w:rFonts w:cs="Times New Roman"/>
                <w:lang w:val="es-ES"/>
              </w:rPr>
              <w:t>9 (se puede extender a 10 horas hasta dos veces en 7 días)</w:t>
            </w:r>
          </w:p>
        </w:tc>
        <w:tc>
          <w:tcPr>
            <w:tcW w:w="2268" w:type="dxa"/>
          </w:tcPr>
          <w:p w14:paraId="7D886CB1" w14:textId="77777777" w:rsidR="006E54C8" w:rsidRPr="007D3CA5" w:rsidRDefault="006E54C8" w:rsidP="005779E2">
            <w:pPr>
              <w:jc w:val="center"/>
              <w:rPr>
                <w:rFonts w:cs="Times New Roman"/>
              </w:rPr>
            </w:pPr>
            <w:r w:rsidRPr="007D3CA5">
              <w:rPr>
                <w:rFonts w:cs="Times New Roman"/>
              </w:rPr>
              <w:t>56</w:t>
            </w:r>
          </w:p>
        </w:tc>
      </w:tr>
      <w:tr w:rsidR="006E54C8" w:rsidRPr="007D3CA5" w14:paraId="32A27E77" w14:textId="77777777" w:rsidTr="005779E2">
        <w:trPr>
          <w:trHeight w:val="665"/>
          <w:jc w:val="center"/>
        </w:trPr>
        <w:tc>
          <w:tcPr>
            <w:tcW w:w="1696" w:type="dxa"/>
          </w:tcPr>
          <w:p w14:paraId="3235C0D1" w14:textId="77777777" w:rsidR="006E54C8" w:rsidRPr="007D3CA5" w:rsidRDefault="006E54C8" w:rsidP="005779E2">
            <w:pPr>
              <w:rPr>
                <w:rFonts w:cs="Times New Roman"/>
              </w:rPr>
            </w:pPr>
            <w:r w:rsidRPr="007D3CA5">
              <w:rPr>
                <w:rFonts w:cs="Times New Roman"/>
              </w:rPr>
              <w:t>Max. Horas de trabajo</w:t>
            </w:r>
          </w:p>
        </w:tc>
        <w:tc>
          <w:tcPr>
            <w:tcW w:w="2261" w:type="dxa"/>
          </w:tcPr>
          <w:p w14:paraId="5332D715" w14:textId="77777777" w:rsidR="006E54C8" w:rsidRPr="007D3CA5" w:rsidRDefault="006E54C8" w:rsidP="005779E2">
            <w:pPr>
              <w:jc w:val="center"/>
              <w:rPr>
                <w:rFonts w:cs="Times New Roman"/>
              </w:rPr>
            </w:pPr>
          </w:p>
        </w:tc>
        <w:tc>
          <w:tcPr>
            <w:tcW w:w="2559" w:type="dxa"/>
          </w:tcPr>
          <w:p w14:paraId="60723391" w14:textId="77777777" w:rsidR="006E54C8" w:rsidRPr="007D3CA5" w:rsidRDefault="006E54C8" w:rsidP="005779E2">
            <w:pPr>
              <w:jc w:val="center"/>
              <w:rPr>
                <w:rFonts w:cs="Times New Roman"/>
              </w:rPr>
            </w:pPr>
            <w:r w:rsidRPr="007D3CA5">
              <w:rPr>
                <w:rFonts w:cs="Times New Roman"/>
              </w:rPr>
              <w:t>12</w:t>
            </w:r>
          </w:p>
        </w:tc>
        <w:tc>
          <w:tcPr>
            <w:tcW w:w="2268" w:type="dxa"/>
          </w:tcPr>
          <w:p w14:paraId="183133F2" w14:textId="77777777" w:rsidR="006E54C8" w:rsidRPr="007D3CA5" w:rsidRDefault="006E54C8" w:rsidP="005779E2">
            <w:pPr>
              <w:jc w:val="center"/>
              <w:rPr>
                <w:rFonts w:cs="Times New Roman"/>
              </w:rPr>
            </w:pPr>
            <w:r w:rsidRPr="007D3CA5">
              <w:rPr>
                <w:rFonts w:cs="Times New Roman"/>
              </w:rPr>
              <w:t>72</w:t>
            </w:r>
          </w:p>
        </w:tc>
      </w:tr>
      <w:tr w:rsidR="006E54C8" w:rsidRPr="007D3CA5" w14:paraId="26FAAA7E" w14:textId="77777777" w:rsidTr="005779E2">
        <w:trPr>
          <w:trHeight w:val="665"/>
          <w:jc w:val="center"/>
        </w:trPr>
        <w:tc>
          <w:tcPr>
            <w:tcW w:w="1696" w:type="dxa"/>
          </w:tcPr>
          <w:p w14:paraId="1EDA73DF" w14:textId="77777777" w:rsidR="006E54C8" w:rsidRPr="007D3CA5" w:rsidRDefault="006E54C8" w:rsidP="005779E2">
            <w:pPr>
              <w:rPr>
                <w:rFonts w:cs="Times New Roman"/>
              </w:rPr>
            </w:pPr>
            <w:r w:rsidRPr="007D3CA5">
              <w:rPr>
                <w:rFonts w:cs="Times New Roman"/>
              </w:rPr>
              <w:t>Max. Semana de trabajo</w:t>
            </w:r>
          </w:p>
        </w:tc>
        <w:tc>
          <w:tcPr>
            <w:tcW w:w="2261" w:type="dxa"/>
          </w:tcPr>
          <w:p w14:paraId="3D9C0748" w14:textId="77777777" w:rsidR="006E54C8" w:rsidRPr="007D3CA5" w:rsidRDefault="006E54C8" w:rsidP="005779E2">
            <w:pPr>
              <w:jc w:val="center"/>
              <w:rPr>
                <w:rFonts w:cs="Times New Roman"/>
              </w:rPr>
            </w:pPr>
          </w:p>
        </w:tc>
        <w:tc>
          <w:tcPr>
            <w:tcW w:w="2559" w:type="dxa"/>
          </w:tcPr>
          <w:p w14:paraId="25D023C2" w14:textId="77777777" w:rsidR="006E54C8" w:rsidRPr="007D3CA5" w:rsidRDefault="006E54C8" w:rsidP="005779E2">
            <w:pPr>
              <w:jc w:val="center"/>
              <w:rPr>
                <w:rFonts w:cs="Times New Roman"/>
              </w:rPr>
            </w:pPr>
          </w:p>
        </w:tc>
        <w:tc>
          <w:tcPr>
            <w:tcW w:w="2268" w:type="dxa"/>
          </w:tcPr>
          <w:p w14:paraId="3CF891B5" w14:textId="77777777" w:rsidR="006E54C8" w:rsidRPr="007D3CA5" w:rsidRDefault="006E54C8" w:rsidP="005779E2">
            <w:pPr>
              <w:jc w:val="center"/>
              <w:rPr>
                <w:rFonts w:cs="Times New Roman"/>
              </w:rPr>
            </w:pPr>
            <w:r w:rsidRPr="007D3CA5">
              <w:rPr>
                <w:rFonts w:cs="Times New Roman"/>
              </w:rPr>
              <w:t>6 días consecutivos</w:t>
            </w:r>
          </w:p>
        </w:tc>
      </w:tr>
      <w:tr w:rsidR="006E54C8" w:rsidRPr="00C04015" w14:paraId="7C1BD0BF" w14:textId="77777777" w:rsidTr="005779E2">
        <w:trPr>
          <w:trHeight w:val="946"/>
          <w:jc w:val="center"/>
        </w:trPr>
        <w:tc>
          <w:tcPr>
            <w:tcW w:w="1696" w:type="dxa"/>
          </w:tcPr>
          <w:p w14:paraId="796B602A" w14:textId="77777777" w:rsidR="006E54C8" w:rsidRPr="007D3CA5" w:rsidRDefault="006E54C8" w:rsidP="005779E2">
            <w:pPr>
              <w:rPr>
                <w:rFonts w:cs="Times New Roman"/>
              </w:rPr>
            </w:pPr>
            <w:r w:rsidRPr="007D3CA5">
              <w:rPr>
                <w:rFonts w:cs="Times New Roman"/>
              </w:rPr>
              <w:t>Min. descanso</w:t>
            </w:r>
          </w:p>
        </w:tc>
        <w:tc>
          <w:tcPr>
            <w:tcW w:w="2261" w:type="dxa"/>
          </w:tcPr>
          <w:p w14:paraId="27551489" w14:textId="77777777" w:rsidR="006E54C8" w:rsidRPr="007D3CA5" w:rsidRDefault="006E54C8" w:rsidP="005779E2">
            <w:pPr>
              <w:rPr>
                <w:rFonts w:cs="Times New Roman"/>
                <w:lang w:val="es-ES"/>
              </w:rPr>
            </w:pPr>
            <w:r w:rsidRPr="007D3CA5">
              <w:rPr>
                <w:rFonts w:cs="Times New Roman"/>
                <w:lang w:val="es-ES"/>
              </w:rPr>
              <w:t>45 minutos por 12 horas (se pueden tomar tres descansos de 15 minutos)</w:t>
            </w:r>
          </w:p>
        </w:tc>
        <w:tc>
          <w:tcPr>
            <w:tcW w:w="2559" w:type="dxa"/>
          </w:tcPr>
          <w:p w14:paraId="06018731" w14:textId="77777777" w:rsidR="006E54C8" w:rsidRPr="007D3CA5" w:rsidRDefault="006E54C8" w:rsidP="005779E2">
            <w:pPr>
              <w:rPr>
                <w:rFonts w:cs="Times New Roman"/>
                <w:lang w:val="es-ES"/>
              </w:rPr>
            </w:pPr>
            <w:r w:rsidRPr="007D3CA5">
              <w:rPr>
                <w:rFonts w:cs="Times New Roman"/>
                <w:lang w:val="es-ES"/>
              </w:rPr>
              <w:t>11 horas consecutivas (se pueden reducir a 9 horas hasta tres veces en 7 días)</w:t>
            </w:r>
          </w:p>
        </w:tc>
        <w:tc>
          <w:tcPr>
            <w:tcW w:w="2268" w:type="dxa"/>
          </w:tcPr>
          <w:p w14:paraId="03AC17DB" w14:textId="77777777" w:rsidR="006E54C8" w:rsidRPr="007D3CA5" w:rsidRDefault="006E54C8" w:rsidP="005779E2">
            <w:pPr>
              <w:rPr>
                <w:rFonts w:cs="Times New Roman"/>
                <w:lang w:val="es-ES"/>
              </w:rPr>
            </w:pPr>
          </w:p>
        </w:tc>
      </w:tr>
      <w:tr w:rsidR="006E54C8" w:rsidRPr="007D3CA5" w14:paraId="1FEA48E8" w14:textId="77777777" w:rsidTr="005779E2">
        <w:trPr>
          <w:trHeight w:val="650"/>
          <w:jc w:val="center"/>
        </w:trPr>
        <w:tc>
          <w:tcPr>
            <w:tcW w:w="1696" w:type="dxa"/>
          </w:tcPr>
          <w:p w14:paraId="52242553" w14:textId="77777777" w:rsidR="006E54C8" w:rsidRPr="007D3CA5" w:rsidRDefault="006E54C8" w:rsidP="005779E2">
            <w:pPr>
              <w:rPr>
                <w:rFonts w:cs="Times New Roman"/>
              </w:rPr>
            </w:pPr>
            <w:r w:rsidRPr="007D3CA5">
              <w:rPr>
                <w:rFonts w:cs="Times New Roman"/>
              </w:rPr>
              <w:t>Min. descanso por turno</w:t>
            </w:r>
          </w:p>
        </w:tc>
        <w:tc>
          <w:tcPr>
            <w:tcW w:w="2261" w:type="dxa"/>
          </w:tcPr>
          <w:p w14:paraId="4FB8B765" w14:textId="77777777" w:rsidR="006E54C8" w:rsidRPr="007D3CA5" w:rsidRDefault="006E54C8" w:rsidP="005779E2">
            <w:pPr>
              <w:rPr>
                <w:rFonts w:cs="Times New Roman"/>
                <w:lang w:val="es-ES"/>
              </w:rPr>
            </w:pPr>
            <w:r w:rsidRPr="007D3CA5">
              <w:rPr>
                <w:rFonts w:cs="Times New Roman"/>
                <w:lang w:val="es-ES"/>
              </w:rPr>
              <w:t>36 horas consecutivas al cambiar de turno</w:t>
            </w:r>
          </w:p>
        </w:tc>
        <w:tc>
          <w:tcPr>
            <w:tcW w:w="2559" w:type="dxa"/>
          </w:tcPr>
          <w:p w14:paraId="7C607A26" w14:textId="77777777" w:rsidR="006E54C8" w:rsidRPr="007D3CA5" w:rsidRDefault="006E54C8" w:rsidP="005779E2">
            <w:pPr>
              <w:rPr>
                <w:rFonts w:cs="Times New Roman"/>
                <w:lang w:val="es-ES"/>
              </w:rPr>
            </w:pPr>
          </w:p>
        </w:tc>
        <w:tc>
          <w:tcPr>
            <w:tcW w:w="2268" w:type="dxa"/>
          </w:tcPr>
          <w:p w14:paraId="1C3B098E" w14:textId="77777777" w:rsidR="006E54C8" w:rsidRPr="007D3CA5" w:rsidRDefault="006E54C8" w:rsidP="005779E2">
            <w:pPr>
              <w:rPr>
                <w:rFonts w:cs="Times New Roman"/>
              </w:rPr>
            </w:pPr>
            <w:r w:rsidRPr="007D3CA5">
              <w:rPr>
                <w:rFonts w:cs="Times New Roman"/>
              </w:rPr>
              <w:t>36 horas consecutivas</w:t>
            </w:r>
          </w:p>
        </w:tc>
      </w:tr>
    </w:tbl>
    <w:p w14:paraId="79FBA838"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proporcionará a los conductores de autobuses y minibuses PROFESIONALES un curso de manejo defensivo acreditado antes de conducir en países de alto riesgo de seguridad vial.</w:t>
      </w:r>
    </w:p>
    <w:p w14:paraId="46717889"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llevará a cabo controles aleatorios de drogas y alcohol para todos los CONDUCTORES PROFESIONALES, donde lo permitan las LEYES APLICABLES.</w:t>
      </w:r>
    </w:p>
    <w:p w14:paraId="0A29F3EB"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proporcionará vehículos de acuerdo con lo siguiente:</w:t>
      </w:r>
    </w:p>
    <w:tbl>
      <w:tblPr>
        <w:tblStyle w:val="Tablaconcuadrcula"/>
        <w:tblW w:w="0" w:type="auto"/>
        <w:jc w:val="center"/>
        <w:tblLook w:val="04A0" w:firstRow="1" w:lastRow="0" w:firstColumn="1" w:lastColumn="0" w:noHBand="0" w:noVBand="1"/>
      </w:tblPr>
      <w:tblGrid>
        <w:gridCol w:w="2547"/>
        <w:gridCol w:w="3256"/>
        <w:gridCol w:w="3213"/>
      </w:tblGrid>
      <w:tr w:rsidR="006E54C8" w:rsidRPr="00C04015" w14:paraId="79C6EB03" w14:textId="77777777" w:rsidTr="005779E2">
        <w:trPr>
          <w:jc w:val="center"/>
        </w:trPr>
        <w:tc>
          <w:tcPr>
            <w:tcW w:w="2547" w:type="dxa"/>
            <w:shd w:val="clear" w:color="auto" w:fill="auto"/>
          </w:tcPr>
          <w:p w14:paraId="067F312D" w14:textId="77777777" w:rsidR="006E54C8" w:rsidRPr="007D3CA5" w:rsidRDefault="006E54C8" w:rsidP="005779E2">
            <w:pPr>
              <w:rPr>
                <w:b/>
                <w:szCs w:val="22"/>
                <w:lang w:val="es-ES"/>
              </w:rPr>
            </w:pPr>
          </w:p>
        </w:tc>
        <w:tc>
          <w:tcPr>
            <w:tcW w:w="3256" w:type="dxa"/>
            <w:shd w:val="clear" w:color="auto" w:fill="auto"/>
          </w:tcPr>
          <w:p w14:paraId="588E44AB" w14:textId="77777777" w:rsidR="006E54C8" w:rsidRPr="007D3CA5" w:rsidRDefault="006E54C8" w:rsidP="005779E2">
            <w:pPr>
              <w:jc w:val="center"/>
              <w:rPr>
                <w:b/>
                <w:szCs w:val="22"/>
              </w:rPr>
            </w:pPr>
            <w:r w:rsidRPr="007D3CA5">
              <w:rPr>
                <w:b/>
                <w:szCs w:val="22"/>
              </w:rPr>
              <w:t>Vehículos Livianos</w:t>
            </w:r>
          </w:p>
        </w:tc>
        <w:tc>
          <w:tcPr>
            <w:tcW w:w="3213" w:type="dxa"/>
            <w:shd w:val="clear" w:color="auto" w:fill="auto"/>
          </w:tcPr>
          <w:p w14:paraId="64ED2C3C" w14:textId="77777777" w:rsidR="006E54C8" w:rsidRPr="007D3CA5" w:rsidRDefault="006E54C8" w:rsidP="005779E2">
            <w:pPr>
              <w:jc w:val="center"/>
              <w:rPr>
                <w:b/>
                <w:szCs w:val="22"/>
                <w:lang w:val="es-ES"/>
              </w:rPr>
            </w:pPr>
            <w:r w:rsidRPr="007D3CA5">
              <w:rPr>
                <w:b/>
                <w:szCs w:val="22"/>
                <w:lang w:val="es-ES"/>
              </w:rPr>
              <w:t>Vehículos para Carga Pesada (HGVs en inglés) y buses</w:t>
            </w:r>
          </w:p>
        </w:tc>
      </w:tr>
      <w:tr w:rsidR="006E54C8" w:rsidRPr="007D3CA5" w14:paraId="0940FAAF" w14:textId="77777777" w:rsidTr="005779E2">
        <w:trPr>
          <w:jc w:val="center"/>
        </w:trPr>
        <w:tc>
          <w:tcPr>
            <w:tcW w:w="2547" w:type="dxa"/>
            <w:shd w:val="clear" w:color="auto" w:fill="FFFFFF"/>
          </w:tcPr>
          <w:p w14:paraId="5F32BD89" w14:textId="77777777" w:rsidR="006E54C8" w:rsidRPr="007D3CA5" w:rsidRDefault="006E54C8" w:rsidP="005779E2">
            <w:pPr>
              <w:rPr>
                <w:szCs w:val="22"/>
                <w:lang w:val="es-ES"/>
              </w:rPr>
            </w:pPr>
            <w:r w:rsidRPr="007D3CA5">
              <w:rPr>
                <w:szCs w:val="22"/>
                <w:lang w:val="es-ES"/>
              </w:rPr>
              <w:t>Sistema de Frenos Antibloqueo (ABS)</w:t>
            </w:r>
          </w:p>
        </w:tc>
        <w:tc>
          <w:tcPr>
            <w:tcW w:w="3256" w:type="dxa"/>
            <w:shd w:val="clear" w:color="auto" w:fill="FFFFFF"/>
          </w:tcPr>
          <w:p w14:paraId="389E1CE4" w14:textId="77777777" w:rsidR="006E54C8" w:rsidRPr="007D3CA5" w:rsidRDefault="006E54C8" w:rsidP="005779E2">
            <w:pPr>
              <w:rPr>
                <w:szCs w:val="22"/>
              </w:rPr>
            </w:pPr>
            <w:r w:rsidRPr="007D3CA5">
              <w:rPr>
                <w:szCs w:val="22"/>
              </w:rPr>
              <w:t>Si</w:t>
            </w:r>
          </w:p>
        </w:tc>
        <w:tc>
          <w:tcPr>
            <w:tcW w:w="3213" w:type="dxa"/>
            <w:shd w:val="clear" w:color="auto" w:fill="FFFFFF"/>
          </w:tcPr>
          <w:p w14:paraId="24C734CA" w14:textId="77777777" w:rsidR="006E54C8" w:rsidRPr="007D3CA5" w:rsidRDefault="006E54C8" w:rsidP="005779E2">
            <w:pPr>
              <w:rPr>
                <w:szCs w:val="22"/>
              </w:rPr>
            </w:pPr>
            <w:r w:rsidRPr="007D3CA5">
              <w:rPr>
                <w:szCs w:val="22"/>
              </w:rPr>
              <w:t>Si</w:t>
            </w:r>
          </w:p>
        </w:tc>
      </w:tr>
      <w:tr w:rsidR="006E54C8" w:rsidRPr="00C04015" w14:paraId="191E1872" w14:textId="77777777" w:rsidTr="005779E2">
        <w:trPr>
          <w:jc w:val="center"/>
        </w:trPr>
        <w:tc>
          <w:tcPr>
            <w:tcW w:w="2547" w:type="dxa"/>
            <w:shd w:val="clear" w:color="auto" w:fill="FFFFFF"/>
          </w:tcPr>
          <w:p w14:paraId="1CDDC220" w14:textId="77777777" w:rsidR="006E54C8" w:rsidRPr="007D3CA5" w:rsidRDefault="006E54C8" w:rsidP="005779E2">
            <w:pPr>
              <w:rPr>
                <w:szCs w:val="22"/>
                <w:lang w:val="es-ES"/>
              </w:rPr>
            </w:pPr>
            <w:r w:rsidRPr="007D3CA5">
              <w:rPr>
                <w:szCs w:val="22"/>
                <w:lang w:val="es-ES"/>
              </w:rPr>
              <w:t>Protección contra Vuelcos o Dispositivo de Prevención</w:t>
            </w:r>
          </w:p>
        </w:tc>
        <w:tc>
          <w:tcPr>
            <w:tcW w:w="3256" w:type="dxa"/>
            <w:shd w:val="clear" w:color="auto" w:fill="FFFFFF"/>
          </w:tcPr>
          <w:p w14:paraId="026D0219" w14:textId="77777777" w:rsidR="006E54C8" w:rsidRPr="007D3CA5" w:rsidRDefault="006E54C8" w:rsidP="005779E2">
            <w:pPr>
              <w:rPr>
                <w:szCs w:val="22"/>
                <w:lang w:val="es-ES"/>
              </w:rPr>
            </w:pPr>
            <w:r w:rsidRPr="007D3CA5">
              <w:rPr>
                <w:szCs w:val="22"/>
                <w:lang w:val="es-ES"/>
              </w:rPr>
              <w:t>Sí, en los vehículos pedidos después de 2009, donde están disponibles en el país y existe un alto riesgo de vuelco según la experiencia, o donde el centro de gravedad del vehículo aumenta el riesgo de vuelco.</w:t>
            </w:r>
          </w:p>
        </w:tc>
        <w:tc>
          <w:tcPr>
            <w:tcW w:w="3213" w:type="dxa"/>
            <w:shd w:val="clear" w:color="auto" w:fill="FFFFFF"/>
          </w:tcPr>
          <w:p w14:paraId="2AF61C9A" w14:textId="77777777" w:rsidR="006E54C8" w:rsidRPr="007D3CA5" w:rsidRDefault="006E54C8" w:rsidP="005779E2">
            <w:pPr>
              <w:rPr>
                <w:szCs w:val="22"/>
                <w:lang w:val="es-ES"/>
              </w:rPr>
            </w:pPr>
            <w:r w:rsidRPr="007D3CA5">
              <w:rPr>
                <w:szCs w:val="22"/>
                <w:lang w:val="es-ES"/>
              </w:rPr>
              <w:t>Sí, en todos los vehículos a granel.</w:t>
            </w:r>
          </w:p>
          <w:p w14:paraId="3EB3F72C" w14:textId="77777777" w:rsidR="006E54C8" w:rsidRPr="007D3CA5" w:rsidRDefault="006E54C8" w:rsidP="005779E2">
            <w:pPr>
              <w:rPr>
                <w:szCs w:val="22"/>
                <w:lang w:val="es-ES"/>
              </w:rPr>
            </w:pPr>
            <w:r w:rsidRPr="007D3CA5">
              <w:rPr>
                <w:szCs w:val="22"/>
                <w:lang w:val="es-ES"/>
              </w:rPr>
              <w:t>Sí, en todos los otros vehículos pesados ​​pedidos después de 2009, cuando estén disponibles en el país y exista un alto riesgo de vuelco según la experiencia, o donde el centro de gravedad del vehículo aumente el riesgo de vuelco.</w:t>
            </w:r>
          </w:p>
        </w:tc>
      </w:tr>
      <w:tr w:rsidR="006E54C8" w:rsidRPr="00C04015" w14:paraId="06FAF799" w14:textId="77777777" w:rsidTr="005779E2">
        <w:trPr>
          <w:jc w:val="center"/>
        </w:trPr>
        <w:tc>
          <w:tcPr>
            <w:tcW w:w="2547" w:type="dxa"/>
          </w:tcPr>
          <w:p w14:paraId="329C8F81" w14:textId="77777777" w:rsidR="006E54C8" w:rsidRPr="007D3CA5" w:rsidRDefault="006E54C8" w:rsidP="005779E2">
            <w:pPr>
              <w:rPr>
                <w:szCs w:val="22"/>
              </w:rPr>
            </w:pPr>
            <w:r w:rsidRPr="007D3CA5">
              <w:rPr>
                <w:szCs w:val="22"/>
              </w:rPr>
              <w:t>Bolsas de Aire</w:t>
            </w:r>
          </w:p>
        </w:tc>
        <w:tc>
          <w:tcPr>
            <w:tcW w:w="3256" w:type="dxa"/>
          </w:tcPr>
          <w:p w14:paraId="3B3A0348" w14:textId="77777777" w:rsidR="006E54C8" w:rsidRPr="007D3CA5" w:rsidRDefault="006E54C8" w:rsidP="005779E2">
            <w:pPr>
              <w:rPr>
                <w:szCs w:val="22"/>
                <w:lang w:val="es-ES"/>
              </w:rPr>
            </w:pPr>
            <w:r w:rsidRPr="007D3CA5">
              <w:rPr>
                <w:szCs w:val="22"/>
                <w:lang w:val="es-ES"/>
              </w:rPr>
              <w:t>Decidir con base en la evaluación de riesgos local para vehículos que pueden operar en entornos fuera de carretera.</w:t>
            </w:r>
          </w:p>
        </w:tc>
        <w:tc>
          <w:tcPr>
            <w:tcW w:w="3213" w:type="dxa"/>
          </w:tcPr>
          <w:p w14:paraId="3B9CBC92" w14:textId="77777777" w:rsidR="006E54C8" w:rsidRPr="007D3CA5" w:rsidRDefault="006E54C8" w:rsidP="005779E2">
            <w:pPr>
              <w:rPr>
                <w:szCs w:val="22"/>
                <w:lang w:val="es-ES"/>
              </w:rPr>
            </w:pPr>
            <w:r w:rsidRPr="007D3CA5">
              <w:rPr>
                <w:szCs w:val="22"/>
                <w:lang w:val="es-ES"/>
              </w:rPr>
              <w:t>Sí, en todos los vehículos a granel.</w:t>
            </w:r>
          </w:p>
        </w:tc>
      </w:tr>
      <w:tr w:rsidR="006E54C8" w:rsidRPr="007D3CA5" w14:paraId="6F7DD41D" w14:textId="77777777" w:rsidTr="005779E2">
        <w:trPr>
          <w:jc w:val="center"/>
        </w:trPr>
        <w:tc>
          <w:tcPr>
            <w:tcW w:w="2547" w:type="dxa"/>
            <w:shd w:val="clear" w:color="auto" w:fill="FFFFFF"/>
          </w:tcPr>
          <w:p w14:paraId="64F951CA" w14:textId="77777777" w:rsidR="006E54C8" w:rsidRPr="007D3CA5" w:rsidRDefault="006E54C8" w:rsidP="005779E2">
            <w:pPr>
              <w:rPr>
                <w:szCs w:val="22"/>
                <w:lang w:val="es-ES"/>
              </w:rPr>
            </w:pPr>
            <w:r w:rsidRPr="007D3CA5">
              <w:rPr>
                <w:szCs w:val="22"/>
                <w:lang w:val="es-ES"/>
              </w:rPr>
              <w:t>Vehículo con Protección Lateral contra Impactos</w:t>
            </w:r>
          </w:p>
        </w:tc>
        <w:tc>
          <w:tcPr>
            <w:tcW w:w="3256" w:type="dxa"/>
            <w:shd w:val="clear" w:color="auto" w:fill="FFFFFF"/>
          </w:tcPr>
          <w:p w14:paraId="4BC3AED7" w14:textId="77777777" w:rsidR="006E54C8" w:rsidRPr="007D3CA5" w:rsidRDefault="006E54C8" w:rsidP="005779E2">
            <w:pPr>
              <w:rPr>
                <w:szCs w:val="22"/>
              </w:rPr>
            </w:pPr>
            <w:r w:rsidRPr="007D3CA5">
              <w:rPr>
                <w:szCs w:val="22"/>
              </w:rPr>
              <w:t>Si</w:t>
            </w:r>
          </w:p>
        </w:tc>
        <w:tc>
          <w:tcPr>
            <w:tcW w:w="3213" w:type="dxa"/>
            <w:shd w:val="clear" w:color="auto" w:fill="FFFFFF"/>
          </w:tcPr>
          <w:p w14:paraId="2D173CA2" w14:textId="77777777" w:rsidR="006E54C8" w:rsidRPr="007D3CA5" w:rsidRDefault="006E54C8" w:rsidP="005779E2">
            <w:pPr>
              <w:rPr>
                <w:szCs w:val="22"/>
              </w:rPr>
            </w:pPr>
            <w:r w:rsidRPr="007D3CA5">
              <w:rPr>
                <w:szCs w:val="22"/>
              </w:rPr>
              <w:t>No</w:t>
            </w:r>
          </w:p>
        </w:tc>
      </w:tr>
      <w:tr w:rsidR="006E54C8" w:rsidRPr="007D3CA5" w14:paraId="3576A4F4" w14:textId="77777777" w:rsidTr="005779E2">
        <w:trPr>
          <w:jc w:val="center"/>
        </w:trPr>
        <w:tc>
          <w:tcPr>
            <w:tcW w:w="2547" w:type="dxa"/>
            <w:shd w:val="clear" w:color="auto" w:fill="FFFFFF"/>
          </w:tcPr>
          <w:p w14:paraId="493F3E64" w14:textId="77777777" w:rsidR="006E54C8" w:rsidRPr="007D3CA5" w:rsidRDefault="006E54C8" w:rsidP="005779E2">
            <w:pPr>
              <w:rPr>
                <w:szCs w:val="22"/>
              </w:rPr>
            </w:pPr>
            <w:r w:rsidRPr="007D3CA5">
              <w:rPr>
                <w:szCs w:val="22"/>
              </w:rPr>
              <w:t>IVMS o VDR - GPS</w:t>
            </w:r>
          </w:p>
        </w:tc>
        <w:tc>
          <w:tcPr>
            <w:tcW w:w="3256" w:type="dxa"/>
            <w:shd w:val="clear" w:color="auto" w:fill="FFFFFF"/>
          </w:tcPr>
          <w:p w14:paraId="1A4964DD" w14:textId="77777777" w:rsidR="006E54C8" w:rsidRPr="007D3CA5" w:rsidRDefault="006E54C8" w:rsidP="005779E2">
            <w:pPr>
              <w:rPr>
                <w:szCs w:val="22"/>
              </w:rPr>
            </w:pPr>
            <w:r w:rsidRPr="007D3CA5">
              <w:rPr>
                <w:szCs w:val="22"/>
              </w:rPr>
              <w:t>Si</w:t>
            </w:r>
          </w:p>
        </w:tc>
        <w:tc>
          <w:tcPr>
            <w:tcW w:w="3213" w:type="dxa"/>
            <w:shd w:val="clear" w:color="auto" w:fill="FFFFFF"/>
          </w:tcPr>
          <w:p w14:paraId="0CAF204B" w14:textId="77777777" w:rsidR="006E54C8" w:rsidRPr="007D3CA5" w:rsidRDefault="006E54C8" w:rsidP="005779E2">
            <w:pPr>
              <w:rPr>
                <w:szCs w:val="22"/>
              </w:rPr>
            </w:pPr>
            <w:r w:rsidRPr="007D3CA5">
              <w:rPr>
                <w:szCs w:val="22"/>
              </w:rPr>
              <w:t>Si</w:t>
            </w:r>
          </w:p>
        </w:tc>
      </w:tr>
      <w:tr w:rsidR="006E54C8" w:rsidRPr="007D3CA5" w14:paraId="21005D17" w14:textId="77777777" w:rsidTr="005779E2">
        <w:trPr>
          <w:jc w:val="center"/>
        </w:trPr>
        <w:tc>
          <w:tcPr>
            <w:tcW w:w="2547" w:type="dxa"/>
            <w:shd w:val="clear" w:color="auto" w:fill="FFFFFF"/>
          </w:tcPr>
          <w:p w14:paraId="23A2F7F7" w14:textId="77777777" w:rsidR="006E54C8" w:rsidRPr="007D3CA5" w:rsidRDefault="006E54C8" w:rsidP="005779E2">
            <w:pPr>
              <w:rPr>
                <w:szCs w:val="22"/>
                <w:lang w:val="es-ES"/>
              </w:rPr>
            </w:pPr>
            <w:r w:rsidRPr="007D3CA5">
              <w:rPr>
                <w:szCs w:val="22"/>
                <w:lang w:val="es-ES"/>
              </w:rPr>
              <w:t>Protección lateral y trasera contra el empotramiento</w:t>
            </w:r>
          </w:p>
        </w:tc>
        <w:tc>
          <w:tcPr>
            <w:tcW w:w="3256" w:type="dxa"/>
            <w:shd w:val="clear" w:color="auto" w:fill="FFFFFF"/>
          </w:tcPr>
          <w:p w14:paraId="3E0F719B" w14:textId="77777777" w:rsidR="006E54C8" w:rsidRPr="007D3CA5" w:rsidRDefault="006E54C8" w:rsidP="005779E2">
            <w:pPr>
              <w:rPr>
                <w:szCs w:val="22"/>
                <w:lang w:val="es-ES"/>
              </w:rPr>
            </w:pPr>
            <w:r w:rsidRPr="007D3CA5">
              <w:rPr>
                <w:szCs w:val="22"/>
                <w:lang w:val="es-ES"/>
              </w:rPr>
              <w:t>Sí, en los países de alto riesgo de seguridad vial.</w:t>
            </w:r>
          </w:p>
          <w:p w14:paraId="71862DF5" w14:textId="77777777" w:rsidR="006E54C8" w:rsidRPr="007D3CA5" w:rsidRDefault="006E54C8" w:rsidP="005779E2">
            <w:pPr>
              <w:rPr>
                <w:szCs w:val="22"/>
                <w:lang w:val="es-ES"/>
              </w:rPr>
            </w:pPr>
            <w:r w:rsidRPr="007D3CA5">
              <w:rPr>
                <w:szCs w:val="22"/>
                <w:lang w:val="es-ES"/>
              </w:rPr>
              <w:t>En todos los demás países, decida en función de la evaluación de riesgos.</w:t>
            </w:r>
          </w:p>
        </w:tc>
        <w:tc>
          <w:tcPr>
            <w:tcW w:w="3213" w:type="dxa"/>
            <w:shd w:val="clear" w:color="auto" w:fill="FFFFFF"/>
          </w:tcPr>
          <w:p w14:paraId="439E0A5D" w14:textId="77777777" w:rsidR="006E54C8" w:rsidRPr="007D3CA5" w:rsidRDefault="006E54C8" w:rsidP="005779E2">
            <w:pPr>
              <w:rPr>
                <w:szCs w:val="22"/>
              </w:rPr>
            </w:pPr>
            <w:r w:rsidRPr="007D3CA5">
              <w:rPr>
                <w:szCs w:val="22"/>
              </w:rPr>
              <w:t>Si</w:t>
            </w:r>
          </w:p>
        </w:tc>
      </w:tr>
      <w:tr w:rsidR="006E54C8" w:rsidRPr="007D3CA5" w14:paraId="7B1656BC" w14:textId="77777777" w:rsidTr="005779E2">
        <w:trPr>
          <w:jc w:val="center"/>
        </w:trPr>
        <w:tc>
          <w:tcPr>
            <w:tcW w:w="2547" w:type="dxa"/>
            <w:shd w:val="clear" w:color="auto" w:fill="FFFFFF"/>
          </w:tcPr>
          <w:p w14:paraId="260003E3" w14:textId="77777777" w:rsidR="006E54C8" w:rsidRPr="007D3CA5" w:rsidRDefault="006E54C8" w:rsidP="005779E2">
            <w:pPr>
              <w:rPr>
                <w:szCs w:val="22"/>
                <w:lang w:val="en-US"/>
              </w:rPr>
            </w:pPr>
            <w:r w:rsidRPr="007D3CA5">
              <w:rPr>
                <w:szCs w:val="22"/>
              </w:rPr>
              <w:t>Alarma de marcha atrás</w:t>
            </w:r>
          </w:p>
        </w:tc>
        <w:tc>
          <w:tcPr>
            <w:tcW w:w="3256" w:type="dxa"/>
            <w:shd w:val="clear" w:color="auto" w:fill="FFFFFF"/>
          </w:tcPr>
          <w:p w14:paraId="69A1EEB5" w14:textId="77777777" w:rsidR="006E54C8" w:rsidRPr="007D3CA5" w:rsidRDefault="006E54C8" w:rsidP="005779E2">
            <w:pPr>
              <w:rPr>
                <w:szCs w:val="22"/>
              </w:rPr>
            </w:pPr>
            <w:r w:rsidRPr="007D3CA5">
              <w:rPr>
                <w:szCs w:val="22"/>
              </w:rPr>
              <w:t>No</w:t>
            </w:r>
          </w:p>
        </w:tc>
        <w:tc>
          <w:tcPr>
            <w:tcW w:w="3213" w:type="dxa"/>
            <w:shd w:val="clear" w:color="auto" w:fill="FFFFFF"/>
          </w:tcPr>
          <w:p w14:paraId="044F8E64" w14:textId="77777777" w:rsidR="006E54C8" w:rsidRPr="007D3CA5" w:rsidRDefault="006E54C8" w:rsidP="005779E2">
            <w:pPr>
              <w:rPr>
                <w:szCs w:val="22"/>
              </w:rPr>
            </w:pPr>
            <w:r w:rsidRPr="007D3CA5">
              <w:rPr>
                <w:szCs w:val="22"/>
              </w:rPr>
              <w:t>Si</w:t>
            </w:r>
          </w:p>
        </w:tc>
      </w:tr>
      <w:tr w:rsidR="006E54C8" w:rsidRPr="007D3CA5" w14:paraId="5E574F45" w14:textId="77777777" w:rsidTr="005779E2">
        <w:trPr>
          <w:jc w:val="center"/>
        </w:trPr>
        <w:tc>
          <w:tcPr>
            <w:tcW w:w="2547" w:type="dxa"/>
            <w:shd w:val="clear" w:color="auto" w:fill="FFFFFF"/>
          </w:tcPr>
          <w:p w14:paraId="230A6448" w14:textId="77777777" w:rsidR="006E54C8" w:rsidRPr="007D3CA5" w:rsidRDefault="006E54C8" w:rsidP="005779E2">
            <w:pPr>
              <w:rPr>
                <w:szCs w:val="22"/>
                <w:lang w:val="es-ES"/>
              </w:rPr>
            </w:pPr>
            <w:r w:rsidRPr="007D3CA5">
              <w:rPr>
                <w:szCs w:val="22"/>
                <w:lang w:val="es-ES"/>
              </w:rPr>
              <w:t>Sistema de Frenos Antibloqueo (ABS)</w:t>
            </w:r>
          </w:p>
        </w:tc>
        <w:tc>
          <w:tcPr>
            <w:tcW w:w="3256" w:type="dxa"/>
            <w:shd w:val="clear" w:color="auto" w:fill="FFFFFF"/>
          </w:tcPr>
          <w:p w14:paraId="60B5ECE7" w14:textId="77777777" w:rsidR="006E54C8" w:rsidRPr="007D3CA5" w:rsidRDefault="006E54C8" w:rsidP="005779E2">
            <w:pPr>
              <w:rPr>
                <w:szCs w:val="22"/>
              </w:rPr>
            </w:pPr>
            <w:r w:rsidRPr="007D3CA5">
              <w:rPr>
                <w:szCs w:val="22"/>
              </w:rPr>
              <w:t>No</w:t>
            </w:r>
          </w:p>
        </w:tc>
        <w:tc>
          <w:tcPr>
            <w:tcW w:w="3213" w:type="dxa"/>
            <w:shd w:val="clear" w:color="auto" w:fill="FFFFFF"/>
          </w:tcPr>
          <w:p w14:paraId="3E4E5673" w14:textId="77777777" w:rsidR="006E54C8" w:rsidRPr="007D3CA5" w:rsidRDefault="006E54C8" w:rsidP="005779E2">
            <w:pPr>
              <w:rPr>
                <w:szCs w:val="22"/>
              </w:rPr>
            </w:pPr>
            <w:r w:rsidRPr="007D3CA5">
              <w:rPr>
                <w:szCs w:val="22"/>
              </w:rPr>
              <w:t>Si</w:t>
            </w:r>
          </w:p>
        </w:tc>
      </w:tr>
    </w:tbl>
    <w:p w14:paraId="5688ED92"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inspeccionará y mantendrá el equipo crítico HSSE en línea con las especificaciones del fabricante.</w:t>
      </w:r>
    </w:p>
    <w:p w14:paraId="5E0EDC45" w14:textId="77777777" w:rsidR="006E54C8" w:rsidRPr="007D3CA5" w:rsidRDefault="006E54C8" w:rsidP="006E54C8">
      <w:pPr>
        <w:pStyle w:val="MCLHSSEa"/>
        <w:jc w:val="both"/>
        <w:rPr>
          <w:rFonts w:ascii="Times New Roman" w:hAnsi="Times New Roman" w:cs="Times New Roman"/>
        </w:rPr>
      </w:pPr>
      <w:r w:rsidRPr="007D3CA5">
        <w:rPr>
          <w:rFonts w:ascii="Times New Roman" w:hAnsi="Times New Roman" w:cs="Times New Roman"/>
        </w:rPr>
        <w:t>El CONTRATISTA deberá:</w:t>
      </w:r>
    </w:p>
    <w:p w14:paraId="7B2521EC"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para viajes de más de cuatro horas y media, preparar un plan de gestión del viaje, incluido el sitio de carga y descarga (cuando corresponda); la ruta autorizada; la identificación de los PELIGROS de la ruta y los requisitos de comunicación durante el viaje, y acordar un horario de conducción y descanso;</w:t>
      </w:r>
    </w:p>
    <w:p w14:paraId="5A93594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verificar que el CONDUCTOR PROFESIONAL comprenda el plan de gestión del viaje antes de cada viaje;</w:t>
      </w:r>
    </w:p>
    <w:p w14:paraId="61D53DC7"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verificar que el CONDUCTOR PROFESIONAL informe cualquier cambio en el plan de gestión del viaje que ocurra durante el viaje;</w:t>
      </w:r>
    </w:p>
    <w:p w14:paraId="4CAFE996"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cualquier cambio para decidir si actualizar el plan de gestión del viaje; y</w:t>
      </w:r>
    </w:p>
    <w:p w14:paraId="13A107B8"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 xml:space="preserve">para operaciones de transporte en países de alto riesgo de seguridad vial donde el viaje dura menos de cuatro horas y media, realice una evaluación local de riesgos que evalúe </w:t>
      </w:r>
      <w:r w:rsidRPr="007D3CA5">
        <w:rPr>
          <w:rFonts w:ascii="Times New Roman" w:hAnsi="Times New Roman" w:cs="Times New Roman"/>
        </w:rPr>
        <w:lastRenderedPageBreak/>
        <w:t>tanto los riesgos de seguridad como los de seguridad para determinar si se necesita un plan de gestión del viaje.</w:t>
      </w:r>
    </w:p>
    <w:p w14:paraId="23B1EAB9" w14:textId="77777777" w:rsidR="006E54C8" w:rsidRPr="007D3CA5" w:rsidRDefault="006E54C8" w:rsidP="006E54C8">
      <w:pPr>
        <w:pStyle w:val="MCLHSSE1"/>
        <w:rPr>
          <w:rFonts w:ascii="Times New Roman" w:hAnsi="Times New Roman" w:cs="Times New Roman"/>
          <w:lang w:val="es-AR"/>
        </w:rPr>
      </w:pPr>
      <w:r w:rsidRPr="007D3CA5">
        <w:rPr>
          <w:rFonts w:ascii="Times New Roman" w:hAnsi="Times New Roman" w:cs="Times New Roman"/>
          <w:lang w:val="es-AR"/>
        </w:rPr>
        <w:t>Seguridad del conductor</w:t>
      </w:r>
    </w:p>
    <w:p w14:paraId="7B867C9E" w14:textId="77777777" w:rsidR="006E54C8" w:rsidRPr="007D3CA5" w:rsidRDefault="006E54C8" w:rsidP="006E54C8">
      <w:pPr>
        <w:pStyle w:val="MCLHSSEa"/>
        <w:rPr>
          <w:rStyle w:val="Ttulo3Car"/>
          <w:rFonts w:ascii="Times New Roman" w:hAnsi="Times New Roman"/>
          <w:b w:val="0"/>
          <w:sz w:val="22"/>
          <w:szCs w:val="22"/>
          <w:lang w:val="es-AR"/>
        </w:rPr>
      </w:pPr>
      <w:r w:rsidRPr="007D3CA5">
        <w:rPr>
          <w:rStyle w:val="Ttulo3Car"/>
          <w:rFonts w:ascii="Times New Roman" w:hAnsi="Times New Roman"/>
          <w:b w:val="0"/>
          <w:sz w:val="22"/>
          <w:szCs w:val="22"/>
          <w:lang w:val="es-AR"/>
        </w:rPr>
        <w:t>El CONTRATISTA se asegurará que el PERSONAL DEL CONTRATISTA:</w:t>
      </w:r>
    </w:p>
    <w:p w14:paraId="7167A930"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tenga una licencia de conducir vigente que sea válida para la ubicación, el tipo de vehículo y, cuando corresponda, la carga;</w:t>
      </w:r>
    </w:p>
    <w:p w14:paraId="30D296F1"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 xml:space="preserve">son física y mentalmente capaces de operar el vehículo, incluyendo: </w:t>
      </w:r>
    </w:p>
    <w:p w14:paraId="19F562CF" w14:textId="77777777" w:rsidR="006E54C8" w:rsidRPr="007D3CA5" w:rsidRDefault="006E54C8" w:rsidP="006E54C8">
      <w:pPr>
        <w:pStyle w:val="MCLHSSEA0"/>
        <w:ind w:left="1701" w:hanging="567"/>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 xml:space="preserve">estar descansado y alerta para mantener la atención durante todo el viaje; </w:t>
      </w:r>
    </w:p>
    <w:p w14:paraId="75DC6F12" w14:textId="77777777" w:rsidR="006E54C8" w:rsidRPr="007D3CA5" w:rsidRDefault="006E54C8" w:rsidP="006E54C8">
      <w:pPr>
        <w:pStyle w:val="MCLHSSEA0"/>
        <w:ind w:left="1701" w:hanging="567"/>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pare el vehículo y descanse si pierde la atención; y</w:t>
      </w:r>
    </w:p>
    <w:p w14:paraId="249DF782" w14:textId="77777777" w:rsidR="006E54C8" w:rsidRPr="007D3CA5" w:rsidRDefault="006E54C8" w:rsidP="006E54C8">
      <w:pPr>
        <w:pStyle w:val="MCLHSSEA0"/>
        <w:ind w:left="1701" w:hanging="567"/>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no opere un vehículo bajo la influencia de alcohol, drogas, narcóticos o medicamentos que puedan afectar la capacidad de conducción;</w:t>
      </w:r>
    </w:p>
    <w:p w14:paraId="5B2CF457"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use cinturones de seguridad de tres puntos en todo momento y se asegure de que los pasajeros lo hagan, excepto los pasajeros en autobuses donde solo hay cinturones de seguridad disponibles o en transporte público en el que los cinturones de seguridad no están disponibles.</w:t>
      </w:r>
    </w:p>
    <w:p w14:paraId="66A69DB2"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no use teléfono móvil, dispositivo móvil similar (ya sea con manos libres o no) mientras conduce.</w:t>
      </w:r>
    </w:p>
    <w:p w14:paraId="20FCABAE" w14:textId="77777777" w:rsidR="006E54C8" w:rsidRPr="007D3CA5" w:rsidRDefault="006E54C8" w:rsidP="006E54C8">
      <w:pPr>
        <w:pStyle w:val="MCLHSSEA0"/>
        <w:ind w:left="1701" w:hanging="567"/>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El CONTRATISTA solo puede usar un teléfono móvil en un vehículo donde lo permita la LEY APLICABLE:</w:t>
      </w:r>
    </w:p>
    <w:p w14:paraId="1852E8E9" w14:textId="77777777" w:rsidR="006E54C8" w:rsidRPr="007D3CA5" w:rsidRDefault="006E54C8" w:rsidP="006E54C8">
      <w:pPr>
        <w:pStyle w:val="MCLHeading6"/>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en caso de emergencia, seguridad personal o situaciones de seguridad;</w:t>
      </w:r>
    </w:p>
    <w:p w14:paraId="3FBDFD0C" w14:textId="77777777" w:rsidR="006E54C8" w:rsidRPr="007D3CA5" w:rsidRDefault="006E54C8" w:rsidP="006E54C8">
      <w:pPr>
        <w:pStyle w:val="MCLHeading6"/>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 xml:space="preserve">como parte de la gestión de convoys; </w:t>
      </w:r>
    </w:p>
    <w:p w14:paraId="76A19D5B" w14:textId="77777777" w:rsidR="006E54C8" w:rsidRPr="007D3CA5" w:rsidRDefault="006E54C8" w:rsidP="006E54C8">
      <w:pPr>
        <w:pStyle w:val="MCLHeading6"/>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dentro de una planta (en áreas seguras y a velocidades seguras) cuando sea necesario para mantener una gestión segura de los equipos o procesos durante una emergencia o una operación urgente</w:t>
      </w:r>
    </w:p>
    <w:p w14:paraId="311EB0C2" w14:textId="77777777" w:rsidR="006E54C8" w:rsidRPr="007D3CA5" w:rsidRDefault="006E54C8" w:rsidP="006E54C8">
      <w:pPr>
        <w:pStyle w:val="MCLHeading6"/>
        <w:jc w:val="both"/>
        <w:rPr>
          <w:rStyle w:val="Ttulo3Car"/>
          <w:rFonts w:ascii="Times New Roman" w:hAnsi="Times New Roman"/>
          <w:b w:val="0"/>
          <w:sz w:val="22"/>
          <w:szCs w:val="22"/>
        </w:rPr>
      </w:pPr>
      <w:r w:rsidRPr="007D3CA5">
        <w:rPr>
          <w:rStyle w:val="Ttulo3Car"/>
          <w:rFonts w:ascii="Times New Roman" w:hAnsi="Times New Roman"/>
          <w:b w:val="0"/>
          <w:sz w:val="22"/>
          <w:szCs w:val="22"/>
        </w:rPr>
        <w:t>como dispositivo de navegación.</w:t>
      </w:r>
    </w:p>
    <w:p w14:paraId="016FD055"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no permitirá pasajeros no autorizados en el vehículo;</w:t>
      </w:r>
    </w:p>
    <w:p w14:paraId="3997F5CA"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inspeccionar visualmente el vehículo para comprobar su estado de circulación todos los días antes de su uso, incluidos los neumáticos y el parabrisas (parabrisas);</w:t>
      </w:r>
    </w:p>
    <w:p w14:paraId="15BD26F8" w14:textId="77777777" w:rsidR="006E54C8" w:rsidRPr="007D3CA5" w:rsidRDefault="006E54C8" w:rsidP="006E54C8">
      <w:pPr>
        <w:pStyle w:val="MCLHSSEA0"/>
        <w:ind w:left="1701" w:hanging="567"/>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realice un recorrido completo de vehículos pesados ​​para verificar si hay PELIGROS antes de cada viaje.</w:t>
      </w:r>
    </w:p>
    <w:p w14:paraId="148CBC35"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conducirá con las luces encendidas durante el día, excepto donde lo prohíba la LEY APLICABLE;</w:t>
      </w:r>
    </w:p>
    <w:p w14:paraId="761CF4FF" w14:textId="77777777" w:rsidR="006E54C8" w:rsidRPr="007D3CA5" w:rsidRDefault="006E54C8" w:rsidP="006E54C8">
      <w:pPr>
        <w:pStyle w:val="MCLHSSEi"/>
        <w:jc w:val="both"/>
        <w:rPr>
          <w:rStyle w:val="Ttulo3Car"/>
          <w:rFonts w:ascii="Times New Roman" w:hAnsi="Times New Roman"/>
          <w:b w:val="0"/>
          <w:sz w:val="22"/>
          <w:szCs w:val="22"/>
        </w:rPr>
      </w:pPr>
      <w:r w:rsidRPr="007D3CA5">
        <w:rPr>
          <w:rStyle w:val="Ttulo3Car"/>
          <w:rFonts w:ascii="Times New Roman" w:hAnsi="Times New Roman"/>
          <w:b w:val="0"/>
          <w:sz w:val="22"/>
          <w:szCs w:val="22"/>
        </w:rPr>
        <w:t>use vehículos equipados con:</w:t>
      </w:r>
    </w:p>
    <w:p w14:paraId="4FEFE03C" w14:textId="77777777" w:rsidR="006E54C8" w:rsidRPr="007D3CA5" w:rsidRDefault="006E54C8" w:rsidP="006E54C8">
      <w:pPr>
        <w:pStyle w:val="MCLHSSEA0"/>
        <w:ind w:left="1701" w:hanging="567"/>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cinturones de seguridad de tres puntos y reposacabezas; y</w:t>
      </w:r>
    </w:p>
    <w:p w14:paraId="407A328B" w14:textId="77777777" w:rsidR="006E54C8" w:rsidRPr="007D3CA5" w:rsidRDefault="006E54C8" w:rsidP="006E54C8">
      <w:pPr>
        <w:pStyle w:val="MCLHSSEA0"/>
        <w:ind w:left="1701" w:hanging="567"/>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sistemas antibloqueo de frenos (ABS), protección contra impactos laterales del vehículo y bolsas de aire para el conductor y el pasajero del asiento delantero para vehículos livianos propiedad de la EMPRESA, contratados o arrendados</w:t>
      </w:r>
    </w:p>
    <w:p w14:paraId="2AF1C2AF" w14:textId="77777777" w:rsidR="006E54C8" w:rsidRPr="007D3CA5" w:rsidRDefault="006E54C8" w:rsidP="006E54C8">
      <w:pPr>
        <w:pStyle w:val="MCLHSSEa"/>
        <w:jc w:val="both"/>
        <w:rPr>
          <w:rStyle w:val="Ttulo3Car"/>
          <w:rFonts w:ascii="Times New Roman" w:hAnsi="Times New Roman"/>
          <w:b w:val="0"/>
          <w:sz w:val="22"/>
          <w:szCs w:val="22"/>
          <w:lang w:val="es-AR"/>
        </w:rPr>
      </w:pPr>
      <w:r w:rsidRPr="007D3CA5">
        <w:rPr>
          <w:rStyle w:val="Ttulo3Car"/>
          <w:rFonts w:ascii="Times New Roman" w:hAnsi="Times New Roman"/>
          <w:b w:val="0"/>
          <w:sz w:val="22"/>
          <w:szCs w:val="22"/>
          <w:lang w:val="es-AR"/>
        </w:rPr>
        <w:lastRenderedPageBreak/>
        <w:t>El CONTRATISTA periódicamente verificará y revisará el número de viajes con la intención de eliminarlos y reducir el riesgo aplicando la siguiente jerarquía de controles:</w:t>
      </w:r>
    </w:p>
    <w:p w14:paraId="17C6724B" w14:textId="77777777" w:rsidR="006E54C8" w:rsidRPr="007D3CA5" w:rsidRDefault="006E54C8" w:rsidP="006E54C8">
      <w:pPr>
        <w:pStyle w:val="MCLHSSEi"/>
        <w:jc w:val="both"/>
        <w:rPr>
          <w:rStyle w:val="Ttulo3Car"/>
          <w:rFonts w:ascii="Times New Roman" w:hAnsi="Times New Roman"/>
          <w:b w:val="0"/>
          <w:sz w:val="22"/>
          <w:szCs w:val="22"/>
          <w:lang w:val="en-US"/>
        </w:rPr>
      </w:pPr>
      <w:r w:rsidRPr="007D3CA5">
        <w:rPr>
          <w:rStyle w:val="Ttulo3Car"/>
          <w:rFonts w:ascii="Times New Roman" w:hAnsi="Times New Roman"/>
          <w:b w:val="0"/>
          <w:sz w:val="22"/>
          <w:szCs w:val="22"/>
          <w:lang w:val="en-US"/>
        </w:rPr>
        <w:t>eliminar el viaje;</w:t>
      </w:r>
    </w:p>
    <w:p w14:paraId="331B5BFF"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cambiar a un modo de transporte de menor riesgo (aéreo, ferroviario, marítimo);</w:t>
      </w:r>
    </w:p>
    <w:p w14:paraId="3BA51AAE" w14:textId="77777777" w:rsidR="006E54C8" w:rsidRPr="007D3CA5" w:rsidRDefault="006E54C8" w:rsidP="006E54C8">
      <w:pPr>
        <w:pStyle w:val="MCLHSSEi"/>
        <w:jc w:val="both"/>
        <w:rPr>
          <w:rStyle w:val="Ttulo3Car"/>
          <w:rFonts w:ascii="Times New Roman" w:hAnsi="Times New Roman"/>
          <w:b w:val="0"/>
          <w:sz w:val="22"/>
          <w:szCs w:val="22"/>
        </w:rPr>
      </w:pPr>
      <w:r w:rsidRPr="007D3CA5">
        <w:rPr>
          <w:rStyle w:val="Ttulo3Car"/>
          <w:rFonts w:ascii="Times New Roman" w:hAnsi="Times New Roman"/>
          <w:b w:val="0"/>
          <w:sz w:val="22"/>
          <w:szCs w:val="22"/>
        </w:rPr>
        <w:t>aplicar controles de vehículos; y</w:t>
      </w:r>
    </w:p>
    <w:p w14:paraId="47FD6545"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aplique controles administrativos y de procedimiento que guíen el comportamiento del conductor y el pasajero, incluidos los requisitos de competencia del conductor y la gestión del viaje.</w:t>
      </w:r>
    </w:p>
    <w:p w14:paraId="5F22DCA9" w14:textId="77777777" w:rsidR="006E54C8" w:rsidRPr="007D3CA5" w:rsidRDefault="006E54C8" w:rsidP="006E54C8">
      <w:pPr>
        <w:pStyle w:val="MCLHSSEa"/>
        <w:jc w:val="both"/>
        <w:rPr>
          <w:rStyle w:val="Ttulo3Car"/>
          <w:rFonts w:ascii="Times New Roman" w:hAnsi="Times New Roman"/>
          <w:b w:val="0"/>
          <w:sz w:val="22"/>
          <w:szCs w:val="22"/>
          <w:lang w:val="es-AR"/>
        </w:rPr>
      </w:pPr>
      <w:r w:rsidRPr="007D3CA5">
        <w:rPr>
          <w:rStyle w:val="Ttulo3Car"/>
          <w:rFonts w:ascii="Times New Roman" w:hAnsi="Times New Roman"/>
          <w:b w:val="0"/>
          <w:sz w:val="22"/>
          <w:szCs w:val="22"/>
          <w:lang w:val="es-AR"/>
        </w:rPr>
        <w:t>El CONTRATISTA proporcionará un curso anual de manejo defensivo en línea para todo el PERSONAL DEL CONTRATISTA que no esté empleado principalmente para conducir vehículos y conducir en vías públicas en el desempeño del ALCANCE. El CONTRATISTA también proporcionará un curso de conducción defensivo acreditado y gestionará la competencia para los conductores que</w:t>
      </w:r>
    </w:p>
    <w:p w14:paraId="57781C01"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conducir más de 7,500 km por año o 4660 millas por año en negocios de la COMPAÑÍA en vías públicas;</w:t>
      </w:r>
    </w:p>
    <w:p w14:paraId="35D73FAF"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conducir en países de alto riesgo de seguridad vial, según lo identificado por la COMPAÑÍA; o</w:t>
      </w:r>
    </w:p>
    <w:p w14:paraId="1DB2F6F1"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se emplean principalmente para conducir vehículos.</w:t>
      </w:r>
    </w:p>
    <w:p w14:paraId="75B83145" w14:textId="77777777" w:rsidR="006E54C8" w:rsidRPr="007D3CA5" w:rsidRDefault="006E54C8" w:rsidP="006E54C8">
      <w:pPr>
        <w:pStyle w:val="MCLHSSEa"/>
        <w:jc w:val="both"/>
        <w:rPr>
          <w:rStyle w:val="Ttulo3Car"/>
          <w:rFonts w:ascii="Times New Roman" w:hAnsi="Times New Roman"/>
          <w:b w:val="0"/>
          <w:sz w:val="22"/>
          <w:szCs w:val="22"/>
          <w:lang w:val="es-AR"/>
        </w:rPr>
      </w:pPr>
      <w:r w:rsidRPr="007D3CA5">
        <w:rPr>
          <w:rStyle w:val="Ttulo3Car"/>
          <w:rFonts w:ascii="Times New Roman" w:hAnsi="Times New Roman"/>
          <w:b w:val="0"/>
          <w:sz w:val="22"/>
          <w:szCs w:val="22"/>
          <w:lang w:val="es-AR"/>
        </w:rPr>
        <w:t>El CONTRATISTA se compromete a realizar al menos anualmente con PERSONAL DEL CONTRATISTA una reunión de performance para discutir el enfoque del PERSONAL DEL CONTRATISTA sobre las evaluaciones de gestión del viaje (JMA) y las actividades de conducción, y mantendrá registros de tales compromisos. Un JMA, a los fines de este artículo, es una evaluación de riesgo mental requerida antes de cada viaje que cubre la condición física para conducir, el estado del vehículo, la ruta y las condiciones del camino.</w:t>
      </w:r>
    </w:p>
    <w:p w14:paraId="36472D56" w14:textId="77777777" w:rsidR="006E54C8" w:rsidRPr="007D3CA5" w:rsidRDefault="006E54C8" w:rsidP="006E54C8">
      <w:pPr>
        <w:pStyle w:val="MCLHSSEa"/>
        <w:jc w:val="both"/>
        <w:rPr>
          <w:rStyle w:val="Ttulo3Car"/>
          <w:rFonts w:ascii="Times New Roman" w:hAnsi="Times New Roman"/>
          <w:b w:val="0"/>
          <w:sz w:val="22"/>
          <w:szCs w:val="22"/>
          <w:lang w:val="es-AR"/>
        </w:rPr>
      </w:pPr>
      <w:r w:rsidRPr="007D3CA5">
        <w:rPr>
          <w:rStyle w:val="Ttulo3Car"/>
          <w:rFonts w:ascii="Times New Roman" w:hAnsi="Times New Roman"/>
          <w:b w:val="0"/>
          <w:sz w:val="22"/>
          <w:szCs w:val="22"/>
          <w:lang w:val="es-AR"/>
        </w:rPr>
        <w:t xml:space="preserve">El CONTRATISTA no permitirá conducir durante más de 10 horas consecutivas, cualquier combinación de actividades relacionadas con el trabajo y conducir durante más de 14 horas o cualquier combinación de actividades relacionadas con el trabajo y conducir durante más de 12 horas en países de alto riesgo de seguridad vial; </w:t>
      </w:r>
    </w:p>
    <w:p w14:paraId="63A30D17" w14:textId="77777777" w:rsidR="006E54C8" w:rsidRPr="007D3CA5" w:rsidRDefault="006E54C8" w:rsidP="006E54C8">
      <w:pPr>
        <w:pStyle w:val="MCLHSSEa"/>
        <w:rPr>
          <w:rStyle w:val="Ttulo3Car"/>
          <w:rFonts w:ascii="Times New Roman" w:hAnsi="Times New Roman"/>
          <w:b w:val="0"/>
          <w:sz w:val="22"/>
          <w:szCs w:val="22"/>
          <w:lang w:val="es-AR"/>
        </w:rPr>
      </w:pPr>
      <w:r w:rsidRPr="007D3CA5">
        <w:rPr>
          <w:rStyle w:val="Ttulo3Car"/>
          <w:rFonts w:ascii="Times New Roman" w:hAnsi="Times New Roman"/>
          <w:b w:val="0"/>
          <w:sz w:val="22"/>
          <w:szCs w:val="22"/>
          <w:lang w:val="es-AR"/>
        </w:rPr>
        <w:t>El CONTRATISTA no permitirá el uso de motocicletas u otros dispositivos motorizados con dos o tres ruedas, vehículos todo terreno (ATV) o quads en el desempeño del ALCANCE</w:t>
      </w:r>
    </w:p>
    <w:p w14:paraId="013A04D3" w14:textId="77777777" w:rsidR="006E54C8" w:rsidRPr="007D3CA5" w:rsidRDefault="006E54C8" w:rsidP="006E54C8">
      <w:pPr>
        <w:pStyle w:val="MCLHSSEa"/>
        <w:rPr>
          <w:rStyle w:val="Ttulo3Car"/>
          <w:rFonts w:ascii="Times New Roman" w:hAnsi="Times New Roman"/>
          <w:b w:val="0"/>
          <w:sz w:val="22"/>
          <w:szCs w:val="22"/>
          <w:lang w:val="es-AR"/>
        </w:rPr>
      </w:pPr>
      <w:r w:rsidRPr="007D3CA5">
        <w:rPr>
          <w:rStyle w:val="Ttulo3Car"/>
          <w:rFonts w:ascii="Times New Roman" w:hAnsi="Times New Roman"/>
          <w:b w:val="0"/>
          <w:sz w:val="22"/>
          <w:szCs w:val="22"/>
          <w:lang w:val="es-AR"/>
        </w:rPr>
        <w:t>El CONTRATISTA mantendrá y equipará los vehículos propios, contratados o arrendados para que sean:</w:t>
      </w:r>
    </w:p>
    <w:p w14:paraId="29D7C17C" w14:textId="77777777" w:rsidR="006E54C8" w:rsidRPr="007D3CA5" w:rsidRDefault="006E54C8" w:rsidP="006E54C8">
      <w:pPr>
        <w:pStyle w:val="MCLHSSEi"/>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apto para el propósito basado en una evaluación de uso; y</w:t>
      </w:r>
    </w:p>
    <w:p w14:paraId="552679AE" w14:textId="77777777" w:rsidR="006E54C8" w:rsidRPr="007D3CA5" w:rsidRDefault="006E54C8" w:rsidP="006E54C8">
      <w:pPr>
        <w:pStyle w:val="MCLHSSEi"/>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mantenido en condiciones de funcionamiento seguras de acuerdo con las especificaciones del fabricante y las LEYES APLICABLES</w:t>
      </w:r>
    </w:p>
    <w:p w14:paraId="4016E011" w14:textId="77777777" w:rsidR="006E54C8" w:rsidRPr="007D3CA5" w:rsidRDefault="006E54C8" w:rsidP="006E54C8">
      <w:pPr>
        <w:pStyle w:val="MCLHSSEi"/>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El CONTRATISTA documentará el trabajo de mantenimiento realizado de conformidad con el párrafo anterior.</w:t>
      </w:r>
    </w:p>
    <w:p w14:paraId="489EB1DC" w14:textId="77777777" w:rsidR="006E54C8" w:rsidRPr="007D3CA5" w:rsidRDefault="006E54C8" w:rsidP="006E54C8">
      <w:pPr>
        <w:pStyle w:val="MCLHSSEa"/>
        <w:jc w:val="both"/>
        <w:rPr>
          <w:rStyle w:val="Ttulo3Car"/>
          <w:rFonts w:ascii="Times New Roman" w:hAnsi="Times New Roman"/>
          <w:b w:val="0"/>
          <w:sz w:val="22"/>
          <w:szCs w:val="22"/>
          <w:lang w:val="es-AR"/>
        </w:rPr>
      </w:pPr>
      <w:r w:rsidRPr="007D3CA5">
        <w:rPr>
          <w:rStyle w:val="Ttulo3Car"/>
          <w:rFonts w:ascii="Times New Roman" w:hAnsi="Times New Roman"/>
          <w:b w:val="0"/>
          <w:sz w:val="22"/>
          <w:szCs w:val="22"/>
          <w:lang w:val="es-AR"/>
        </w:rPr>
        <w:t>El CONTRATISTA, de acuerdo con las NORMAS HSSE, en vehículos de su propiedad, contratados o y permitido por las LEYES APLICABLES, utilizará los datos de un sistema de monitoreo en el vehículo como método de monitoreo para</w:t>
      </w:r>
    </w:p>
    <w:p w14:paraId="0B1A1BEB"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lastRenderedPageBreak/>
        <w:t>analizar y mejorar la planificación del transporte por carretera y el desempeño de seguridad;</w:t>
      </w:r>
    </w:p>
    <w:p w14:paraId="03ADB56E"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retroalimentación regular y formal a los conductores; y</w:t>
      </w:r>
    </w:p>
    <w:p w14:paraId="3A15F323"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aplique la gestión de consecuencias que incluye el reconocimiento por cumplimiento y la sanción por incumplimiento.</w:t>
      </w:r>
    </w:p>
    <w:p w14:paraId="771D45B3" w14:textId="77777777" w:rsidR="006E54C8" w:rsidRPr="007D3CA5" w:rsidRDefault="006E54C8" w:rsidP="006E54C8">
      <w:pPr>
        <w:pStyle w:val="MCLHSSEa"/>
        <w:jc w:val="both"/>
        <w:rPr>
          <w:rStyle w:val="Ttulo3Car"/>
          <w:rFonts w:ascii="Times New Roman" w:hAnsi="Times New Roman"/>
          <w:b w:val="0"/>
          <w:sz w:val="22"/>
          <w:szCs w:val="22"/>
          <w:lang w:val="es-AR"/>
        </w:rPr>
      </w:pPr>
      <w:r w:rsidRPr="007D3CA5">
        <w:rPr>
          <w:rStyle w:val="Ttulo3Car"/>
          <w:rFonts w:ascii="Times New Roman" w:hAnsi="Times New Roman"/>
          <w:b w:val="0"/>
          <w:sz w:val="22"/>
          <w:szCs w:val="22"/>
          <w:lang w:val="es-AR"/>
        </w:rPr>
        <w:t>El CONTRATISTA se asegurará de que los vehículos livianos utilizados en el desempeño del ALCANCE:</w:t>
      </w:r>
    </w:p>
    <w:p w14:paraId="3907E8E0"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obtenga una calificación de seguridad de cinco estrellas en las pruebas del programa de evaluación de automóviles nuevos en la región donde se compra el vehículo; o</w:t>
      </w:r>
    </w:p>
    <w:p w14:paraId="7F7DB529" w14:textId="77777777" w:rsidR="006E54C8" w:rsidRPr="007D3CA5" w:rsidRDefault="006E54C8" w:rsidP="006E54C8">
      <w:pPr>
        <w:pStyle w:val="MCLHSSEi"/>
        <w:jc w:val="both"/>
        <w:rPr>
          <w:rStyle w:val="Ttulo3Car"/>
          <w:rFonts w:ascii="Times New Roman" w:hAnsi="Times New Roman"/>
          <w:b w:val="0"/>
          <w:sz w:val="22"/>
          <w:szCs w:val="22"/>
          <w:lang w:val="es-ES"/>
        </w:rPr>
      </w:pPr>
      <w:r w:rsidRPr="007D3CA5">
        <w:rPr>
          <w:rStyle w:val="Ttulo3Car"/>
          <w:rFonts w:ascii="Times New Roman" w:hAnsi="Times New Roman"/>
          <w:b w:val="0"/>
          <w:sz w:val="22"/>
          <w:szCs w:val="22"/>
          <w:lang w:val="es-ES"/>
        </w:rPr>
        <w:t>cumplir con estándares comparables internacionalmente reconocidos aprobados por el experto técnico principal de la COMPAÑÍA para seguridad vial.</w:t>
      </w:r>
    </w:p>
    <w:p w14:paraId="149BD34B" w14:textId="77777777" w:rsidR="006E54C8" w:rsidRPr="007D3CA5" w:rsidRDefault="006E54C8" w:rsidP="006E54C8">
      <w:pPr>
        <w:pStyle w:val="MCLHSSEa"/>
        <w:rPr>
          <w:rStyle w:val="Ttulo3Car"/>
          <w:rFonts w:ascii="Times New Roman" w:hAnsi="Times New Roman"/>
          <w:b w:val="0"/>
          <w:sz w:val="22"/>
          <w:szCs w:val="22"/>
          <w:lang w:val="es-AR"/>
        </w:rPr>
      </w:pPr>
      <w:r w:rsidRPr="007D3CA5">
        <w:rPr>
          <w:rStyle w:val="Ttulo3Car"/>
          <w:rFonts w:ascii="Times New Roman" w:hAnsi="Times New Roman"/>
          <w:b w:val="0"/>
          <w:sz w:val="22"/>
          <w:szCs w:val="22"/>
          <w:lang w:val="es-AR"/>
        </w:rPr>
        <w:t>El CONTRATISTA proporcionará a los vehículos luces traseras elevadas y luces de freno para su uso fuera de la carretera o en caminos de grava o tierra.</w:t>
      </w:r>
    </w:p>
    <w:p w14:paraId="39059F37" w14:textId="77777777" w:rsidR="006E54C8" w:rsidRPr="007D3CA5" w:rsidRDefault="006E54C8" w:rsidP="006E54C8">
      <w:pPr>
        <w:pStyle w:val="MCLHSSE1"/>
        <w:jc w:val="both"/>
        <w:rPr>
          <w:rFonts w:ascii="Times New Roman" w:hAnsi="Times New Roman" w:cs="Times New Roman"/>
        </w:rPr>
      </w:pPr>
      <w:r w:rsidRPr="007D3CA5">
        <w:rPr>
          <w:rFonts w:ascii="Times New Roman" w:hAnsi="Times New Roman" w:cs="Times New Roman"/>
        </w:rPr>
        <w:t>Residuos</w:t>
      </w:r>
    </w:p>
    <w:p w14:paraId="27B9D8F3"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evaluará los riesgos asociados con los desechos antes del inicio de nuevas actividades e incorporará controles en el diseño, procedimientos y prácticas de trabajo para prevenir o reducir la generación de desechos.</w:t>
      </w:r>
    </w:p>
    <w:p w14:paraId="1FC49F32"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identificará oportunidades para reutilizar los desechos para las mismas aplicaciones o alternativas, incluso en otras industrias, o devolver materiales no utilizados a los proveedores.</w:t>
      </w:r>
    </w:p>
    <w:p w14:paraId="551C0E7D"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identificará las oportunidades de reciclaje y recuperación de residuos.</w:t>
      </w:r>
    </w:p>
    <w:p w14:paraId="3064BCA2"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supervisará las actividades de residuos e identificará, caracterizará, clasificará, segregará y almacenará los residuos de acuerdo con las LEYES APLICABLES.</w:t>
      </w:r>
    </w:p>
    <w:p w14:paraId="23A569EC"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transportará y eliminará los desechos de acuerdo con los siguientes requisitos:</w:t>
      </w:r>
    </w:p>
    <w:p w14:paraId="1BDD38C3"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verificar que el movimiento transnacional de residuos cumple con los requisitos del Convenio de Basilea;</w:t>
      </w:r>
    </w:p>
    <w:p w14:paraId="10D742E5"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verificar que todos los demás transportes de desechos cumplan con los estándares internacionalmente reconocidos;</w:t>
      </w:r>
    </w:p>
    <w:p w14:paraId="2D2E0B8E"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identificar un CONTRATISTA experto en la materia para la eliminación de residuos.</w:t>
      </w:r>
    </w:p>
    <w:p w14:paraId="5A7E218C"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cuando se elimine el uso de desechos, cuando corresponda, sitios, métodos y de eliminación aprobados por el gobierno;</w:t>
      </w:r>
    </w:p>
    <w:p w14:paraId="33D9E555"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cuando elimine desechos peligrosos, mantenga la segregación de otros desechos, use sitios de eliminación que también cumplan con los estándares internacionalmente reconocidos y revise con el CONTRATISTA experto en materia de eliminación de desechos la evaluación de los sitios de eliminación de desechos peligrosos contra los estándares internacionalmente reconocidos; y</w:t>
      </w:r>
    </w:p>
    <w:p w14:paraId="493FAFD1"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lastRenderedPageBreak/>
        <w:t>El CONTRATISTA retendrá los registros de seguimiento de residuos durante los períodos definidos por las LEYES APLICABLES.</w:t>
      </w:r>
    </w:p>
    <w:p w14:paraId="2B48B8C6" w14:textId="77777777" w:rsidR="006E54C8" w:rsidRPr="007D3CA5" w:rsidRDefault="006E54C8" w:rsidP="006E54C8">
      <w:pPr>
        <w:pStyle w:val="MCLHSSE1"/>
        <w:jc w:val="both"/>
        <w:rPr>
          <w:rFonts w:ascii="Times New Roman" w:hAnsi="Times New Roman" w:cs="Times New Roman"/>
        </w:rPr>
      </w:pPr>
      <w:r w:rsidRPr="007D3CA5">
        <w:rPr>
          <w:rFonts w:ascii="Times New Roman" w:hAnsi="Times New Roman" w:cs="Times New Roman"/>
        </w:rPr>
        <w:t>Aptitud para el Trabajo</w:t>
      </w:r>
    </w:p>
    <w:p w14:paraId="1FE54139"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identificará todas las tareas laborales que requieren una evaluación de la aptitud para el trabajo, incluidas las evaluaciones para las siguientes tareas laborales:</w:t>
      </w:r>
    </w:p>
    <w:p w14:paraId="3903F183"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reabastecimiento de combustible de aeronaves;</w:t>
      </w:r>
    </w:p>
    <w:p w14:paraId="67550534"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catering, preparación o manejo de alimentos sin envolver listos para el consumo;</w:t>
      </w:r>
    </w:p>
    <w:p w14:paraId="43B59B32"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asignaciones de expatriados, incluidas asignaciones internacionales a corto y largo plazo y asignaciones de viajeros internacionales;</w:t>
      </w:r>
    </w:p>
    <w:p w14:paraId="290F97F2"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trabajo de los miembros del equipo de bomberos y rescate;</w:t>
      </w:r>
    </w:p>
    <w:p w14:paraId="5644DD07"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viajes de negocios frecuentes;</w:t>
      </w:r>
    </w:p>
    <w:p w14:paraId="2AE045A3"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trabajo de operador de la grúa;</w:t>
      </w:r>
    </w:p>
    <w:p w14:paraId="78DC4DDC"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trabajo profesional de conductores;</w:t>
      </w:r>
    </w:p>
    <w:p w14:paraId="36A3F45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trabajo de ubicación remota; y</w:t>
      </w:r>
    </w:p>
    <w:p w14:paraId="4AE1C4E3"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uso de protección respiratoria que requiera un sello hermético para proteger al usuario.</w:t>
      </w:r>
    </w:p>
    <w:p w14:paraId="524B080A"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revisará la evaluación de riesgos para la salud y la demostración documentada de ALARP para identificar cualquier otra tarea laboral que requiera una evaluación de aptitud para el trabajo</w:t>
      </w:r>
    </w:p>
    <w:p w14:paraId="23803DBA"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con profesionales de recursos humanos, definirá y aplicará un proceso para administrar al PERSONAL DEL CONTRATISTA que se haya determinado que no es apto para una tarea requerida.</w:t>
      </w:r>
    </w:p>
    <w:p w14:paraId="09CCD71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El CONTRATISTA incluirá y brindará a los empleados acceso a un proceso de apelación asociado con la aptitud para el trabajo.</w:t>
      </w:r>
    </w:p>
    <w:p w14:paraId="12649B5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El CONTRATISTA, cuando lo permitan las LEYES APLICABLES, incluirá el requisito de que el PERSONAL DEL CONTRATISTA informe a su supervisor o profesional de la salud designado por el CONTRATISTA de un cambio en su capacidad física o psicológica para el trabajo.</w:t>
      </w:r>
    </w:p>
    <w:p w14:paraId="38A860D3"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verificará que el PERSONAL DEL CONTRATISTA identificado por esta disposición tenga las evaluaciones de aptitud para el trabajo.</w:t>
      </w:r>
    </w:p>
    <w:p w14:paraId="2E97610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El CONTRATISTA designará un reemplazo al PERSONAL DEL CONTRATISTA que tenga requisitos de aptitud para el trabajo no aptos para la tarea hasta que se completen las evaluaciones de aptitud para el trabajo y se considere que esa persona es apta.</w:t>
      </w:r>
    </w:p>
    <w:p w14:paraId="00725CB5"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identificará a cualquier PERSONAL DEL CONTRATISTA que no sea apto para el trabajo, y solo asignará trabajo al PERSONAL DEL CONTRATISTA que sea apto para el trabajo.</w:t>
      </w:r>
    </w:p>
    <w:p w14:paraId="3E5B3557"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 xml:space="preserve">EL CONTRATISTA remitirá al PERSONAL DEL CONTRATISTA a un profesional de la salud designado por el CONTRATISTA cuando haya una inquietud acerca de la aptitud física para trabajar del individuo, o antes de que el PERSONAL DEL </w:t>
      </w:r>
      <w:r w:rsidRPr="007D3CA5">
        <w:rPr>
          <w:rFonts w:ascii="Times New Roman" w:hAnsi="Times New Roman" w:cs="Times New Roman"/>
        </w:rPr>
        <w:lastRenderedPageBreak/>
        <w:t>CONTRATISTA regrese al trabajo después de una lesión o enfermedad que podría afectar la aptitud para el trabajo.</w:t>
      </w:r>
    </w:p>
    <w:p w14:paraId="4C1A1D2D"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revisará las restricciones laborales proporcionadas por el profesional de la salud y posteriormente aprobará los cambios en la asignación de trabajo o el regreso al trabajo de cualquier PERSONAL DEL CONTRATISTA.</w:t>
      </w:r>
    </w:p>
    <w:p w14:paraId="20DE3319"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establecerá protocolos y establecerá criterios para las evaluaciones de aptitud para el trabajo.</w:t>
      </w:r>
    </w:p>
    <w:p w14:paraId="075B0134"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mantendrá un proceso para que el PERSONAL DEL CONTRATISTA apele los resultados de la evaluación de aptitud para el trabajo.</w:t>
      </w:r>
    </w:p>
    <w:p w14:paraId="4949E76E" w14:textId="77777777" w:rsidR="006E54C8" w:rsidRPr="007D3CA5" w:rsidRDefault="006E54C8" w:rsidP="006E54C8">
      <w:pPr>
        <w:pStyle w:val="MCLHSSE1"/>
        <w:jc w:val="both"/>
        <w:rPr>
          <w:rFonts w:ascii="Times New Roman" w:hAnsi="Times New Roman" w:cs="Times New Roman"/>
          <w:lang w:val="es-AR"/>
        </w:rPr>
      </w:pPr>
      <w:r w:rsidRPr="007D3CA5">
        <w:rPr>
          <w:rFonts w:ascii="Times New Roman" w:hAnsi="Times New Roman" w:cs="Times New Roman"/>
          <w:lang w:val="es-AR"/>
        </w:rPr>
        <w:t>Gestión del riesgo de fatiga</w:t>
      </w:r>
    </w:p>
    <w:p w14:paraId="33404200"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identificará y registrará cualquier posición crítica de HSSE donde ocurra o pueda ocurrir una o más de las situaciones cubiertas a continuación:</w:t>
      </w:r>
    </w:p>
    <w:p w14:paraId="4330C813"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una duración planificada del turno, excluyendo horas extras y traspasos, mayor de 12 horas dentro de un período de 24 horas;</w:t>
      </w:r>
    </w:p>
    <w:p w14:paraId="41786515"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horas extras que resulten en horas de trabajo superiores a 12 horas más de una vez al mes;</w:t>
      </w:r>
    </w:p>
    <w:p w14:paraId="42CAAAD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horas extras o llamadas que resulten en más de 16 horas de trabajo en un día calendario;</w:t>
      </w:r>
    </w:p>
    <w:p w14:paraId="740926F6"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turnos de trabajo o llamadas en cualquier momento entre las 22:00 y las 06:00, incluidos los turnos que comienzan durante o se extienden en este período;</w:t>
      </w:r>
    </w:p>
    <w:p w14:paraId="1E28AD4C"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cambios diarios en los horarios de inicio de turnos que son un cambio de más de tres horas</w:t>
      </w:r>
    </w:p>
    <w:p w14:paraId="198CEEE4"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más de 28 días de trabajo consecutivo sin al menos 24 horas de tiempo libre continuo.</w:t>
      </w:r>
    </w:p>
    <w:p w14:paraId="4EB54FBC"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establecerá y mantendrá un plan de gestión del riesgo de fatiga para los puestos críticos de HSSE identificados bajo esta disposición.</w:t>
      </w:r>
    </w:p>
    <w:p w14:paraId="1CC0ADE6"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brindará capacitación sobre la gestión del riesgo de fatiga para los supervisores que desempeñan funciones que aplican el plan de gestión del riesgo de fatiga.</w:t>
      </w:r>
    </w:p>
    <w:p w14:paraId="26DC18CA"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incluirá la consideración de la contribución potencial del riesgo de fatiga al investigar INCIDENTES significativos y de ALTO POTENCIAL, según corresponda.</w:t>
      </w:r>
    </w:p>
    <w:p w14:paraId="64AFB4C1"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hará que las personas en posiciones críticas de HSSE identificadas sean conscientes de los riesgos de fatiga asociados con la falta de tiempo libre para dormir.</w:t>
      </w:r>
    </w:p>
    <w:p w14:paraId="43B632DE" w14:textId="77777777" w:rsidR="006E54C8" w:rsidRPr="007D3CA5" w:rsidRDefault="006E54C8" w:rsidP="006E54C8">
      <w:pPr>
        <w:pStyle w:val="MCLHSSE1"/>
        <w:jc w:val="both"/>
        <w:rPr>
          <w:rFonts w:ascii="Times New Roman" w:hAnsi="Times New Roman" w:cs="Times New Roman"/>
        </w:rPr>
      </w:pPr>
      <w:r w:rsidRPr="007D3CA5">
        <w:rPr>
          <w:rFonts w:ascii="Times New Roman" w:hAnsi="Times New Roman" w:cs="Times New Roman"/>
        </w:rPr>
        <w:t>Alcohol y drogas</w:t>
      </w:r>
    </w:p>
    <w:p w14:paraId="3FCA57EC"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establecerá una política de alcohol y drogas que incluya:</w:t>
      </w:r>
    </w:p>
    <w:p w14:paraId="509BDA71"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estándares de comportamiento requeridos por la COMPAÑÍA;</w:t>
      </w:r>
    </w:p>
    <w:p w14:paraId="0617F580"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capacitación en sensibilización;</w:t>
      </w:r>
    </w:p>
    <w:p w14:paraId="6031D7CF"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rehabilitación;</w:t>
      </w:r>
    </w:p>
    <w:p w14:paraId="733115C2" w14:textId="77777777" w:rsidR="006E54C8" w:rsidRPr="007D3CA5" w:rsidRDefault="006E54C8" w:rsidP="006E54C8">
      <w:pPr>
        <w:pStyle w:val="MCLHSSEi"/>
        <w:rPr>
          <w:rFonts w:ascii="Times New Roman" w:hAnsi="Times New Roman" w:cs="Times New Roman"/>
        </w:rPr>
      </w:pPr>
      <w:r w:rsidRPr="007D3CA5">
        <w:rPr>
          <w:rFonts w:ascii="Times New Roman" w:hAnsi="Times New Roman" w:cs="Times New Roman"/>
        </w:rPr>
        <w:t>pruebas; y</w:t>
      </w:r>
    </w:p>
    <w:p w14:paraId="3D1CB374" w14:textId="77777777" w:rsidR="006E54C8" w:rsidRPr="007D3CA5" w:rsidRDefault="006E54C8" w:rsidP="006E54C8">
      <w:pPr>
        <w:pStyle w:val="MCLHSSEi"/>
        <w:rPr>
          <w:rFonts w:ascii="Times New Roman" w:hAnsi="Times New Roman" w:cs="Times New Roman"/>
        </w:rPr>
      </w:pPr>
      <w:r w:rsidRPr="007D3CA5">
        <w:rPr>
          <w:rFonts w:ascii="Times New Roman" w:hAnsi="Times New Roman" w:cs="Times New Roman"/>
        </w:rPr>
        <w:lastRenderedPageBreak/>
        <w:t>medidas disciplinarias.</w:t>
      </w:r>
    </w:p>
    <w:p w14:paraId="111D4C46" w14:textId="77777777" w:rsidR="006E54C8" w:rsidRPr="007D3CA5" w:rsidRDefault="006E54C8" w:rsidP="006E54C8">
      <w:pPr>
        <w:pStyle w:val="MCLHSSEa"/>
        <w:rPr>
          <w:rFonts w:ascii="Times New Roman" w:hAnsi="Times New Roman" w:cs="Times New Roman"/>
          <w:lang w:val="es-AR"/>
        </w:rPr>
      </w:pPr>
      <w:r w:rsidRPr="007D3CA5">
        <w:rPr>
          <w:rFonts w:ascii="Times New Roman" w:hAnsi="Times New Roman" w:cs="Times New Roman"/>
          <w:lang w:val="es-AR"/>
        </w:rPr>
        <w:t>El CONTRATISTA establecerá y mantendrá procedimientos para implementar la política de alcohol y drogas.</w:t>
      </w:r>
    </w:p>
    <w:p w14:paraId="2C03D8D2" w14:textId="77777777" w:rsidR="006E54C8" w:rsidRPr="007D3CA5" w:rsidRDefault="006E54C8" w:rsidP="006E54C8">
      <w:pPr>
        <w:pStyle w:val="MCLHSSEa"/>
        <w:rPr>
          <w:rFonts w:ascii="Times New Roman" w:hAnsi="Times New Roman" w:cs="Times New Roman"/>
          <w:lang w:val="es-AR"/>
        </w:rPr>
      </w:pPr>
      <w:r w:rsidRPr="007D3CA5">
        <w:rPr>
          <w:rFonts w:ascii="Times New Roman" w:hAnsi="Times New Roman" w:cs="Times New Roman"/>
          <w:lang w:val="es-AR"/>
        </w:rPr>
        <w:t>EL CONTRATISTA establecerá y mantendrá procedimientos para el alcohol y las drogas que incluyen:</w:t>
      </w:r>
    </w:p>
    <w:p w14:paraId="2AA1BD64" w14:textId="77777777" w:rsidR="006E54C8" w:rsidRPr="007D3CA5" w:rsidRDefault="006E54C8" w:rsidP="006E54C8">
      <w:pPr>
        <w:pStyle w:val="MCLHSSEi"/>
        <w:rPr>
          <w:rFonts w:ascii="Times New Roman" w:hAnsi="Times New Roman" w:cs="Times New Roman"/>
        </w:rPr>
      </w:pPr>
      <w:r w:rsidRPr="007D3CA5">
        <w:rPr>
          <w:rFonts w:ascii="Times New Roman" w:hAnsi="Times New Roman" w:cs="Times New Roman"/>
        </w:rPr>
        <w:t>diseño de pruebas de alcohol y drogas;</w:t>
      </w:r>
    </w:p>
    <w:p w14:paraId="19EB7BA6" w14:textId="77777777" w:rsidR="006E54C8" w:rsidRPr="007D3CA5" w:rsidRDefault="006E54C8" w:rsidP="006E54C8">
      <w:pPr>
        <w:pStyle w:val="MCLHSSEi"/>
        <w:rPr>
          <w:rFonts w:ascii="Times New Roman" w:hAnsi="Times New Roman" w:cs="Times New Roman"/>
        </w:rPr>
      </w:pPr>
      <w:r w:rsidRPr="007D3CA5">
        <w:rPr>
          <w:rFonts w:ascii="Times New Roman" w:hAnsi="Times New Roman" w:cs="Times New Roman"/>
        </w:rPr>
        <w:t>programa de tratamiento y rehabilitación; y</w:t>
      </w:r>
    </w:p>
    <w:p w14:paraId="79F34C5E" w14:textId="77777777" w:rsidR="006E54C8" w:rsidRPr="007D3CA5" w:rsidRDefault="006E54C8" w:rsidP="006E54C8">
      <w:pPr>
        <w:pStyle w:val="MCLHSSEi"/>
        <w:rPr>
          <w:rFonts w:ascii="Times New Roman" w:hAnsi="Times New Roman" w:cs="Times New Roman"/>
        </w:rPr>
      </w:pPr>
      <w:r w:rsidRPr="007D3CA5">
        <w:rPr>
          <w:rFonts w:ascii="Times New Roman" w:hAnsi="Times New Roman" w:cs="Times New Roman"/>
        </w:rPr>
        <w:t>reintegración de los empleados en el lugar de trabajo.</w:t>
      </w:r>
    </w:p>
    <w:p w14:paraId="05C5B3C7" w14:textId="77777777" w:rsidR="006E54C8" w:rsidRPr="007D3CA5" w:rsidRDefault="006E54C8" w:rsidP="006E54C8">
      <w:pPr>
        <w:pStyle w:val="MCLHSSEa"/>
        <w:rPr>
          <w:rFonts w:ascii="Times New Roman" w:hAnsi="Times New Roman" w:cs="Times New Roman"/>
          <w:lang w:val="es-AR"/>
        </w:rPr>
      </w:pPr>
      <w:r w:rsidRPr="007D3CA5">
        <w:rPr>
          <w:rFonts w:ascii="Times New Roman" w:hAnsi="Times New Roman" w:cs="Times New Roman"/>
          <w:lang w:val="es-AR"/>
        </w:rPr>
        <w:t>El CONTRATISTA implementará la política y los procedimientos de alcohol y drogas.</w:t>
      </w:r>
    </w:p>
    <w:p w14:paraId="0C8E9610" w14:textId="77777777" w:rsidR="006E54C8" w:rsidRPr="007D3CA5" w:rsidRDefault="006E54C8" w:rsidP="006E54C8">
      <w:pPr>
        <w:pStyle w:val="MCLHSSE1"/>
        <w:jc w:val="both"/>
        <w:rPr>
          <w:rFonts w:ascii="Times New Roman" w:hAnsi="Times New Roman" w:cs="Times New Roman"/>
          <w:lang w:val="es-AR"/>
        </w:rPr>
      </w:pPr>
      <w:bookmarkStart w:id="353" w:name="_Hlk18308749"/>
      <w:r w:rsidRPr="007D3CA5">
        <w:rPr>
          <w:rFonts w:ascii="Times New Roman" w:hAnsi="Times New Roman" w:cs="Times New Roman"/>
          <w:lang w:val="es-AR"/>
        </w:rPr>
        <w:t>Requisitos específicos Wells</w:t>
      </w:r>
    </w:p>
    <w:bookmarkEnd w:id="353"/>
    <w:p w14:paraId="551FA333"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cumplirá con las disposiciones de la "WS.38.80.00.15-Gen - Prevención de objetos caídos" de la COMPAÑÍA, que incluye un requisito para que el CONTRATISTA:</w:t>
      </w:r>
    </w:p>
    <w:p w14:paraId="39C4CEFE"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mantener un "Esquema de prevención de objetos descartados" (DROPS);</w:t>
      </w:r>
    </w:p>
    <w:p w14:paraId="4E45BC97"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implementar un programa sistemático de inspección de objetos caídos;</w:t>
      </w:r>
    </w:p>
    <w:p w14:paraId="6460D049"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gestionar los PELIGROS para los objetos caídos utilizando programas que abordan la gestión de zonas y trabajar con herramientas en altura;</w:t>
      </w:r>
    </w:p>
    <w:p w14:paraId="71235BC8" w14:textId="77777777" w:rsidR="006E54C8" w:rsidRPr="007D3CA5" w:rsidRDefault="006E54C8" w:rsidP="006E54C8">
      <w:pPr>
        <w:pStyle w:val="MCLHSSEi"/>
        <w:jc w:val="both"/>
        <w:rPr>
          <w:rFonts w:ascii="Times New Roman" w:hAnsi="Times New Roman" w:cs="Times New Roman"/>
        </w:rPr>
      </w:pPr>
      <w:r w:rsidRPr="007D3CA5">
        <w:rPr>
          <w:rFonts w:ascii="Times New Roman" w:hAnsi="Times New Roman" w:cs="Times New Roman"/>
        </w:rPr>
        <w:t>auditar el cumplimiento de DROPS.</w:t>
      </w:r>
    </w:p>
    <w:p w14:paraId="7484EAA2" w14:textId="77777777" w:rsidR="006E54C8" w:rsidRPr="007D3CA5" w:rsidRDefault="006E54C8" w:rsidP="006E54C8">
      <w:pPr>
        <w:pStyle w:val="MCLHSSEa"/>
        <w:jc w:val="both"/>
        <w:rPr>
          <w:rFonts w:ascii="Times New Roman" w:hAnsi="Times New Roman" w:cs="Times New Roman"/>
          <w:lang w:val="es-AR"/>
        </w:rPr>
      </w:pPr>
      <w:r w:rsidRPr="007D3CA5">
        <w:rPr>
          <w:rFonts w:ascii="Times New Roman" w:hAnsi="Times New Roman" w:cs="Times New Roman"/>
          <w:lang w:val="es-AR"/>
        </w:rPr>
        <w:t>El CONTRATISTA cumplirá con las disposiciones del "EP 2006-5393 - Estándar para tuberías temporales" de la COMPAÑÍA, que detalla los requisitos y controles que se colocarán en las tuberías provisionales, instaladas o utilizadas en un SITIO DE TRABAJO DEL GRUPO DE LA COMPAÑÍA.</w:t>
      </w:r>
    </w:p>
    <w:p w14:paraId="2A2A471B" w14:textId="77777777" w:rsidR="006E54C8" w:rsidRPr="007D3CA5" w:rsidRDefault="006E54C8" w:rsidP="006E54C8">
      <w:pPr>
        <w:pStyle w:val="MCLHSSEHeading0"/>
        <w:numPr>
          <w:ilvl w:val="0"/>
          <w:numId w:val="0"/>
        </w:numPr>
        <w:rPr>
          <w:lang w:val="es-MX"/>
        </w:rPr>
      </w:pPr>
    </w:p>
    <w:p w14:paraId="32F6B332" w14:textId="77777777" w:rsidR="006E54C8" w:rsidRPr="007D3CA5" w:rsidRDefault="006E54C8" w:rsidP="006E54C8">
      <w:pPr>
        <w:pStyle w:val="MCLHSSEHeading0"/>
        <w:numPr>
          <w:ilvl w:val="0"/>
          <w:numId w:val="0"/>
        </w:numPr>
        <w:rPr>
          <w:lang w:val="es-MX"/>
        </w:rPr>
      </w:pPr>
    </w:p>
    <w:p w14:paraId="3D455D94" w14:textId="77777777" w:rsidR="006E54C8" w:rsidRPr="007D3CA5" w:rsidRDefault="006E54C8" w:rsidP="006E54C8">
      <w:pPr>
        <w:pStyle w:val="MCLHSSEHeading0"/>
        <w:numPr>
          <w:ilvl w:val="0"/>
          <w:numId w:val="0"/>
        </w:numPr>
        <w:rPr>
          <w:lang w:val="es-MX"/>
        </w:rPr>
      </w:pPr>
    </w:p>
    <w:p w14:paraId="2923DD7E" w14:textId="77777777" w:rsidR="006E54C8" w:rsidRPr="007D3CA5" w:rsidRDefault="006E54C8" w:rsidP="006E54C8">
      <w:pPr>
        <w:pStyle w:val="MCLHSSEHeading0"/>
        <w:numPr>
          <w:ilvl w:val="0"/>
          <w:numId w:val="0"/>
        </w:numPr>
        <w:rPr>
          <w:lang w:val="es-MX"/>
        </w:rPr>
      </w:pPr>
    </w:p>
    <w:p w14:paraId="5FF505BC" w14:textId="77777777" w:rsidR="006E54C8" w:rsidRPr="007D3CA5" w:rsidRDefault="006E54C8" w:rsidP="006E54C8">
      <w:pPr>
        <w:pStyle w:val="MCLHSSEHeading0"/>
        <w:numPr>
          <w:ilvl w:val="0"/>
          <w:numId w:val="0"/>
        </w:numPr>
        <w:rPr>
          <w:lang w:val="es-MX"/>
        </w:rPr>
      </w:pPr>
    </w:p>
    <w:p w14:paraId="55E9EAC4" w14:textId="77777777" w:rsidR="006E54C8" w:rsidRPr="007D3CA5" w:rsidRDefault="006E54C8" w:rsidP="006E54C8">
      <w:pPr>
        <w:pStyle w:val="MCLHSSEHeading0"/>
        <w:numPr>
          <w:ilvl w:val="0"/>
          <w:numId w:val="0"/>
        </w:numPr>
        <w:rPr>
          <w:lang w:val="es-MX"/>
        </w:rPr>
      </w:pPr>
    </w:p>
    <w:p w14:paraId="09E04982" w14:textId="77777777" w:rsidR="006E54C8" w:rsidRPr="007D3CA5" w:rsidRDefault="006E54C8" w:rsidP="006E54C8">
      <w:pPr>
        <w:pStyle w:val="MCLHSSEHeading0"/>
        <w:numPr>
          <w:ilvl w:val="0"/>
          <w:numId w:val="0"/>
        </w:numPr>
        <w:rPr>
          <w:lang w:val="es-MX"/>
        </w:rPr>
      </w:pPr>
    </w:p>
    <w:p w14:paraId="7C70ADB4" w14:textId="77777777" w:rsidR="006E54C8" w:rsidRPr="007D3CA5" w:rsidRDefault="006E54C8" w:rsidP="006E54C8">
      <w:pPr>
        <w:pStyle w:val="MCLHSSEHeading0"/>
        <w:numPr>
          <w:ilvl w:val="0"/>
          <w:numId w:val="0"/>
        </w:numPr>
        <w:rPr>
          <w:lang w:val="es-MX"/>
        </w:rPr>
      </w:pPr>
    </w:p>
    <w:p w14:paraId="09C4DC6A" w14:textId="77777777" w:rsidR="006E54C8" w:rsidRPr="007D3CA5" w:rsidRDefault="006E54C8" w:rsidP="006E54C8">
      <w:pPr>
        <w:pStyle w:val="MCLHSSEHeading0"/>
        <w:numPr>
          <w:ilvl w:val="0"/>
          <w:numId w:val="0"/>
        </w:numPr>
        <w:rPr>
          <w:lang w:val="es-MX"/>
        </w:rPr>
      </w:pPr>
    </w:p>
    <w:p w14:paraId="60487219" w14:textId="77777777" w:rsidR="006E54C8" w:rsidRPr="007D3CA5" w:rsidRDefault="006E54C8" w:rsidP="006E54C8">
      <w:pPr>
        <w:pStyle w:val="MCLHSSEHeading0"/>
        <w:numPr>
          <w:ilvl w:val="0"/>
          <w:numId w:val="0"/>
        </w:numPr>
        <w:rPr>
          <w:lang w:val="es-MX"/>
        </w:rPr>
      </w:pPr>
    </w:p>
    <w:p w14:paraId="564E0DA2" w14:textId="01C77590" w:rsidR="006E54C8" w:rsidRPr="007D3CA5" w:rsidRDefault="006E54C8" w:rsidP="006E54C8">
      <w:pPr>
        <w:pStyle w:val="MCLHSSEHeading0"/>
        <w:numPr>
          <w:ilvl w:val="0"/>
          <w:numId w:val="0"/>
        </w:numPr>
        <w:rPr>
          <w:lang w:val="es-MX"/>
        </w:rPr>
      </w:pPr>
    </w:p>
    <w:p w14:paraId="5BF5BC33" w14:textId="77777777" w:rsidR="007D3CA5" w:rsidRPr="007D3CA5" w:rsidRDefault="007D3CA5" w:rsidP="006E54C8">
      <w:pPr>
        <w:pStyle w:val="MCLHSSEHeading0"/>
        <w:numPr>
          <w:ilvl w:val="0"/>
          <w:numId w:val="0"/>
        </w:numPr>
        <w:rPr>
          <w:lang w:val="es-MX"/>
        </w:rPr>
      </w:pPr>
    </w:p>
    <w:p w14:paraId="118DD26A" w14:textId="77777777" w:rsidR="007D3CA5" w:rsidRDefault="007D3CA5" w:rsidP="006E54C8">
      <w:pPr>
        <w:pStyle w:val="MCLHSSEHeading0"/>
        <w:numPr>
          <w:ilvl w:val="0"/>
          <w:numId w:val="0"/>
        </w:numPr>
        <w:rPr>
          <w:lang w:val="es-MX"/>
        </w:rPr>
      </w:pPr>
    </w:p>
    <w:p w14:paraId="5EBA4556" w14:textId="77777777" w:rsidR="007D3CA5" w:rsidRDefault="007D3CA5" w:rsidP="006E54C8">
      <w:pPr>
        <w:pStyle w:val="MCLHSSEHeading0"/>
        <w:numPr>
          <w:ilvl w:val="0"/>
          <w:numId w:val="0"/>
        </w:numPr>
        <w:rPr>
          <w:lang w:val="es-MX"/>
        </w:rPr>
      </w:pPr>
    </w:p>
    <w:p w14:paraId="27693921" w14:textId="77777777" w:rsidR="007D3CA5" w:rsidRDefault="007D3CA5" w:rsidP="006E54C8">
      <w:pPr>
        <w:pStyle w:val="MCLHSSEHeading0"/>
        <w:numPr>
          <w:ilvl w:val="0"/>
          <w:numId w:val="0"/>
        </w:numPr>
        <w:rPr>
          <w:lang w:val="es-MX"/>
        </w:rPr>
      </w:pPr>
    </w:p>
    <w:p w14:paraId="0B6DF6EB" w14:textId="2B02D9C6" w:rsidR="006E54C8" w:rsidRPr="007D3CA5" w:rsidRDefault="006E54C8" w:rsidP="006E54C8">
      <w:pPr>
        <w:pStyle w:val="MCLHSSEHeading0"/>
        <w:numPr>
          <w:ilvl w:val="0"/>
          <w:numId w:val="0"/>
        </w:numPr>
        <w:rPr>
          <w:lang w:val="es-AR"/>
        </w:rPr>
      </w:pPr>
      <w:r w:rsidRPr="007D3CA5">
        <w:rPr>
          <w:lang w:val="es-MX"/>
        </w:rPr>
        <w:t>Anexo: “Especificaciones IVMS</w:t>
      </w:r>
      <w:r w:rsidRPr="007D3CA5">
        <w:rPr>
          <w:b w:val="0"/>
          <w:lang w:val="es-MX"/>
        </w:rPr>
        <w:t xml:space="preserve"> (</w:t>
      </w:r>
      <w:r w:rsidRPr="007D3CA5">
        <w:rPr>
          <w:lang w:val="es-AR"/>
        </w:rPr>
        <w:t>Monitor de Velocidad)</w:t>
      </w:r>
    </w:p>
    <w:tbl>
      <w:tblPr>
        <w:tblStyle w:val="Tablaconcuadrcula"/>
        <w:tblW w:w="10627" w:type="dxa"/>
        <w:jc w:val="center"/>
        <w:tblLayout w:type="fixed"/>
        <w:tblLook w:val="04A0" w:firstRow="1" w:lastRow="0" w:firstColumn="1" w:lastColumn="0" w:noHBand="0" w:noVBand="1"/>
      </w:tblPr>
      <w:tblGrid>
        <w:gridCol w:w="1696"/>
        <w:gridCol w:w="3969"/>
        <w:gridCol w:w="1560"/>
        <w:gridCol w:w="1701"/>
        <w:gridCol w:w="1701"/>
      </w:tblGrid>
      <w:tr w:rsidR="006E54C8" w:rsidRPr="007D3CA5" w14:paraId="3B8217F0" w14:textId="77777777" w:rsidTr="005779E2">
        <w:trPr>
          <w:tblHeader/>
          <w:jc w:val="center"/>
        </w:trPr>
        <w:tc>
          <w:tcPr>
            <w:tcW w:w="1696" w:type="dxa"/>
            <w:shd w:val="clear" w:color="auto" w:fill="BFBFBF" w:themeFill="background1" w:themeFillShade="BF"/>
            <w:vAlign w:val="center"/>
          </w:tcPr>
          <w:p w14:paraId="14A63A8A" w14:textId="77777777" w:rsidR="006E54C8" w:rsidRPr="007D3CA5" w:rsidRDefault="006E54C8" w:rsidP="005779E2">
            <w:pPr>
              <w:spacing w:after="0"/>
              <w:rPr>
                <w:rFonts w:asciiTheme="minorHAnsi" w:hAnsiTheme="minorHAnsi" w:cstheme="minorHAnsi"/>
                <w:szCs w:val="22"/>
                <w:lang w:val="en-US"/>
              </w:rPr>
            </w:pPr>
            <w:r w:rsidRPr="007D3CA5">
              <w:rPr>
                <w:rFonts w:asciiTheme="minorHAnsi" w:hAnsiTheme="minorHAnsi" w:cstheme="minorHAnsi"/>
                <w:szCs w:val="22"/>
                <w:lang w:val="en-US"/>
              </w:rPr>
              <w:t>Requisito</w:t>
            </w:r>
          </w:p>
        </w:tc>
        <w:tc>
          <w:tcPr>
            <w:tcW w:w="3969" w:type="dxa"/>
            <w:shd w:val="clear" w:color="auto" w:fill="BFBFBF" w:themeFill="background1" w:themeFillShade="BF"/>
            <w:vAlign w:val="center"/>
          </w:tcPr>
          <w:p w14:paraId="48207734" w14:textId="77777777" w:rsidR="006E54C8" w:rsidRPr="007D3CA5" w:rsidRDefault="006E54C8" w:rsidP="005779E2">
            <w:pPr>
              <w:spacing w:after="0"/>
              <w:rPr>
                <w:rFonts w:asciiTheme="minorHAnsi" w:hAnsiTheme="minorHAnsi" w:cstheme="minorHAnsi"/>
                <w:szCs w:val="22"/>
                <w:lang w:val="en-US"/>
              </w:rPr>
            </w:pPr>
            <w:r w:rsidRPr="007D3CA5">
              <w:rPr>
                <w:rFonts w:asciiTheme="minorHAnsi" w:hAnsiTheme="minorHAnsi" w:cstheme="minorHAnsi"/>
                <w:szCs w:val="22"/>
              </w:rPr>
              <w:t>Descripción</w:t>
            </w:r>
          </w:p>
        </w:tc>
        <w:tc>
          <w:tcPr>
            <w:tcW w:w="1560" w:type="dxa"/>
            <w:shd w:val="clear" w:color="auto" w:fill="BFBFBF" w:themeFill="background1" w:themeFillShade="BF"/>
          </w:tcPr>
          <w:p w14:paraId="2089F323" w14:textId="77777777" w:rsidR="006E54C8" w:rsidRPr="007D3CA5" w:rsidRDefault="006E54C8" w:rsidP="005779E2">
            <w:pPr>
              <w:spacing w:after="0"/>
              <w:jc w:val="center"/>
              <w:rPr>
                <w:rFonts w:asciiTheme="minorHAnsi" w:hAnsiTheme="minorHAnsi" w:cstheme="minorHAnsi"/>
                <w:szCs w:val="22"/>
              </w:rPr>
            </w:pPr>
            <w:r w:rsidRPr="007D3CA5">
              <w:rPr>
                <w:rFonts w:asciiTheme="minorHAnsi" w:hAnsiTheme="minorHAnsi" w:cstheme="minorHAnsi"/>
                <w:szCs w:val="22"/>
              </w:rPr>
              <w:t>Para unidades existentes (&gt; 3-meses)</w:t>
            </w:r>
          </w:p>
        </w:tc>
        <w:tc>
          <w:tcPr>
            <w:tcW w:w="1701" w:type="dxa"/>
            <w:shd w:val="clear" w:color="auto" w:fill="BFBFBF" w:themeFill="background1" w:themeFillShade="BF"/>
            <w:vAlign w:val="center"/>
          </w:tcPr>
          <w:p w14:paraId="6741591C" w14:textId="77777777" w:rsidR="006E54C8" w:rsidRPr="007D3CA5" w:rsidRDefault="006E54C8" w:rsidP="005779E2">
            <w:pPr>
              <w:spacing w:after="0"/>
              <w:jc w:val="center"/>
              <w:rPr>
                <w:rFonts w:asciiTheme="minorHAnsi" w:hAnsiTheme="minorHAnsi" w:cstheme="minorHAnsi"/>
                <w:szCs w:val="22"/>
                <w:lang w:val="en-US"/>
              </w:rPr>
            </w:pPr>
            <w:r w:rsidRPr="007D3CA5">
              <w:rPr>
                <w:rFonts w:asciiTheme="minorHAnsi" w:hAnsiTheme="minorHAnsi" w:cstheme="minorHAnsi"/>
                <w:szCs w:val="22"/>
                <w:lang w:val="en-US"/>
              </w:rPr>
              <w:t>Nuevas unidades</w:t>
            </w:r>
          </w:p>
          <w:p w14:paraId="51046761" w14:textId="77777777" w:rsidR="006E54C8" w:rsidRPr="007D3CA5" w:rsidRDefault="006E54C8" w:rsidP="005779E2">
            <w:pPr>
              <w:spacing w:after="0"/>
              <w:jc w:val="center"/>
              <w:rPr>
                <w:rFonts w:asciiTheme="minorHAnsi" w:hAnsiTheme="minorHAnsi" w:cstheme="minorHAnsi"/>
                <w:szCs w:val="22"/>
                <w:lang w:val="en-US"/>
              </w:rPr>
            </w:pPr>
            <w:r w:rsidRPr="007D3CA5">
              <w:rPr>
                <w:rFonts w:asciiTheme="minorHAnsi" w:hAnsiTheme="minorHAnsi" w:cstheme="minorHAnsi"/>
                <w:szCs w:val="22"/>
                <w:lang w:val="en-US"/>
              </w:rPr>
              <w:t>(&gt; 3-meses)</w:t>
            </w:r>
          </w:p>
        </w:tc>
        <w:tc>
          <w:tcPr>
            <w:tcW w:w="1701" w:type="dxa"/>
            <w:shd w:val="clear" w:color="auto" w:fill="BFBFBF" w:themeFill="background1" w:themeFillShade="BF"/>
            <w:vAlign w:val="center"/>
          </w:tcPr>
          <w:p w14:paraId="30FED6C5" w14:textId="77777777" w:rsidR="006E54C8" w:rsidRPr="007D3CA5" w:rsidRDefault="006E54C8" w:rsidP="005779E2">
            <w:pPr>
              <w:spacing w:after="0"/>
              <w:jc w:val="center"/>
              <w:rPr>
                <w:rFonts w:asciiTheme="minorHAnsi" w:hAnsiTheme="minorHAnsi" w:cstheme="minorHAnsi"/>
                <w:szCs w:val="22"/>
                <w:lang w:val="en-US"/>
              </w:rPr>
            </w:pPr>
            <w:r w:rsidRPr="007D3CA5">
              <w:rPr>
                <w:rFonts w:asciiTheme="minorHAnsi" w:hAnsiTheme="minorHAnsi" w:cstheme="minorHAnsi"/>
                <w:szCs w:val="22"/>
                <w:lang w:val="en-US"/>
              </w:rPr>
              <w:t>Unidades Portatiles (&lt;3-meses)</w:t>
            </w:r>
          </w:p>
        </w:tc>
      </w:tr>
      <w:tr w:rsidR="006E54C8" w:rsidRPr="007D3CA5" w14:paraId="02597B98" w14:textId="77777777" w:rsidTr="005779E2">
        <w:trPr>
          <w:trHeight w:val="3120"/>
          <w:jc w:val="center"/>
        </w:trPr>
        <w:tc>
          <w:tcPr>
            <w:tcW w:w="1696" w:type="dxa"/>
            <w:vAlign w:val="center"/>
          </w:tcPr>
          <w:p w14:paraId="08DD19E6"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Velocidad</w:t>
            </w:r>
          </w:p>
        </w:tc>
        <w:tc>
          <w:tcPr>
            <w:tcW w:w="3969" w:type="dxa"/>
            <w:vAlign w:val="center"/>
          </w:tcPr>
          <w:p w14:paraId="25373983"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Capacidad para registrar datos de velocidad por segundo conducido.</w:t>
            </w:r>
          </w:p>
          <w:p w14:paraId="52A62FD4"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Capacidad para registrar excedencias cuando la velocidad es superior a un límite de velocidad establecido (complementado con cualquier límite de geovalla definido localmente) o al límite de velocidad según el sistema de mapeo digital (información geográfica) que contiene límites de velocidad locales.</w:t>
            </w:r>
          </w:p>
          <w:p w14:paraId="4C85BEAB"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El monitoreo de velocidad se puede tomar desde el seguimiento de velocidad GPS o el sensor de velocidad del vehículo.</w:t>
            </w:r>
          </w:p>
        </w:tc>
        <w:tc>
          <w:tcPr>
            <w:tcW w:w="1560" w:type="dxa"/>
            <w:vAlign w:val="center"/>
          </w:tcPr>
          <w:p w14:paraId="41F07A1E"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41899C20"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57375F8D"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r>
      <w:tr w:rsidR="006E54C8" w:rsidRPr="007D3CA5" w14:paraId="070B709E" w14:textId="77777777" w:rsidTr="005779E2">
        <w:trPr>
          <w:trHeight w:val="1617"/>
          <w:jc w:val="center"/>
        </w:trPr>
        <w:tc>
          <w:tcPr>
            <w:tcW w:w="1696" w:type="dxa"/>
            <w:vAlign w:val="center"/>
          </w:tcPr>
          <w:p w14:paraId="3DE721C1"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Aceleracion</w:t>
            </w:r>
          </w:p>
        </w:tc>
        <w:tc>
          <w:tcPr>
            <w:tcW w:w="3969" w:type="dxa"/>
            <w:vAlign w:val="center"/>
          </w:tcPr>
          <w:p w14:paraId="6706B10B"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Capacidad para medir datos de aceleración por segundo impulsado.</w:t>
            </w:r>
          </w:p>
          <w:p w14:paraId="06C2F23A"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Capacidad para registrar violaciones cuando las aceleraciones exceden los umbrales definidos por el usuario.</w:t>
            </w:r>
          </w:p>
        </w:tc>
        <w:tc>
          <w:tcPr>
            <w:tcW w:w="1560" w:type="dxa"/>
            <w:vAlign w:val="center"/>
          </w:tcPr>
          <w:p w14:paraId="7FD35EE0"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6AEBC656"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7224C0F5"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w:t>
            </w:r>
          </w:p>
        </w:tc>
      </w:tr>
      <w:tr w:rsidR="006E54C8" w:rsidRPr="007D3CA5" w14:paraId="3CDB9ED3" w14:textId="77777777" w:rsidTr="005779E2">
        <w:trPr>
          <w:trHeight w:val="1698"/>
          <w:jc w:val="center"/>
        </w:trPr>
        <w:tc>
          <w:tcPr>
            <w:tcW w:w="1696" w:type="dxa"/>
            <w:vAlign w:val="center"/>
          </w:tcPr>
          <w:p w14:paraId="5CEC0961"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rPr>
              <w:t>Desaceleración</w:t>
            </w:r>
            <w:r w:rsidRPr="007D3CA5">
              <w:rPr>
                <w:rFonts w:asciiTheme="minorHAnsi" w:hAnsiTheme="minorHAnsi" w:cstheme="minorHAnsi"/>
                <w:szCs w:val="22"/>
                <w:lang w:val="en-US"/>
              </w:rPr>
              <w:t xml:space="preserve"> (frenadas)</w:t>
            </w:r>
          </w:p>
        </w:tc>
        <w:tc>
          <w:tcPr>
            <w:tcW w:w="3969" w:type="dxa"/>
            <w:vAlign w:val="center"/>
          </w:tcPr>
          <w:p w14:paraId="6630BFFA"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Capacidad para medir datos de desaceleración por segundo impulsado.</w:t>
            </w:r>
          </w:p>
          <w:p w14:paraId="7741CFAE"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Capacidad para registrar violaciones cuando las desaceleraciones exceden los umbrales definidos por el usuario.</w:t>
            </w:r>
          </w:p>
        </w:tc>
        <w:tc>
          <w:tcPr>
            <w:tcW w:w="1560" w:type="dxa"/>
            <w:vAlign w:val="center"/>
          </w:tcPr>
          <w:p w14:paraId="32C93BB3"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6D0414AC"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5099F1BC"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Recomendado (*)</w:t>
            </w:r>
          </w:p>
        </w:tc>
      </w:tr>
      <w:tr w:rsidR="006E54C8" w:rsidRPr="007D3CA5" w14:paraId="5AA7CEB4" w14:textId="77777777" w:rsidTr="005779E2">
        <w:trPr>
          <w:trHeight w:val="888"/>
          <w:jc w:val="center"/>
        </w:trPr>
        <w:tc>
          <w:tcPr>
            <w:tcW w:w="1696" w:type="dxa"/>
            <w:vAlign w:val="center"/>
          </w:tcPr>
          <w:p w14:paraId="5068E336"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Marcha en vacio</w:t>
            </w:r>
          </w:p>
        </w:tc>
        <w:tc>
          <w:tcPr>
            <w:tcW w:w="3969" w:type="dxa"/>
            <w:vAlign w:val="center"/>
          </w:tcPr>
          <w:p w14:paraId="62E1714C"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Capacidad para detectar una velocidad de 0 km / h o MPH con el motor encendido durante un período de tiempo definido por el usuario.</w:t>
            </w:r>
          </w:p>
        </w:tc>
        <w:tc>
          <w:tcPr>
            <w:tcW w:w="1560" w:type="dxa"/>
            <w:vAlign w:val="center"/>
          </w:tcPr>
          <w:p w14:paraId="7DC452E9"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w:t>
            </w:r>
          </w:p>
        </w:tc>
        <w:tc>
          <w:tcPr>
            <w:tcW w:w="1701" w:type="dxa"/>
            <w:vAlign w:val="center"/>
          </w:tcPr>
          <w:p w14:paraId="6FADC0D5"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77CBA5E2"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w:t>
            </w:r>
          </w:p>
        </w:tc>
      </w:tr>
      <w:tr w:rsidR="006E54C8" w:rsidRPr="007D3CA5" w14:paraId="6786484F" w14:textId="77777777" w:rsidTr="005779E2">
        <w:trPr>
          <w:trHeight w:val="1122"/>
          <w:jc w:val="center"/>
        </w:trPr>
        <w:tc>
          <w:tcPr>
            <w:tcW w:w="1696" w:type="dxa"/>
            <w:vAlign w:val="center"/>
          </w:tcPr>
          <w:p w14:paraId="72B1B61D"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lastRenderedPageBreak/>
              <w:br/>
              <w:t>Velocidad de giro</w:t>
            </w:r>
          </w:p>
        </w:tc>
        <w:tc>
          <w:tcPr>
            <w:tcW w:w="3969" w:type="dxa"/>
            <w:vAlign w:val="center"/>
          </w:tcPr>
          <w:p w14:paraId="26A477DD"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Capacidad para medir datos de velocidad de giro por segundo impulsado.</w:t>
            </w:r>
          </w:p>
          <w:p w14:paraId="0E97208C"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Capacidad para registrar violaciones cuando la velocidad de giro excede los umbrales definidos por el usuario.</w:t>
            </w:r>
          </w:p>
        </w:tc>
        <w:tc>
          <w:tcPr>
            <w:tcW w:w="1560" w:type="dxa"/>
            <w:vAlign w:val="center"/>
          </w:tcPr>
          <w:p w14:paraId="56C8445E"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w:t>
            </w:r>
          </w:p>
        </w:tc>
        <w:tc>
          <w:tcPr>
            <w:tcW w:w="1701" w:type="dxa"/>
            <w:vAlign w:val="center"/>
          </w:tcPr>
          <w:p w14:paraId="5BF3BC1D"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308488F1"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w:t>
            </w:r>
          </w:p>
        </w:tc>
      </w:tr>
      <w:tr w:rsidR="006E54C8" w:rsidRPr="007D3CA5" w14:paraId="6008BF96" w14:textId="77777777" w:rsidTr="005779E2">
        <w:trPr>
          <w:trHeight w:val="1986"/>
          <w:jc w:val="center"/>
        </w:trPr>
        <w:tc>
          <w:tcPr>
            <w:tcW w:w="1696" w:type="dxa"/>
            <w:vAlign w:val="center"/>
          </w:tcPr>
          <w:p w14:paraId="2590F8D6"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Horas de manejo</w:t>
            </w:r>
          </w:p>
        </w:tc>
        <w:tc>
          <w:tcPr>
            <w:tcW w:w="3969" w:type="dxa"/>
            <w:vAlign w:val="center"/>
          </w:tcPr>
          <w:p w14:paraId="45A6E011"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Capacidad para registrar tiempos de conducción en minutos por reloj de 24 horas.</w:t>
            </w:r>
          </w:p>
          <w:p w14:paraId="2DEEBA1A"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Capacidad para registrar violaciones cuando los tiempos de manejo exceden las horas máximas de manejo definidas por el usuario</w:t>
            </w:r>
          </w:p>
          <w:p w14:paraId="3A664DB0"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Capacidad para registrar violaciones cuando los tiempos de manejo exceden las horas mínimas de descanso definidas por el usuario.</w:t>
            </w:r>
          </w:p>
        </w:tc>
        <w:tc>
          <w:tcPr>
            <w:tcW w:w="1560" w:type="dxa"/>
            <w:vAlign w:val="center"/>
          </w:tcPr>
          <w:p w14:paraId="01BF3567"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1F706971"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3689D04C"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w:t>
            </w:r>
          </w:p>
        </w:tc>
      </w:tr>
      <w:tr w:rsidR="006E54C8" w:rsidRPr="007D3CA5" w14:paraId="34CB41B8" w14:textId="77777777" w:rsidTr="005779E2">
        <w:trPr>
          <w:trHeight w:val="739"/>
          <w:jc w:val="center"/>
        </w:trPr>
        <w:tc>
          <w:tcPr>
            <w:tcW w:w="1696" w:type="dxa"/>
            <w:vAlign w:val="center"/>
          </w:tcPr>
          <w:p w14:paraId="4AAABE60"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Identificacion de Conductor</w:t>
            </w:r>
          </w:p>
        </w:tc>
        <w:tc>
          <w:tcPr>
            <w:tcW w:w="3969" w:type="dxa"/>
            <w:vAlign w:val="center"/>
          </w:tcPr>
          <w:p w14:paraId="13563D66"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Capacidad para ordenar la identificación del conductor, mediante el uso de una etiqueta, tarjetas inteligentes, i-button u otro dispositivo equivalente a prueba de manipulaciones, o mediante tarjetas de identificación de la Compañía.</w:t>
            </w:r>
          </w:p>
          <w:p w14:paraId="6E7E2155"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Capacidad para informar infracciones cuando se anula la identificación del conductor.</w:t>
            </w:r>
          </w:p>
        </w:tc>
        <w:tc>
          <w:tcPr>
            <w:tcW w:w="1560" w:type="dxa"/>
            <w:vAlign w:val="center"/>
          </w:tcPr>
          <w:p w14:paraId="77D1AB51"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41A642EE"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22626BB8"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r>
      <w:tr w:rsidR="006E54C8" w:rsidRPr="007D3CA5" w14:paraId="439531AF" w14:textId="77777777" w:rsidTr="005779E2">
        <w:trPr>
          <w:trHeight w:val="897"/>
          <w:jc w:val="center"/>
        </w:trPr>
        <w:tc>
          <w:tcPr>
            <w:tcW w:w="1696" w:type="dxa"/>
            <w:vAlign w:val="center"/>
          </w:tcPr>
          <w:p w14:paraId="74A4FB72"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Cinturon de Seguridad</w:t>
            </w:r>
          </w:p>
        </w:tc>
        <w:tc>
          <w:tcPr>
            <w:tcW w:w="3969" w:type="dxa"/>
            <w:vAlign w:val="center"/>
          </w:tcPr>
          <w:p w14:paraId="784F28D1"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Capacidad para conectarse a los sensores del cinturón de seguridad e informar exenciones basadas en umbrales definidos por el usuario cuando el cinturón de seguridad no está puesto mientras el vehículo está en movimiento.</w:t>
            </w:r>
          </w:p>
        </w:tc>
        <w:tc>
          <w:tcPr>
            <w:tcW w:w="1560" w:type="dxa"/>
            <w:vAlign w:val="center"/>
          </w:tcPr>
          <w:p w14:paraId="0FDDC30E"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w:t>
            </w:r>
          </w:p>
        </w:tc>
        <w:tc>
          <w:tcPr>
            <w:tcW w:w="1701" w:type="dxa"/>
            <w:vAlign w:val="center"/>
          </w:tcPr>
          <w:p w14:paraId="49909D91"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4BF9A754"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Recomendado-donde este disponible</w:t>
            </w:r>
          </w:p>
        </w:tc>
      </w:tr>
      <w:tr w:rsidR="006E54C8" w:rsidRPr="007D3CA5" w14:paraId="095BCBF6" w14:textId="77777777" w:rsidTr="005779E2">
        <w:trPr>
          <w:trHeight w:val="1518"/>
          <w:jc w:val="center"/>
        </w:trPr>
        <w:tc>
          <w:tcPr>
            <w:tcW w:w="1696" w:type="dxa"/>
            <w:vAlign w:val="center"/>
          </w:tcPr>
          <w:p w14:paraId="4D9FDD31"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Dispositivos a prueba de manipulaciones</w:t>
            </w:r>
          </w:p>
        </w:tc>
        <w:tc>
          <w:tcPr>
            <w:tcW w:w="3969" w:type="dxa"/>
            <w:vAlign w:val="center"/>
          </w:tcPr>
          <w:p w14:paraId="08F579BF"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Capacidad para ser resistente a la manipulación, la alteración deliberada o la adulteración de un producto/datos, ya sea por los usuarios normales u otras personas con acceso físico a él.</w:t>
            </w:r>
          </w:p>
          <w:p w14:paraId="4C4C38CD"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Debe poder identificar y alertar cuando se haya producido una manipulación mediante el registro de los detalles de la posición / hora.</w:t>
            </w:r>
          </w:p>
        </w:tc>
        <w:tc>
          <w:tcPr>
            <w:tcW w:w="1560" w:type="dxa"/>
            <w:vAlign w:val="center"/>
          </w:tcPr>
          <w:p w14:paraId="232BF4F4"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6860FE5E"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6C0B5228"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Recomendado-donde este disponible</w:t>
            </w:r>
          </w:p>
        </w:tc>
      </w:tr>
      <w:tr w:rsidR="006E54C8" w:rsidRPr="007D3CA5" w14:paraId="7D3814B3" w14:textId="77777777" w:rsidTr="005779E2">
        <w:trPr>
          <w:trHeight w:val="1077"/>
          <w:jc w:val="center"/>
        </w:trPr>
        <w:tc>
          <w:tcPr>
            <w:tcW w:w="1696" w:type="dxa"/>
            <w:vAlign w:val="center"/>
          </w:tcPr>
          <w:p w14:paraId="21AC408F"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lastRenderedPageBreak/>
              <w:t>Descarga de informacion</w:t>
            </w:r>
          </w:p>
        </w:tc>
        <w:tc>
          <w:tcPr>
            <w:tcW w:w="3969" w:type="dxa"/>
            <w:vAlign w:val="center"/>
          </w:tcPr>
          <w:p w14:paraId="68357D85"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Capacidad para descargar datos del dispositivo IVMS en el vehículo a través de GSM / GPRS.</w:t>
            </w:r>
          </w:p>
          <w:p w14:paraId="671D53C5"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La frecuencia de las descargas de datos debe ser definible por el usuario.</w:t>
            </w:r>
          </w:p>
        </w:tc>
        <w:tc>
          <w:tcPr>
            <w:tcW w:w="1560" w:type="dxa"/>
            <w:vAlign w:val="center"/>
          </w:tcPr>
          <w:p w14:paraId="6B23A174"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50F5C6C4"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7FD72F21"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r>
      <w:tr w:rsidR="006E54C8" w:rsidRPr="007D3CA5" w14:paraId="4CEBDFAF" w14:textId="77777777" w:rsidTr="005779E2">
        <w:trPr>
          <w:trHeight w:val="1509"/>
          <w:jc w:val="center"/>
        </w:trPr>
        <w:tc>
          <w:tcPr>
            <w:tcW w:w="1696" w:type="dxa"/>
            <w:vAlign w:val="center"/>
          </w:tcPr>
          <w:p w14:paraId="6B7EFFDA"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Información de incidentes (memoria intermedia de bloqueo)</w:t>
            </w:r>
          </w:p>
        </w:tc>
        <w:tc>
          <w:tcPr>
            <w:tcW w:w="3969" w:type="dxa"/>
            <w:vAlign w:val="center"/>
          </w:tcPr>
          <w:p w14:paraId="022A2C89"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Unidad de memoria flash capaz de retener datos detallados segundo a segundo que se pueden recopilar antes y después de un incidente. El dispositivo guarda un mínimo de los últimos cinco minutos de datos segundo a segundo como búfer en caso de un incidente: el usuario debe definir la configuración de pre y post incidente.</w:t>
            </w:r>
          </w:p>
        </w:tc>
        <w:tc>
          <w:tcPr>
            <w:tcW w:w="1560" w:type="dxa"/>
            <w:vAlign w:val="center"/>
          </w:tcPr>
          <w:p w14:paraId="26FB2B42"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w:t>
            </w:r>
          </w:p>
        </w:tc>
        <w:tc>
          <w:tcPr>
            <w:tcW w:w="1701" w:type="dxa"/>
            <w:vAlign w:val="center"/>
          </w:tcPr>
          <w:p w14:paraId="0CB75242"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6FDB58D5"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Recomendado (*)</w:t>
            </w:r>
          </w:p>
        </w:tc>
      </w:tr>
      <w:tr w:rsidR="006E54C8" w:rsidRPr="007D3CA5" w14:paraId="58689C91" w14:textId="77777777" w:rsidTr="005779E2">
        <w:trPr>
          <w:trHeight w:val="876"/>
          <w:jc w:val="center"/>
        </w:trPr>
        <w:tc>
          <w:tcPr>
            <w:tcW w:w="1696" w:type="dxa"/>
            <w:vAlign w:val="center"/>
          </w:tcPr>
          <w:p w14:paraId="0FF1239B"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Notificacion de Alerta</w:t>
            </w:r>
          </w:p>
        </w:tc>
        <w:tc>
          <w:tcPr>
            <w:tcW w:w="3969" w:type="dxa"/>
            <w:vAlign w:val="center"/>
          </w:tcPr>
          <w:p w14:paraId="30EF9B6B"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Notificación instantánea de alertas de eventos para eventos tales como pánico, accidente, entrada en áreas prohibidas, mantenimiento del vehículo excedido o horas de conducción excesivas, incluida la capacidad de transmisión de correo electrónico y SMS cuando la red GSM está disponible</w:t>
            </w:r>
          </w:p>
          <w:p w14:paraId="732A34DB"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Cuando las alertas son notificadas al conductor por una voz (que es preferible ya que proporciona retroalimentación de entrenamiento en tiempo real), el usuario debe definir una advertencia de indicador audible o montada en el tablero.</w:t>
            </w:r>
          </w:p>
          <w:p w14:paraId="353A9F5C"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Las alertas que se notifican a otros destinos configurables como supervisores o centros de gestión de viajes por correo electrónico, SMS u otros medios deben ser definibles por el usuario.</w:t>
            </w:r>
          </w:p>
        </w:tc>
        <w:tc>
          <w:tcPr>
            <w:tcW w:w="1560" w:type="dxa"/>
            <w:vAlign w:val="center"/>
          </w:tcPr>
          <w:p w14:paraId="2500522F"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185D8CAC"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57EA73C8"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w:t>
            </w:r>
          </w:p>
        </w:tc>
      </w:tr>
      <w:tr w:rsidR="006E54C8" w:rsidRPr="007D3CA5" w14:paraId="740EFBFA" w14:textId="77777777" w:rsidTr="005779E2">
        <w:trPr>
          <w:trHeight w:val="602"/>
          <w:jc w:val="center"/>
        </w:trPr>
        <w:tc>
          <w:tcPr>
            <w:tcW w:w="1696" w:type="dxa"/>
            <w:vAlign w:val="center"/>
          </w:tcPr>
          <w:p w14:paraId="404B4982"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Almacenador intermedio de datos</w:t>
            </w:r>
          </w:p>
        </w:tc>
        <w:tc>
          <w:tcPr>
            <w:tcW w:w="3969" w:type="dxa"/>
            <w:vAlign w:val="center"/>
          </w:tcPr>
          <w:p w14:paraId="234FCA1C"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El dispositivo continuará grabando cuando no esté dentro del alcance de GSM durante al menos una semana.</w:t>
            </w:r>
          </w:p>
        </w:tc>
        <w:tc>
          <w:tcPr>
            <w:tcW w:w="1560" w:type="dxa"/>
            <w:vAlign w:val="center"/>
          </w:tcPr>
          <w:p w14:paraId="47094B65"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4A9E3683"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329E0ABE"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r>
      <w:tr w:rsidR="006E54C8" w:rsidRPr="007D3CA5" w14:paraId="1FF461F7" w14:textId="77777777" w:rsidTr="005779E2">
        <w:trPr>
          <w:trHeight w:val="1896"/>
          <w:jc w:val="center"/>
        </w:trPr>
        <w:tc>
          <w:tcPr>
            <w:tcW w:w="1696" w:type="dxa"/>
            <w:vAlign w:val="center"/>
          </w:tcPr>
          <w:p w14:paraId="7DE5A7AB"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Transmisión de datos y frecuencia de muestreo.</w:t>
            </w:r>
          </w:p>
        </w:tc>
        <w:tc>
          <w:tcPr>
            <w:tcW w:w="3969" w:type="dxa"/>
            <w:vAlign w:val="center"/>
          </w:tcPr>
          <w:p w14:paraId="6E5E4314"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 xml:space="preserve">La unidad debe ser capaz de una velocidad de transmisión de datos definible por el usuario y una velocidad de muestreo para todas las variables monitoreadas. La capacidad mínima debe ser en cada minuto (si no ocurre un evento significativo) muestree todas las variables monitoreadas e informe / </w:t>
            </w:r>
            <w:r w:rsidRPr="007D3CA5">
              <w:rPr>
                <w:rFonts w:asciiTheme="minorHAnsi" w:hAnsiTheme="minorHAnsi" w:cstheme="minorHAnsi"/>
                <w:szCs w:val="22"/>
                <w:lang w:val="es-ES"/>
              </w:rPr>
              <w:lastRenderedPageBreak/>
              <w:t>transmita cada diez minutos.</w:t>
            </w:r>
          </w:p>
        </w:tc>
        <w:tc>
          <w:tcPr>
            <w:tcW w:w="1560" w:type="dxa"/>
            <w:vAlign w:val="center"/>
          </w:tcPr>
          <w:p w14:paraId="31404F20"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lastRenderedPageBreak/>
              <w:t>Mandatorio</w:t>
            </w:r>
          </w:p>
        </w:tc>
        <w:tc>
          <w:tcPr>
            <w:tcW w:w="1701" w:type="dxa"/>
            <w:vAlign w:val="center"/>
          </w:tcPr>
          <w:p w14:paraId="0B285805"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25C55FAE"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r>
      <w:tr w:rsidR="006E54C8" w:rsidRPr="007D3CA5" w14:paraId="6A321B2B" w14:textId="77777777" w:rsidTr="005779E2">
        <w:trPr>
          <w:trHeight w:val="2607"/>
          <w:jc w:val="center"/>
        </w:trPr>
        <w:tc>
          <w:tcPr>
            <w:tcW w:w="1696" w:type="dxa"/>
            <w:shd w:val="clear" w:color="auto" w:fill="auto"/>
            <w:vAlign w:val="center"/>
          </w:tcPr>
          <w:p w14:paraId="7D5F0CB4"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lastRenderedPageBreak/>
              <w:t>Economia de combustible</w:t>
            </w:r>
          </w:p>
        </w:tc>
        <w:tc>
          <w:tcPr>
            <w:tcW w:w="3969" w:type="dxa"/>
            <w:vAlign w:val="center"/>
          </w:tcPr>
          <w:p w14:paraId="42775CA3"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Capacidad para registrar la distancia recorrida por unidad de combustible utilizada; más comúnmente kilómetros por litro (km / L); litros por 100 km (L / 100 km) o millas por galón (mpg). (preferiblemente atado al bus CAN del motor del vehículo cuando esté disponible).</w:t>
            </w:r>
          </w:p>
          <w:p w14:paraId="7829ADCE"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Tenga en cuenta que las mejores prácticas respaldarían este requisito, ya que tiene el potencial de generar valor para el activo.</w:t>
            </w:r>
          </w:p>
        </w:tc>
        <w:tc>
          <w:tcPr>
            <w:tcW w:w="1560" w:type="dxa"/>
            <w:vAlign w:val="center"/>
          </w:tcPr>
          <w:p w14:paraId="71FDBACF"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2DF48485"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188CBCC2"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w:t>
            </w:r>
          </w:p>
        </w:tc>
      </w:tr>
      <w:tr w:rsidR="006E54C8" w:rsidRPr="007D3CA5" w14:paraId="20095C13" w14:textId="77777777" w:rsidTr="005779E2">
        <w:trPr>
          <w:trHeight w:val="1608"/>
          <w:jc w:val="center"/>
        </w:trPr>
        <w:tc>
          <w:tcPr>
            <w:tcW w:w="1696" w:type="dxa"/>
            <w:shd w:val="clear" w:color="auto" w:fill="auto"/>
            <w:vAlign w:val="center"/>
          </w:tcPr>
          <w:p w14:paraId="1F491F68"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Comunicacion Satelital</w:t>
            </w:r>
          </w:p>
        </w:tc>
        <w:tc>
          <w:tcPr>
            <w:tcW w:w="3969" w:type="dxa"/>
            <w:vAlign w:val="center"/>
          </w:tcPr>
          <w:p w14:paraId="5346AA01"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La comunicación satelital para ubicaciones remotas, donde no hay cobertura de red GSM disponible o donde solo está parcialmente disponible, tiene la capacidad de cambiar a comunicación satelital cuando GSM no está disponible.</w:t>
            </w:r>
          </w:p>
        </w:tc>
        <w:tc>
          <w:tcPr>
            <w:tcW w:w="1560" w:type="dxa"/>
          </w:tcPr>
          <w:p w14:paraId="58F4BE4E"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Recomendado</w:t>
            </w:r>
          </w:p>
        </w:tc>
        <w:tc>
          <w:tcPr>
            <w:tcW w:w="1701" w:type="dxa"/>
          </w:tcPr>
          <w:p w14:paraId="40359D4A"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Recomendado</w:t>
            </w:r>
          </w:p>
        </w:tc>
        <w:tc>
          <w:tcPr>
            <w:tcW w:w="1701" w:type="dxa"/>
          </w:tcPr>
          <w:p w14:paraId="63DFE963"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Recomendado</w:t>
            </w:r>
          </w:p>
        </w:tc>
      </w:tr>
      <w:tr w:rsidR="006E54C8" w:rsidRPr="007D3CA5" w14:paraId="29CCE93D" w14:textId="77777777" w:rsidTr="005779E2">
        <w:trPr>
          <w:trHeight w:val="1068"/>
          <w:jc w:val="center"/>
        </w:trPr>
        <w:tc>
          <w:tcPr>
            <w:tcW w:w="1696" w:type="dxa"/>
            <w:shd w:val="clear" w:color="auto" w:fill="auto"/>
            <w:vAlign w:val="center"/>
          </w:tcPr>
          <w:p w14:paraId="221E07F7"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Seguimiento en tiempo real.</w:t>
            </w:r>
          </w:p>
        </w:tc>
        <w:tc>
          <w:tcPr>
            <w:tcW w:w="3969" w:type="dxa"/>
            <w:vAlign w:val="center"/>
          </w:tcPr>
          <w:p w14:paraId="75245802"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Funcionalidad de seguimiento en tiempo real con un dispositivo IVMS compatible con GPS / GLONASS con GSM / GPRS compatible con una capacidad de mapeo de datos visual.</w:t>
            </w:r>
          </w:p>
        </w:tc>
        <w:tc>
          <w:tcPr>
            <w:tcW w:w="1560" w:type="dxa"/>
            <w:vAlign w:val="center"/>
          </w:tcPr>
          <w:p w14:paraId="0E51374C"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Recomendado</w:t>
            </w:r>
          </w:p>
        </w:tc>
        <w:tc>
          <w:tcPr>
            <w:tcW w:w="1701" w:type="dxa"/>
            <w:vAlign w:val="center"/>
          </w:tcPr>
          <w:p w14:paraId="5CC307BE"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410CF983"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Mandatorio</w:t>
            </w:r>
          </w:p>
        </w:tc>
      </w:tr>
      <w:tr w:rsidR="006E54C8" w:rsidRPr="007D3CA5" w14:paraId="2D8DD429" w14:textId="77777777" w:rsidTr="005779E2">
        <w:trPr>
          <w:trHeight w:val="870"/>
          <w:jc w:val="center"/>
        </w:trPr>
        <w:tc>
          <w:tcPr>
            <w:tcW w:w="1696" w:type="dxa"/>
            <w:shd w:val="clear" w:color="auto" w:fill="auto"/>
            <w:vAlign w:val="center"/>
          </w:tcPr>
          <w:p w14:paraId="351C8A0D"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Monitor presion de neumaticos</w:t>
            </w:r>
          </w:p>
        </w:tc>
        <w:tc>
          <w:tcPr>
            <w:tcW w:w="3969" w:type="dxa"/>
            <w:vAlign w:val="center"/>
          </w:tcPr>
          <w:p w14:paraId="22E8D3BD"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Conexión a los sistemas de monitoreo de la presión de los neumáticos para registrar la presión de los neumáticos con una alarma sonora donde las presiones están por debajo de los límites definidos.</w:t>
            </w:r>
          </w:p>
        </w:tc>
        <w:tc>
          <w:tcPr>
            <w:tcW w:w="1560" w:type="dxa"/>
          </w:tcPr>
          <w:p w14:paraId="590FCA48"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Recomendado</w:t>
            </w:r>
          </w:p>
        </w:tc>
        <w:tc>
          <w:tcPr>
            <w:tcW w:w="1701" w:type="dxa"/>
          </w:tcPr>
          <w:p w14:paraId="4DD01714"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Recomendado</w:t>
            </w:r>
          </w:p>
        </w:tc>
        <w:tc>
          <w:tcPr>
            <w:tcW w:w="1701" w:type="dxa"/>
            <w:vAlign w:val="center"/>
          </w:tcPr>
          <w:p w14:paraId="43123BD3" w14:textId="77777777" w:rsidR="006E54C8" w:rsidRPr="007D3CA5" w:rsidRDefault="006E54C8" w:rsidP="005779E2">
            <w:pPr>
              <w:spacing w:after="200"/>
              <w:jc w:val="center"/>
              <w:rPr>
                <w:rFonts w:asciiTheme="minorHAnsi" w:hAnsiTheme="minorHAnsi" w:cstheme="minorHAnsi"/>
                <w:szCs w:val="22"/>
                <w:lang w:val="en-US"/>
              </w:rPr>
            </w:pPr>
            <w:r w:rsidRPr="007D3CA5">
              <w:rPr>
                <w:rFonts w:asciiTheme="minorHAnsi" w:hAnsiTheme="minorHAnsi" w:cstheme="minorHAnsi"/>
                <w:szCs w:val="22"/>
                <w:lang w:val="en-US"/>
              </w:rPr>
              <w:t>-</w:t>
            </w:r>
          </w:p>
        </w:tc>
      </w:tr>
      <w:tr w:rsidR="006E54C8" w:rsidRPr="007D3CA5" w14:paraId="167E307A" w14:textId="77777777" w:rsidTr="005779E2">
        <w:trPr>
          <w:trHeight w:val="2049"/>
          <w:jc w:val="center"/>
        </w:trPr>
        <w:tc>
          <w:tcPr>
            <w:tcW w:w="1696" w:type="dxa"/>
            <w:vAlign w:val="center"/>
          </w:tcPr>
          <w:p w14:paraId="3510FFD0"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Capacidad de mapeo digital</w:t>
            </w:r>
          </w:p>
        </w:tc>
        <w:tc>
          <w:tcPr>
            <w:tcW w:w="3969" w:type="dxa"/>
            <w:vAlign w:val="center"/>
          </w:tcPr>
          <w:p w14:paraId="68329D03"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Velocidad por calle donde hay detalles de mapeo digital disponibles o geofences configurables por el usuario.</w:t>
            </w:r>
          </w:p>
          <w:p w14:paraId="78BE5CBF"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 xml:space="preserve">Capacidad para recibir datos de Shell Geomatics para datos específicos de la Compañía, incluida la capacidad de activar estos datos, p. Ej. El camino privado de la empresa no es visible en los </w:t>
            </w:r>
            <w:r w:rsidRPr="007D3CA5">
              <w:rPr>
                <w:rFonts w:asciiTheme="minorHAnsi" w:hAnsiTheme="minorHAnsi" w:cstheme="minorHAnsi"/>
                <w:szCs w:val="22"/>
                <w:lang w:val="es-ES"/>
              </w:rPr>
              <w:lastRenderedPageBreak/>
              <w:t>productos de mapeo comercial</w:t>
            </w:r>
          </w:p>
        </w:tc>
        <w:tc>
          <w:tcPr>
            <w:tcW w:w="1560" w:type="dxa"/>
            <w:vAlign w:val="center"/>
          </w:tcPr>
          <w:p w14:paraId="39F8F15D"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lastRenderedPageBreak/>
              <w:t>Mandatorio</w:t>
            </w:r>
          </w:p>
        </w:tc>
        <w:tc>
          <w:tcPr>
            <w:tcW w:w="1701" w:type="dxa"/>
            <w:vAlign w:val="center"/>
          </w:tcPr>
          <w:p w14:paraId="1E505EDE"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0C543B93"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Mandatorio</w:t>
            </w:r>
          </w:p>
        </w:tc>
      </w:tr>
      <w:tr w:rsidR="006E54C8" w:rsidRPr="007D3CA5" w14:paraId="7BA3F93E" w14:textId="77777777" w:rsidTr="005779E2">
        <w:trPr>
          <w:trHeight w:val="699"/>
          <w:jc w:val="center"/>
        </w:trPr>
        <w:tc>
          <w:tcPr>
            <w:tcW w:w="1696" w:type="dxa"/>
            <w:vAlign w:val="center"/>
          </w:tcPr>
          <w:p w14:paraId="02166309"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lastRenderedPageBreak/>
              <w:t>Comunicación de voz</w:t>
            </w:r>
          </w:p>
        </w:tc>
        <w:tc>
          <w:tcPr>
            <w:tcW w:w="3969" w:type="dxa"/>
            <w:vAlign w:val="center"/>
          </w:tcPr>
          <w:p w14:paraId="2FE1F1EA"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Comunicación de voz sobre la activación del botón de pánico.</w:t>
            </w:r>
          </w:p>
        </w:tc>
        <w:tc>
          <w:tcPr>
            <w:tcW w:w="1560" w:type="dxa"/>
            <w:vAlign w:val="center"/>
          </w:tcPr>
          <w:p w14:paraId="0A0A66D8"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Recomendado</w:t>
            </w:r>
          </w:p>
        </w:tc>
        <w:tc>
          <w:tcPr>
            <w:tcW w:w="1701" w:type="dxa"/>
            <w:vAlign w:val="center"/>
          </w:tcPr>
          <w:p w14:paraId="4C1825DD"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Recomendado</w:t>
            </w:r>
          </w:p>
        </w:tc>
        <w:tc>
          <w:tcPr>
            <w:tcW w:w="1701" w:type="dxa"/>
            <w:vAlign w:val="center"/>
          </w:tcPr>
          <w:p w14:paraId="55716E5E"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w:t>
            </w:r>
          </w:p>
        </w:tc>
      </w:tr>
      <w:tr w:rsidR="006E54C8" w:rsidRPr="007D3CA5" w14:paraId="1134332D" w14:textId="77777777" w:rsidTr="005779E2">
        <w:trPr>
          <w:trHeight w:val="1585"/>
          <w:jc w:val="center"/>
        </w:trPr>
        <w:tc>
          <w:tcPr>
            <w:tcW w:w="1696" w:type="dxa"/>
            <w:vAlign w:val="center"/>
          </w:tcPr>
          <w:p w14:paraId="5C9DAB58" w14:textId="77777777" w:rsidR="006E54C8" w:rsidRPr="007D3CA5" w:rsidRDefault="006E54C8" w:rsidP="005779E2">
            <w:pPr>
              <w:spacing w:after="200"/>
              <w:rPr>
                <w:rFonts w:asciiTheme="minorHAnsi" w:hAnsiTheme="minorHAnsi" w:cstheme="minorHAnsi"/>
                <w:szCs w:val="22"/>
                <w:lang w:val="en-US"/>
              </w:rPr>
            </w:pPr>
          </w:p>
          <w:p w14:paraId="27C3377F"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Informes</w:t>
            </w:r>
          </w:p>
        </w:tc>
        <w:tc>
          <w:tcPr>
            <w:tcW w:w="3969" w:type="dxa"/>
            <w:vAlign w:val="center"/>
          </w:tcPr>
          <w:p w14:paraId="0734C587"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La capacidad de generación de informes debe estar disponible en formatos tabulares y gráficos.</w:t>
            </w:r>
          </w:p>
          <w:p w14:paraId="0E8A7CF9"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Capacidad para consolidar datos basados ​​en la jerarquía de datos configurable por el usuario, p. país, unidad operativa, flota o equipo de conductores, vehículo o conductor</w:t>
            </w:r>
          </w:p>
          <w:p w14:paraId="71E92762"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Los informes deben poder ejecutarse en tiempo real o programarse según lo definido por el usuario y estos informes deben ser exportables (pdf, Excel, etc.) y entregarse por correo electrónico.</w:t>
            </w:r>
          </w:p>
          <w:p w14:paraId="1898CD05"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La capacidad de informes debe incluir:</w:t>
            </w:r>
          </w:p>
          <w:p w14:paraId="38FDFA61"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1) Conjunto de informes estándar</w:t>
            </w:r>
          </w:p>
          <w:p w14:paraId="027B329C"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2) Informes de estilo de tablero que presentan una visión holística del rendimiento (incluida la representación gráfica de los datos para la extrapolación de tendencias)</w:t>
            </w:r>
          </w:p>
          <w:p w14:paraId="4B513634"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3) Tablas de la liga de rendimiento del conductor o informes RAG que producen una puntuación de rendimiento combinada en una serie de criterios definibles por el usuario</w:t>
            </w:r>
          </w:p>
          <w:p w14:paraId="05995731"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4) Informes personalizados definidos por el usuario</w:t>
            </w:r>
          </w:p>
          <w:p w14:paraId="66B2A54D"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 xml:space="preserve">5) Los gráficos de tendencias deben estar disponibles por un mínimo de 13 meses en métricas clave como exceso de velocidad, aceleración y frenadas por conductor.  </w:t>
            </w:r>
          </w:p>
          <w:p w14:paraId="6E7C6525" w14:textId="77777777" w:rsidR="006E54C8" w:rsidRPr="007D3CA5" w:rsidRDefault="006E54C8" w:rsidP="00303366">
            <w:pPr>
              <w:numPr>
                <w:ilvl w:val="0"/>
                <w:numId w:val="50"/>
              </w:numPr>
              <w:spacing w:after="200"/>
              <w:rPr>
                <w:rFonts w:asciiTheme="minorHAnsi" w:hAnsiTheme="minorHAnsi" w:cstheme="minorHAnsi"/>
                <w:szCs w:val="22"/>
                <w:lang w:val="es-ES"/>
              </w:rPr>
            </w:pPr>
            <w:r w:rsidRPr="007D3CA5">
              <w:rPr>
                <w:rFonts w:asciiTheme="minorHAnsi" w:hAnsiTheme="minorHAnsi" w:cstheme="minorHAnsi"/>
                <w:szCs w:val="22"/>
                <w:lang w:val="es-ES"/>
              </w:rPr>
              <w:t>Los reportes deben indicar a los conductores con desviaciones de tendencia positivas o negativas.</w:t>
            </w:r>
          </w:p>
          <w:p w14:paraId="3541250B" w14:textId="77777777" w:rsidR="006E54C8" w:rsidRPr="007D3CA5" w:rsidRDefault="006E54C8" w:rsidP="00303366">
            <w:pPr>
              <w:numPr>
                <w:ilvl w:val="0"/>
                <w:numId w:val="50"/>
              </w:numPr>
              <w:spacing w:after="200"/>
              <w:rPr>
                <w:rFonts w:asciiTheme="minorHAnsi" w:hAnsiTheme="minorHAnsi" w:cstheme="minorHAnsi"/>
                <w:szCs w:val="22"/>
                <w:lang w:val="es-ES"/>
              </w:rPr>
            </w:pPr>
            <w:r w:rsidRPr="007D3CA5">
              <w:rPr>
                <w:rFonts w:asciiTheme="minorHAnsi" w:hAnsiTheme="minorHAnsi" w:cstheme="minorHAnsi"/>
                <w:szCs w:val="22"/>
                <w:lang w:val="es-ES"/>
              </w:rPr>
              <w:t xml:space="preserve">Todos los datos deben estar </w:t>
            </w:r>
            <w:r w:rsidRPr="007D3CA5">
              <w:rPr>
                <w:rFonts w:asciiTheme="minorHAnsi" w:hAnsiTheme="minorHAnsi" w:cstheme="minorHAnsi"/>
                <w:szCs w:val="22"/>
                <w:lang w:val="es-ES"/>
              </w:rPr>
              <w:lastRenderedPageBreak/>
              <w:t>accesibles para las soluciones de la Compañía a través de interfaces abiertas con el fin de informar. Los datos y la interfaz para acceder a los datos deben documentarse, incluido un modelo de datos lógicos completamente documentado.</w:t>
            </w:r>
          </w:p>
        </w:tc>
        <w:tc>
          <w:tcPr>
            <w:tcW w:w="1560" w:type="dxa"/>
            <w:vAlign w:val="center"/>
          </w:tcPr>
          <w:p w14:paraId="1F36E05A"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lastRenderedPageBreak/>
              <w:t>-</w:t>
            </w:r>
          </w:p>
        </w:tc>
        <w:tc>
          <w:tcPr>
            <w:tcW w:w="1701" w:type="dxa"/>
            <w:vAlign w:val="center"/>
          </w:tcPr>
          <w:p w14:paraId="1749AFDE"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00ECA2F5"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Mandatorio</w:t>
            </w:r>
          </w:p>
        </w:tc>
      </w:tr>
      <w:tr w:rsidR="006E54C8" w:rsidRPr="007D3CA5" w14:paraId="789A068D" w14:textId="77777777" w:rsidTr="005779E2">
        <w:trPr>
          <w:trHeight w:val="1115"/>
          <w:jc w:val="center"/>
        </w:trPr>
        <w:tc>
          <w:tcPr>
            <w:tcW w:w="1696" w:type="dxa"/>
            <w:vAlign w:val="center"/>
          </w:tcPr>
          <w:p w14:paraId="1A9BF23C"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lastRenderedPageBreak/>
              <w:t>Conectividad (exportación de datos)</w:t>
            </w:r>
          </w:p>
        </w:tc>
        <w:tc>
          <w:tcPr>
            <w:tcW w:w="3969" w:type="dxa"/>
            <w:vAlign w:val="center"/>
          </w:tcPr>
          <w:p w14:paraId="6BA89F34"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A través de API definidas por la empresa que importarán y exportarán datos hacia y desde la aplicación IVMS</w:t>
            </w:r>
          </w:p>
        </w:tc>
        <w:tc>
          <w:tcPr>
            <w:tcW w:w="1560" w:type="dxa"/>
            <w:vAlign w:val="center"/>
          </w:tcPr>
          <w:p w14:paraId="3EF08750"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Mandatory</w:t>
            </w:r>
          </w:p>
        </w:tc>
        <w:tc>
          <w:tcPr>
            <w:tcW w:w="1701" w:type="dxa"/>
            <w:vAlign w:val="center"/>
          </w:tcPr>
          <w:p w14:paraId="2C83DC35"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59A3B66B"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Mandatorio</w:t>
            </w:r>
          </w:p>
        </w:tc>
      </w:tr>
      <w:tr w:rsidR="006E54C8" w:rsidRPr="007D3CA5" w14:paraId="050CCA5F" w14:textId="77777777" w:rsidTr="005779E2">
        <w:trPr>
          <w:trHeight w:val="582"/>
          <w:jc w:val="center"/>
        </w:trPr>
        <w:tc>
          <w:tcPr>
            <w:tcW w:w="1696" w:type="dxa"/>
            <w:vAlign w:val="center"/>
          </w:tcPr>
          <w:p w14:paraId="47FA4DB4"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Captura de video</w:t>
            </w:r>
          </w:p>
        </w:tc>
        <w:tc>
          <w:tcPr>
            <w:tcW w:w="3969" w:type="dxa"/>
            <w:vAlign w:val="center"/>
          </w:tcPr>
          <w:p w14:paraId="6883BD3E"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Captura de video mediante visualización en tiempo real o en función de los eventos definibles por el usuario.</w:t>
            </w:r>
          </w:p>
          <w:p w14:paraId="20FFDEF9"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El dispositivo siempre está operativo, y si se cumple o supera un cierto criterio, se activa un evento y el dispositivo guarda una cantidad predeterminada de video de antes, durante y después del evento, que luego está disponible para su posterior visualización.</w:t>
            </w:r>
          </w:p>
          <w:p w14:paraId="1319BC12"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Las cámaras deben tener la doble capacidad de estar orientadas hacia adelante y hacia el conductor.</w:t>
            </w:r>
          </w:p>
          <w:p w14:paraId="5D50A833"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Además, por seguridad, se pueden agregar más cámaras, y para las cámaras orientadas hacia atrás montadas en remolque de HGV se pueden agregar para capturar detalles en colisiones de terceros.</w:t>
            </w:r>
          </w:p>
        </w:tc>
        <w:tc>
          <w:tcPr>
            <w:tcW w:w="1560" w:type="dxa"/>
            <w:vAlign w:val="center"/>
          </w:tcPr>
          <w:p w14:paraId="7A518610"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w:t>
            </w:r>
          </w:p>
        </w:tc>
        <w:tc>
          <w:tcPr>
            <w:tcW w:w="1701" w:type="dxa"/>
            <w:vAlign w:val="center"/>
          </w:tcPr>
          <w:p w14:paraId="24911657"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Recomendado</w:t>
            </w:r>
          </w:p>
        </w:tc>
        <w:tc>
          <w:tcPr>
            <w:tcW w:w="1701" w:type="dxa"/>
            <w:vAlign w:val="center"/>
          </w:tcPr>
          <w:p w14:paraId="6D12CB43"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w:t>
            </w:r>
          </w:p>
        </w:tc>
      </w:tr>
      <w:tr w:rsidR="006E54C8" w:rsidRPr="007D3CA5" w14:paraId="61BB6E54" w14:textId="77777777" w:rsidTr="005779E2">
        <w:trPr>
          <w:trHeight w:val="1376"/>
          <w:jc w:val="center"/>
        </w:trPr>
        <w:tc>
          <w:tcPr>
            <w:tcW w:w="1696" w:type="dxa"/>
            <w:vAlign w:val="center"/>
          </w:tcPr>
          <w:p w14:paraId="56BC49E5"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Trabajando solo</w:t>
            </w:r>
          </w:p>
        </w:tc>
        <w:tc>
          <w:tcPr>
            <w:tcW w:w="3969" w:type="dxa"/>
            <w:vAlign w:val="center"/>
          </w:tcPr>
          <w:p w14:paraId="106BB68D"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Monitoreo en tiempo real del movimiento del vehículo combinado con el monitoreo de la ubicación del vehículo para supervisar a los empleados que trabajan solos. Inicie una alerta de emergencia si un empleado se encuentra en un lugar determinado durante un período de tiempo mayor que el definido por el usuario.</w:t>
            </w:r>
          </w:p>
        </w:tc>
        <w:tc>
          <w:tcPr>
            <w:tcW w:w="1560" w:type="dxa"/>
            <w:vAlign w:val="center"/>
          </w:tcPr>
          <w:p w14:paraId="0F470954"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w:t>
            </w:r>
          </w:p>
        </w:tc>
        <w:tc>
          <w:tcPr>
            <w:tcW w:w="1701" w:type="dxa"/>
            <w:vAlign w:val="center"/>
          </w:tcPr>
          <w:p w14:paraId="333DA7A5"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Recomendado</w:t>
            </w:r>
          </w:p>
        </w:tc>
        <w:tc>
          <w:tcPr>
            <w:tcW w:w="1701" w:type="dxa"/>
            <w:vAlign w:val="center"/>
          </w:tcPr>
          <w:p w14:paraId="5F552D65"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Recomendado</w:t>
            </w:r>
          </w:p>
        </w:tc>
      </w:tr>
      <w:tr w:rsidR="006E54C8" w:rsidRPr="007D3CA5" w14:paraId="300C4568" w14:textId="77777777" w:rsidTr="005779E2">
        <w:trPr>
          <w:trHeight w:val="1302"/>
          <w:jc w:val="center"/>
        </w:trPr>
        <w:tc>
          <w:tcPr>
            <w:tcW w:w="1696" w:type="dxa"/>
            <w:vAlign w:val="center"/>
          </w:tcPr>
          <w:p w14:paraId="6E848945" w14:textId="77777777" w:rsidR="006E54C8" w:rsidRPr="007D3CA5" w:rsidRDefault="006E54C8" w:rsidP="005779E2">
            <w:pPr>
              <w:spacing w:after="200"/>
              <w:rPr>
                <w:rFonts w:asciiTheme="minorHAnsi" w:hAnsiTheme="minorHAnsi" w:cstheme="minorHAnsi"/>
                <w:szCs w:val="22"/>
                <w:lang w:val="es-ES"/>
              </w:rPr>
            </w:pPr>
          </w:p>
          <w:p w14:paraId="6D930676"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Fuente de alimentación de la unidad IVMS</w:t>
            </w:r>
          </w:p>
        </w:tc>
        <w:tc>
          <w:tcPr>
            <w:tcW w:w="3969" w:type="dxa"/>
            <w:vAlign w:val="center"/>
          </w:tcPr>
          <w:p w14:paraId="3C6BDA5F"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t>El dispositivo instalado tendrá una fuente de alimentación primaria y secundaria para que, en caso de que la fuente primaria esté desconectada, el dispositivo cambie a una fuente secundaria y continúe capturando datos.</w:t>
            </w:r>
          </w:p>
          <w:p w14:paraId="10A551F2" w14:textId="77777777" w:rsidR="006E54C8" w:rsidRPr="007D3CA5" w:rsidRDefault="006E54C8" w:rsidP="005779E2">
            <w:pPr>
              <w:spacing w:after="0"/>
              <w:rPr>
                <w:rFonts w:asciiTheme="minorHAnsi" w:hAnsiTheme="minorHAnsi" w:cstheme="minorHAnsi"/>
                <w:szCs w:val="22"/>
                <w:lang w:val="es-ES"/>
              </w:rPr>
            </w:pPr>
            <w:r w:rsidRPr="007D3CA5">
              <w:rPr>
                <w:rFonts w:asciiTheme="minorHAnsi" w:hAnsiTheme="minorHAnsi" w:cstheme="minorHAnsi"/>
                <w:szCs w:val="22"/>
                <w:lang w:val="es-ES"/>
              </w:rPr>
              <w:lastRenderedPageBreak/>
              <w:t>Se enviará una alerta de notificación cuando esto ocurra.</w:t>
            </w:r>
          </w:p>
        </w:tc>
        <w:tc>
          <w:tcPr>
            <w:tcW w:w="1560" w:type="dxa"/>
            <w:vAlign w:val="center"/>
          </w:tcPr>
          <w:p w14:paraId="314565D1"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lastRenderedPageBreak/>
              <w:t>-</w:t>
            </w:r>
          </w:p>
        </w:tc>
        <w:tc>
          <w:tcPr>
            <w:tcW w:w="1701" w:type="dxa"/>
            <w:vAlign w:val="center"/>
          </w:tcPr>
          <w:p w14:paraId="4E5FBF8B"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4A440F50"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w:t>
            </w:r>
          </w:p>
        </w:tc>
      </w:tr>
      <w:tr w:rsidR="006E54C8" w:rsidRPr="007D3CA5" w14:paraId="7093FEF7" w14:textId="77777777" w:rsidTr="005779E2">
        <w:trPr>
          <w:trHeight w:val="1059"/>
          <w:jc w:val="center"/>
        </w:trPr>
        <w:tc>
          <w:tcPr>
            <w:tcW w:w="1696" w:type="dxa"/>
            <w:vAlign w:val="center"/>
          </w:tcPr>
          <w:p w14:paraId="61CF7C59" w14:textId="77777777" w:rsidR="006E54C8" w:rsidRPr="007D3CA5" w:rsidRDefault="006E54C8" w:rsidP="005779E2">
            <w:pPr>
              <w:spacing w:after="200"/>
              <w:rPr>
                <w:rFonts w:asciiTheme="minorHAnsi" w:hAnsiTheme="minorHAnsi" w:cstheme="minorHAnsi"/>
                <w:szCs w:val="22"/>
                <w:lang w:val="en-US"/>
              </w:rPr>
            </w:pPr>
          </w:p>
          <w:p w14:paraId="6FE24CCD"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Notificación sin informes</w:t>
            </w:r>
          </w:p>
        </w:tc>
        <w:tc>
          <w:tcPr>
            <w:tcW w:w="3969" w:type="dxa"/>
            <w:vAlign w:val="center"/>
          </w:tcPr>
          <w:p w14:paraId="57A958F2" w14:textId="77777777" w:rsidR="006E54C8" w:rsidRPr="007D3CA5" w:rsidRDefault="006E54C8" w:rsidP="005779E2">
            <w:pPr>
              <w:spacing w:after="200"/>
              <w:rPr>
                <w:rFonts w:asciiTheme="minorHAnsi" w:hAnsiTheme="minorHAnsi" w:cstheme="minorHAnsi"/>
                <w:szCs w:val="22"/>
                <w:lang w:val="es-ES"/>
              </w:rPr>
            </w:pPr>
            <w:r w:rsidRPr="007D3CA5">
              <w:rPr>
                <w:rFonts w:asciiTheme="minorHAnsi" w:hAnsiTheme="minorHAnsi" w:cstheme="minorHAnsi"/>
                <w:szCs w:val="22"/>
                <w:lang w:val="es-ES"/>
              </w:rPr>
              <w:t>En el caso de que la unidad IVMS no informe dentro de las 24 horas anteriores, se enviará una notificación de alerta para que se puedan tomar las medidas correctivas apropiadas.</w:t>
            </w:r>
          </w:p>
        </w:tc>
        <w:tc>
          <w:tcPr>
            <w:tcW w:w="1560" w:type="dxa"/>
            <w:vAlign w:val="center"/>
          </w:tcPr>
          <w:p w14:paraId="16C61B27"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w:t>
            </w:r>
          </w:p>
        </w:tc>
        <w:tc>
          <w:tcPr>
            <w:tcW w:w="1701" w:type="dxa"/>
            <w:vAlign w:val="center"/>
          </w:tcPr>
          <w:p w14:paraId="490C5579"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Mandatorio</w:t>
            </w:r>
          </w:p>
        </w:tc>
        <w:tc>
          <w:tcPr>
            <w:tcW w:w="1701" w:type="dxa"/>
            <w:vAlign w:val="center"/>
          </w:tcPr>
          <w:p w14:paraId="7937E689" w14:textId="77777777" w:rsidR="006E54C8" w:rsidRPr="007D3CA5" w:rsidRDefault="006E54C8" w:rsidP="005779E2">
            <w:pPr>
              <w:spacing w:after="200"/>
              <w:rPr>
                <w:rFonts w:asciiTheme="minorHAnsi" w:hAnsiTheme="minorHAnsi" w:cstheme="minorHAnsi"/>
                <w:szCs w:val="22"/>
                <w:lang w:val="en-US"/>
              </w:rPr>
            </w:pPr>
            <w:r w:rsidRPr="007D3CA5">
              <w:rPr>
                <w:rFonts w:asciiTheme="minorHAnsi" w:hAnsiTheme="minorHAnsi" w:cstheme="minorHAnsi"/>
                <w:szCs w:val="22"/>
                <w:lang w:val="en-US"/>
              </w:rPr>
              <w:t>-</w:t>
            </w:r>
          </w:p>
        </w:tc>
      </w:tr>
    </w:tbl>
    <w:p w14:paraId="2D187177" w14:textId="77777777" w:rsidR="006E54C8" w:rsidRPr="007D3CA5" w:rsidRDefault="006E54C8" w:rsidP="007D3CA5">
      <w:pPr>
        <w:pStyle w:val="MCLHSSEHeading0"/>
        <w:numPr>
          <w:ilvl w:val="0"/>
          <w:numId w:val="0"/>
        </w:numPr>
        <w:jc w:val="left"/>
      </w:pPr>
    </w:p>
    <w:p w14:paraId="1DC5A658" w14:textId="77777777" w:rsidR="006E54C8" w:rsidRPr="007D3CA5" w:rsidRDefault="006E54C8" w:rsidP="006E54C8">
      <w:pPr>
        <w:pStyle w:val="MCLHSSEHeading0"/>
        <w:numPr>
          <w:ilvl w:val="0"/>
          <w:numId w:val="0"/>
        </w:numPr>
      </w:pPr>
    </w:p>
    <w:p w14:paraId="428B35B7" w14:textId="77777777" w:rsidR="006E54C8" w:rsidRPr="007D3CA5" w:rsidRDefault="006E54C8" w:rsidP="006E54C8">
      <w:pPr>
        <w:pStyle w:val="MCLHSSEHeading0"/>
        <w:numPr>
          <w:ilvl w:val="0"/>
          <w:numId w:val="0"/>
        </w:numPr>
      </w:pPr>
    </w:p>
    <w:p w14:paraId="71988CB6" w14:textId="77777777" w:rsidR="006E54C8" w:rsidRPr="007D3CA5" w:rsidRDefault="006E54C8" w:rsidP="006E54C8">
      <w:pPr>
        <w:pStyle w:val="MCLHSSEHeading0"/>
        <w:numPr>
          <w:ilvl w:val="0"/>
          <w:numId w:val="0"/>
        </w:numPr>
      </w:pPr>
    </w:p>
    <w:p w14:paraId="045B1D27" w14:textId="77777777" w:rsidR="006E54C8" w:rsidRPr="007D3CA5" w:rsidRDefault="006E54C8" w:rsidP="006E54C8">
      <w:pPr>
        <w:pStyle w:val="MCLHSSEHeading0"/>
        <w:numPr>
          <w:ilvl w:val="0"/>
          <w:numId w:val="0"/>
        </w:numPr>
      </w:pPr>
    </w:p>
    <w:p w14:paraId="367A1E89" w14:textId="77777777" w:rsidR="006E54C8" w:rsidRPr="007D3CA5" w:rsidRDefault="006E54C8" w:rsidP="006E54C8">
      <w:pPr>
        <w:pStyle w:val="MCLHSSEHeading0"/>
        <w:numPr>
          <w:ilvl w:val="0"/>
          <w:numId w:val="0"/>
        </w:numPr>
      </w:pPr>
    </w:p>
    <w:p w14:paraId="05F23E8C" w14:textId="77777777" w:rsidR="006E54C8" w:rsidRPr="007D3CA5" w:rsidRDefault="006E54C8" w:rsidP="006E54C8">
      <w:pPr>
        <w:pStyle w:val="MCLHSSEHeading0"/>
        <w:numPr>
          <w:ilvl w:val="0"/>
          <w:numId w:val="0"/>
        </w:numPr>
      </w:pPr>
    </w:p>
    <w:p w14:paraId="39562CFE" w14:textId="77777777" w:rsidR="006E54C8" w:rsidRPr="007D3CA5" w:rsidRDefault="006E54C8" w:rsidP="006E54C8">
      <w:pPr>
        <w:spacing w:line="360" w:lineRule="auto"/>
        <w:jc w:val="center"/>
        <w:rPr>
          <w:rFonts w:ascii="Arial" w:hAnsi="Arial"/>
          <w:b/>
          <w:szCs w:val="22"/>
          <w:lang w:val="es-ES"/>
        </w:rPr>
      </w:pPr>
    </w:p>
    <w:p w14:paraId="3A08E597" w14:textId="77777777" w:rsidR="006E54C8" w:rsidRPr="007D3CA5" w:rsidRDefault="006E54C8" w:rsidP="006E54C8">
      <w:pPr>
        <w:spacing w:line="360" w:lineRule="auto"/>
        <w:jc w:val="center"/>
        <w:rPr>
          <w:rFonts w:ascii="Arial" w:hAnsi="Arial"/>
          <w:b/>
          <w:szCs w:val="22"/>
          <w:lang w:val="es-ES"/>
        </w:rPr>
      </w:pPr>
      <w:r w:rsidRPr="007D3CA5">
        <w:rPr>
          <w:rFonts w:ascii="Arial" w:hAnsi="Arial"/>
          <w:b/>
          <w:szCs w:val="22"/>
          <w:lang w:val="es-ES"/>
        </w:rPr>
        <w:t>Planilla de Control Vehículos livianos – Check List (Ejemplo)</w:t>
      </w:r>
    </w:p>
    <w:p w14:paraId="025C991E" w14:textId="77777777" w:rsidR="006E54C8" w:rsidRPr="006E54C8" w:rsidRDefault="006E54C8" w:rsidP="006E54C8">
      <w:pPr>
        <w:spacing w:line="360" w:lineRule="auto"/>
        <w:jc w:val="center"/>
        <w:rPr>
          <w:noProof/>
          <w:lang w:val="es-ES"/>
        </w:rPr>
      </w:pPr>
      <w:r>
        <w:rPr>
          <w:noProof/>
          <w:lang w:val="es-ES" w:eastAsia="es-ES"/>
        </w:rPr>
        <w:lastRenderedPageBreak/>
        <w:drawing>
          <wp:inline distT="0" distB="0" distL="0" distR="0" wp14:anchorId="1B99CC95" wp14:editId="764A3463">
            <wp:extent cx="6038055" cy="6867525"/>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088611" cy="6925026"/>
                    </a:xfrm>
                    <a:prstGeom prst="rect">
                      <a:avLst/>
                    </a:prstGeom>
                  </pic:spPr>
                </pic:pic>
              </a:graphicData>
            </a:graphic>
          </wp:inline>
        </w:drawing>
      </w:r>
      <w:r w:rsidRPr="006E54C8">
        <w:rPr>
          <w:noProof/>
          <w:lang w:val="es-ES"/>
        </w:rPr>
        <w:t xml:space="preserve"> </w:t>
      </w:r>
      <w:r>
        <w:rPr>
          <w:noProof/>
          <w:lang w:val="es-ES" w:eastAsia="es-ES"/>
        </w:rPr>
        <w:lastRenderedPageBreak/>
        <w:drawing>
          <wp:inline distT="0" distB="0" distL="0" distR="0" wp14:anchorId="17C8A604" wp14:editId="0795983C">
            <wp:extent cx="6067425" cy="171788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02575" cy="1727835"/>
                    </a:xfrm>
                    <a:prstGeom prst="rect">
                      <a:avLst/>
                    </a:prstGeom>
                  </pic:spPr>
                </pic:pic>
              </a:graphicData>
            </a:graphic>
          </wp:inline>
        </w:drawing>
      </w:r>
    </w:p>
    <w:p w14:paraId="356ABD69" w14:textId="77777777" w:rsidR="006E54C8" w:rsidRPr="003826E1" w:rsidRDefault="006E54C8" w:rsidP="006E54C8">
      <w:pPr>
        <w:spacing w:line="360" w:lineRule="auto"/>
        <w:jc w:val="center"/>
        <w:rPr>
          <w:rFonts w:ascii="Arial" w:hAnsi="Arial"/>
          <w:b/>
          <w:sz w:val="20"/>
          <w:lang w:val="es-ES"/>
        </w:rPr>
      </w:pPr>
      <w:r w:rsidRPr="003826E1">
        <w:rPr>
          <w:rFonts w:ascii="Arial" w:hAnsi="Arial"/>
          <w:b/>
          <w:sz w:val="20"/>
          <w:lang w:val="es-ES"/>
        </w:rPr>
        <w:t xml:space="preserve">Planilla de Control </w:t>
      </w:r>
      <w:r>
        <w:rPr>
          <w:rFonts w:ascii="Arial" w:hAnsi="Arial"/>
          <w:b/>
          <w:sz w:val="20"/>
          <w:lang w:val="es-ES"/>
        </w:rPr>
        <w:t>Vehículos Pesados – Check List (Ejemplo)</w:t>
      </w:r>
    </w:p>
    <w:p w14:paraId="35603ABE" w14:textId="5AF130C0" w:rsidR="006A59E7" w:rsidRPr="00C54DA4" w:rsidRDefault="006E54C8" w:rsidP="006E54C8">
      <w:pPr>
        <w:autoSpaceDE w:val="0"/>
        <w:autoSpaceDN w:val="0"/>
        <w:adjustRightInd w:val="0"/>
        <w:ind w:left="1416"/>
        <w:jc w:val="both"/>
        <w:rPr>
          <w:sz w:val="24"/>
          <w:szCs w:val="24"/>
          <w:lang w:val="es-AR"/>
        </w:rPr>
      </w:pPr>
      <w:r>
        <w:rPr>
          <w:noProof/>
          <w:lang w:val="es-ES" w:eastAsia="es-ES"/>
        </w:rPr>
        <w:lastRenderedPageBreak/>
        <w:drawing>
          <wp:inline distT="0" distB="0" distL="0" distR="0" wp14:anchorId="10FDF2CB" wp14:editId="13F2B250">
            <wp:extent cx="5171637" cy="6620510"/>
            <wp:effectExtent l="0" t="0" r="0" b="8890"/>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95310" cy="6650815"/>
                    </a:xfrm>
                    <a:prstGeom prst="rect">
                      <a:avLst/>
                    </a:prstGeom>
                    <a:noFill/>
                    <a:ln>
                      <a:noFill/>
                    </a:ln>
                  </pic:spPr>
                </pic:pic>
              </a:graphicData>
            </a:graphic>
          </wp:inline>
        </w:drawing>
      </w:r>
    </w:p>
    <w:sectPr w:rsidR="006A59E7" w:rsidRPr="00C54DA4" w:rsidSect="002F64C8">
      <w:headerReference w:type="default" r:id="rId55"/>
      <w:footerReference w:type="even" r:id="rId56"/>
      <w:footerReference w:type="default" r:id="rId57"/>
      <w:pgSz w:w="11907" w:h="16839" w:code="9"/>
      <w:pgMar w:top="1985" w:right="1134" w:bottom="1134" w:left="1701" w:header="567" w:footer="397" w:gutter="0"/>
      <w:cols w:space="28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0D7918" w14:textId="77777777" w:rsidR="00412422" w:rsidRDefault="00412422" w:rsidP="00EC746A">
      <w:pPr>
        <w:spacing w:after="0"/>
      </w:pPr>
      <w:r>
        <w:separator/>
      </w:r>
    </w:p>
  </w:endnote>
  <w:endnote w:type="continuationSeparator" w:id="0">
    <w:p w14:paraId="4FF40D05" w14:textId="77777777" w:rsidR="00412422" w:rsidRDefault="00412422" w:rsidP="00EC74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Univers (WN)">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E806AE" w14:textId="77777777" w:rsidR="00C04015" w:rsidRDefault="00C0401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C552889" w14:textId="77777777" w:rsidR="00C04015" w:rsidRDefault="00C04015">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D4D767" w14:textId="1C543042" w:rsidR="00C04015" w:rsidRDefault="00C04015">
    <w:pPr>
      <w:pStyle w:val="Piedepgina"/>
      <w:jc w:val="center"/>
    </w:pPr>
    <w:r>
      <w:fldChar w:fldCharType="begin"/>
    </w:r>
    <w:r>
      <w:instrText xml:space="preserve"> PAGE   \* MERGEFORMAT </w:instrText>
    </w:r>
    <w:r>
      <w:fldChar w:fldCharType="separate"/>
    </w:r>
    <w:r w:rsidR="008A2FA3">
      <w:t>2</w:t>
    </w:r>
    <w:r>
      <w:fldChar w:fldCharType="end"/>
    </w:r>
  </w:p>
  <w:p w14:paraId="0A584F6E" w14:textId="77777777" w:rsidR="00C04015" w:rsidRDefault="00C04015">
    <w:pPr>
      <w:pStyle w:val="Textomacro"/>
      <w:tabs>
        <w:tab w:val="clear" w:pos="480"/>
        <w:tab w:val="clear" w:pos="960"/>
        <w:tab w:val="clear" w:pos="1440"/>
        <w:tab w:val="clear" w:pos="1920"/>
        <w:tab w:val="clear" w:pos="2400"/>
        <w:tab w:val="clear" w:pos="2880"/>
        <w:tab w:val="clear" w:pos="3360"/>
        <w:tab w:val="clear" w:pos="3840"/>
        <w:tab w:val="clear" w:pos="4320"/>
      </w:tabs>
      <w:spacing w:after="0"/>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610BFC" w14:textId="77777777" w:rsidR="00412422" w:rsidRDefault="00412422" w:rsidP="00EC746A">
      <w:pPr>
        <w:spacing w:after="0"/>
      </w:pPr>
      <w:r>
        <w:separator/>
      </w:r>
    </w:p>
  </w:footnote>
  <w:footnote w:type="continuationSeparator" w:id="0">
    <w:p w14:paraId="2F30F034" w14:textId="77777777" w:rsidR="00412422" w:rsidRDefault="00412422" w:rsidP="00EC746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A8E1F1" w14:textId="0159EABA" w:rsidR="00C04015" w:rsidRPr="002F64C8" w:rsidRDefault="00C04015">
    <w:pPr>
      <w:pStyle w:val="Encabezado"/>
      <w:rPr>
        <w:b/>
        <w:sz w:val="24"/>
        <w:lang w:val="es-AR"/>
      </w:rPr>
    </w:pPr>
    <w:r w:rsidRPr="002F64C8">
      <w:rPr>
        <w:b/>
        <w:sz w:val="24"/>
        <w:lang w:val="es-AR"/>
      </w:rPr>
      <w:t>COLOCAR MEMBRETE Y RAZON SOCIAL DEL CONTRATISTA</w:t>
    </w:r>
  </w:p>
  <w:p w14:paraId="37B09817" w14:textId="77777777" w:rsidR="00C04015" w:rsidRPr="002F64C8" w:rsidRDefault="00C04015">
    <w:pPr>
      <w:pStyle w:val="Encabezado"/>
      <w:rPr>
        <w:lang w:val="es-A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557B4"/>
    <w:multiLevelType w:val="multilevel"/>
    <w:tmpl w:val="DFF8B554"/>
    <w:styleLink w:val="MCLHSSEHaeding0"/>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567" w:hanging="567"/>
      </w:pPr>
      <w:rPr>
        <w:rFonts w:hint="default"/>
      </w:rPr>
    </w:lvl>
    <w:lvl w:ilvl="3">
      <w:start w:val="1"/>
      <w:numFmt w:val="lowerLetter"/>
      <w:lvlText w:val="(%4)"/>
      <w:lvlJc w:val="left"/>
      <w:pPr>
        <w:tabs>
          <w:tab w:val="num" w:pos="567"/>
        </w:tabs>
        <w:ind w:left="567" w:hanging="567"/>
      </w:pPr>
      <w:rPr>
        <w:rFonts w:hint="default"/>
      </w:rPr>
    </w:lvl>
    <w:lvl w:ilvl="4">
      <w:start w:val="1"/>
      <w:numFmt w:val="lowerRoman"/>
      <w:lvlText w:val="(%5)"/>
      <w:lvlJc w:val="left"/>
      <w:pPr>
        <w:ind w:left="1134" w:hanging="567"/>
      </w:pPr>
      <w:rPr>
        <w:rFonts w:hint="default"/>
      </w:rPr>
    </w:lvl>
    <w:lvl w:ilvl="5">
      <w:start w:val="1"/>
      <w:numFmt w:val="upperLetter"/>
      <w:lvlText w:val="(%6)"/>
      <w:lvlJc w:val="left"/>
      <w:pPr>
        <w:ind w:left="1701" w:hanging="56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nsid w:val="0F835586"/>
    <w:multiLevelType w:val="multilevel"/>
    <w:tmpl w:val="09903F88"/>
    <w:lvl w:ilvl="0">
      <w:start w:val="1"/>
      <w:numFmt w:val="none"/>
      <w:pStyle w:val="MCL-Heading0"/>
      <w:suff w:val="nothing"/>
      <w:lvlText w:val=""/>
      <w:lvlJc w:val="left"/>
      <w:pPr>
        <w:ind w:left="0" w:firstLine="0"/>
      </w:pPr>
      <w:rPr>
        <w:rFonts w:hint="default"/>
      </w:rPr>
    </w:lvl>
    <w:lvl w:ilvl="1">
      <w:start w:val="1"/>
      <w:numFmt w:val="decimal"/>
      <w:pStyle w:val="MCL-Heading1"/>
      <w:lvlText w:val="%1%2"/>
      <w:lvlJc w:val="left"/>
      <w:pPr>
        <w:ind w:left="567" w:hanging="567"/>
      </w:pPr>
      <w:rPr>
        <w:rFonts w:hint="default"/>
      </w:rPr>
    </w:lvl>
    <w:lvl w:ilvl="2">
      <w:start w:val="1"/>
      <w:numFmt w:val="decimal"/>
      <w:pStyle w:val="MCL-Heading2"/>
      <w:lvlText w:val="%2.%3"/>
      <w:lvlJc w:val="left"/>
      <w:pPr>
        <w:ind w:left="567" w:hanging="567"/>
      </w:pPr>
      <w:rPr>
        <w:rFonts w:hint="default"/>
      </w:rPr>
    </w:lvl>
    <w:lvl w:ilvl="3">
      <w:start w:val="1"/>
      <w:numFmt w:val="lowerLetter"/>
      <w:lvlText w:val="(%4)"/>
      <w:lvlJc w:val="left"/>
      <w:pPr>
        <w:tabs>
          <w:tab w:val="num" w:pos="567"/>
        </w:tabs>
        <w:ind w:left="567" w:hanging="567"/>
      </w:pPr>
      <w:rPr>
        <w:rFonts w:hint="default"/>
        <w:color w:val="auto"/>
      </w:rPr>
    </w:lvl>
    <w:lvl w:ilvl="4">
      <w:start w:val="1"/>
      <w:numFmt w:val="lowerRoman"/>
      <w:lvlText w:val="(%5)"/>
      <w:lvlJc w:val="left"/>
      <w:pPr>
        <w:ind w:left="1134" w:hanging="567"/>
      </w:pPr>
      <w:rPr>
        <w:rFonts w:hint="default"/>
      </w:rPr>
    </w:lvl>
    <w:lvl w:ilvl="5">
      <w:start w:val="1"/>
      <w:numFmt w:val="upperLetter"/>
      <w:lvlText w:val="(%6)"/>
      <w:lvlJc w:val="left"/>
      <w:pPr>
        <w:ind w:left="1701" w:hanging="567"/>
      </w:pPr>
      <w:rPr>
        <w:rFonts w:hint="default"/>
      </w:rPr>
    </w:lvl>
    <w:lvl w:ilvl="6">
      <w:start w:val="1"/>
      <w:numFmt w:val="upperRoman"/>
      <w:pStyle w:val="MCLHeading6"/>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nsid w:val="16091975"/>
    <w:multiLevelType w:val="hybridMultilevel"/>
    <w:tmpl w:val="D99E1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84F4EBB"/>
    <w:multiLevelType w:val="hybridMultilevel"/>
    <w:tmpl w:val="4DDC53C0"/>
    <w:lvl w:ilvl="0" w:tplc="6ED07AA2">
      <w:start w:val="1"/>
      <w:numFmt w:val="lowerRoman"/>
      <w:lvlText w:val="(%1)"/>
      <w:lvlJc w:val="left"/>
      <w:pPr>
        <w:tabs>
          <w:tab w:val="num" w:pos="1674"/>
        </w:tabs>
        <w:ind w:left="1134" w:hanging="180"/>
      </w:pPr>
      <w:rPr>
        <w:rFonts w:ascii="Times New Roman" w:eastAsia="Calibri" w:hAnsi="Times New Roman" w:cs="Times New Roman"/>
      </w:rPr>
    </w:lvl>
    <w:lvl w:ilvl="1" w:tplc="04090019" w:tentative="1">
      <w:start w:val="1"/>
      <w:numFmt w:val="lowerLetter"/>
      <w:lvlText w:val="%2."/>
      <w:lvlJc w:val="left"/>
      <w:pPr>
        <w:tabs>
          <w:tab w:val="num" w:pos="1827"/>
        </w:tabs>
        <w:ind w:left="1827" w:hanging="360"/>
      </w:pPr>
      <w:rPr>
        <w:rFonts w:cs="Times New Roman"/>
      </w:rPr>
    </w:lvl>
    <w:lvl w:ilvl="2" w:tplc="0409001B" w:tentative="1">
      <w:start w:val="1"/>
      <w:numFmt w:val="lowerRoman"/>
      <w:lvlText w:val="%3."/>
      <w:lvlJc w:val="right"/>
      <w:pPr>
        <w:tabs>
          <w:tab w:val="num" w:pos="2547"/>
        </w:tabs>
        <w:ind w:left="2547" w:hanging="180"/>
      </w:pPr>
      <w:rPr>
        <w:rFonts w:cs="Times New Roman"/>
      </w:rPr>
    </w:lvl>
    <w:lvl w:ilvl="3" w:tplc="0409000F" w:tentative="1">
      <w:start w:val="1"/>
      <w:numFmt w:val="decimal"/>
      <w:lvlText w:val="%4."/>
      <w:lvlJc w:val="left"/>
      <w:pPr>
        <w:tabs>
          <w:tab w:val="num" w:pos="3267"/>
        </w:tabs>
        <w:ind w:left="3267" w:hanging="360"/>
      </w:pPr>
      <w:rPr>
        <w:rFonts w:cs="Times New Roman"/>
      </w:rPr>
    </w:lvl>
    <w:lvl w:ilvl="4" w:tplc="04090019" w:tentative="1">
      <w:start w:val="1"/>
      <w:numFmt w:val="lowerLetter"/>
      <w:lvlText w:val="%5."/>
      <w:lvlJc w:val="left"/>
      <w:pPr>
        <w:tabs>
          <w:tab w:val="num" w:pos="3987"/>
        </w:tabs>
        <w:ind w:left="3987" w:hanging="360"/>
      </w:pPr>
      <w:rPr>
        <w:rFonts w:cs="Times New Roman"/>
      </w:rPr>
    </w:lvl>
    <w:lvl w:ilvl="5" w:tplc="0409001B" w:tentative="1">
      <w:start w:val="1"/>
      <w:numFmt w:val="lowerRoman"/>
      <w:lvlText w:val="%6."/>
      <w:lvlJc w:val="right"/>
      <w:pPr>
        <w:tabs>
          <w:tab w:val="num" w:pos="4707"/>
        </w:tabs>
        <w:ind w:left="4707" w:hanging="180"/>
      </w:pPr>
      <w:rPr>
        <w:rFonts w:cs="Times New Roman"/>
      </w:rPr>
    </w:lvl>
    <w:lvl w:ilvl="6" w:tplc="0409000F" w:tentative="1">
      <w:start w:val="1"/>
      <w:numFmt w:val="decimal"/>
      <w:lvlText w:val="%7."/>
      <w:lvlJc w:val="left"/>
      <w:pPr>
        <w:tabs>
          <w:tab w:val="num" w:pos="5427"/>
        </w:tabs>
        <w:ind w:left="5427" w:hanging="360"/>
      </w:pPr>
      <w:rPr>
        <w:rFonts w:cs="Times New Roman"/>
      </w:rPr>
    </w:lvl>
    <w:lvl w:ilvl="7" w:tplc="04090019" w:tentative="1">
      <w:start w:val="1"/>
      <w:numFmt w:val="lowerLetter"/>
      <w:lvlText w:val="%8."/>
      <w:lvlJc w:val="left"/>
      <w:pPr>
        <w:tabs>
          <w:tab w:val="num" w:pos="6147"/>
        </w:tabs>
        <w:ind w:left="6147" w:hanging="360"/>
      </w:pPr>
      <w:rPr>
        <w:rFonts w:cs="Times New Roman"/>
      </w:rPr>
    </w:lvl>
    <w:lvl w:ilvl="8" w:tplc="0409001B" w:tentative="1">
      <w:start w:val="1"/>
      <w:numFmt w:val="lowerRoman"/>
      <w:lvlText w:val="%9."/>
      <w:lvlJc w:val="right"/>
      <w:pPr>
        <w:tabs>
          <w:tab w:val="num" w:pos="6867"/>
        </w:tabs>
        <w:ind w:left="6867" w:hanging="180"/>
      </w:pPr>
      <w:rPr>
        <w:rFonts w:cs="Times New Roman"/>
      </w:rPr>
    </w:lvl>
  </w:abstractNum>
  <w:abstractNum w:abstractNumId="4">
    <w:nsid w:val="1C412142"/>
    <w:multiLevelType w:val="hybridMultilevel"/>
    <w:tmpl w:val="42E0193C"/>
    <w:lvl w:ilvl="0" w:tplc="DAD6FF36">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05E5E32"/>
    <w:multiLevelType w:val="hybridMultilevel"/>
    <w:tmpl w:val="45A2E020"/>
    <w:lvl w:ilvl="0" w:tplc="E08883E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nsid w:val="20977F4B"/>
    <w:multiLevelType w:val="hybridMultilevel"/>
    <w:tmpl w:val="8038814E"/>
    <w:lvl w:ilvl="0" w:tplc="1494F15E">
      <w:start w:val="1"/>
      <w:numFmt w:val="decimal"/>
      <w:pStyle w:val="TDC2"/>
      <w:lvlText w:val="%1."/>
      <w:lvlJc w:val="left"/>
      <w:pPr>
        <w:ind w:left="360" w:hanging="360"/>
      </w:pPr>
      <w:rPr>
        <w:rFonts w:cs="Times New Roman" w:hint="default"/>
      </w:rPr>
    </w:lvl>
    <w:lvl w:ilvl="1" w:tplc="44090019" w:tentative="1">
      <w:start w:val="1"/>
      <w:numFmt w:val="lowerLetter"/>
      <w:lvlText w:val="%2."/>
      <w:lvlJc w:val="left"/>
      <w:pPr>
        <w:ind w:left="1080" w:hanging="360"/>
      </w:pPr>
      <w:rPr>
        <w:rFonts w:cs="Times New Roman"/>
      </w:rPr>
    </w:lvl>
    <w:lvl w:ilvl="2" w:tplc="4409001B" w:tentative="1">
      <w:start w:val="1"/>
      <w:numFmt w:val="lowerRoman"/>
      <w:lvlText w:val="%3."/>
      <w:lvlJc w:val="right"/>
      <w:pPr>
        <w:ind w:left="1800" w:hanging="180"/>
      </w:pPr>
      <w:rPr>
        <w:rFonts w:cs="Times New Roman"/>
      </w:rPr>
    </w:lvl>
    <w:lvl w:ilvl="3" w:tplc="4409000F" w:tentative="1">
      <w:start w:val="1"/>
      <w:numFmt w:val="decimal"/>
      <w:lvlText w:val="%4."/>
      <w:lvlJc w:val="left"/>
      <w:pPr>
        <w:ind w:left="2520" w:hanging="360"/>
      </w:pPr>
      <w:rPr>
        <w:rFonts w:cs="Times New Roman"/>
      </w:rPr>
    </w:lvl>
    <w:lvl w:ilvl="4" w:tplc="44090019" w:tentative="1">
      <w:start w:val="1"/>
      <w:numFmt w:val="lowerLetter"/>
      <w:lvlText w:val="%5."/>
      <w:lvlJc w:val="left"/>
      <w:pPr>
        <w:ind w:left="3240" w:hanging="360"/>
      </w:pPr>
      <w:rPr>
        <w:rFonts w:cs="Times New Roman"/>
      </w:rPr>
    </w:lvl>
    <w:lvl w:ilvl="5" w:tplc="4409001B" w:tentative="1">
      <w:start w:val="1"/>
      <w:numFmt w:val="lowerRoman"/>
      <w:lvlText w:val="%6."/>
      <w:lvlJc w:val="right"/>
      <w:pPr>
        <w:ind w:left="3960" w:hanging="180"/>
      </w:pPr>
      <w:rPr>
        <w:rFonts w:cs="Times New Roman"/>
      </w:rPr>
    </w:lvl>
    <w:lvl w:ilvl="6" w:tplc="4409000F" w:tentative="1">
      <w:start w:val="1"/>
      <w:numFmt w:val="decimal"/>
      <w:lvlText w:val="%7."/>
      <w:lvlJc w:val="left"/>
      <w:pPr>
        <w:ind w:left="4680" w:hanging="360"/>
      </w:pPr>
      <w:rPr>
        <w:rFonts w:cs="Times New Roman"/>
      </w:rPr>
    </w:lvl>
    <w:lvl w:ilvl="7" w:tplc="44090019" w:tentative="1">
      <w:start w:val="1"/>
      <w:numFmt w:val="lowerLetter"/>
      <w:lvlText w:val="%8."/>
      <w:lvlJc w:val="left"/>
      <w:pPr>
        <w:ind w:left="5400" w:hanging="360"/>
      </w:pPr>
      <w:rPr>
        <w:rFonts w:cs="Times New Roman"/>
      </w:rPr>
    </w:lvl>
    <w:lvl w:ilvl="8" w:tplc="4409001B" w:tentative="1">
      <w:start w:val="1"/>
      <w:numFmt w:val="lowerRoman"/>
      <w:lvlText w:val="%9."/>
      <w:lvlJc w:val="right"/>
      <w:pPr>
        <w:ind w:left="6120" w:hanging="180"/>
      </w:pPr>
      <w:rPr>
        <w:rFonts w:cs="Times New Roman"/>
      </w:rPr>
    </w:lvl>
  </w:abstractNum>
  <w:abstractNum w:abstractNumId="7">
    <w:nsid w:val="21240EDE"/>
    <w:multiLevelType w:val="multilevel"/>
    <w:tmpl w:val="21AC3278"/>
    <w:lvl w:ilvl="0">
      <w:start w:val="1"/>
      <w:numFmt w:val="decimal"/>
      <w:lvlText w:val="%1."/>
      <w:lvlJc w:val="left"/>
      <w:pPr>
        <w:ind w:left="360" w:hanging="360"/>
      </w:pPr>
      <w:rPr>
        <w:rFonts w:cs="Times New Roman" w:hint="default"/>
        <w:b/>
        <w:sz w:val="24"/>
        <w:szCs w:val="24"/>
      </w:rPr>
    </w:lvl>
    <w:lvl w:ilvl="1">
      <w:start w:val="6"/>
      <w:numFmt w:val="decimal"/>
      <w:isLgl/>
      <w:lvlText w:val="%1.%2"/>
      <w:lvlJc w:val="left"/>
      <w:pPr>
        <w:ind w:left="360" w:hanging="360"/>
      </w:pPr>
      <w:rPr>
        <w:rFonts w:ascii="Times New Roman" w:eastAsia="Times New Roman" w:hAnsi="Times New Roman" w:cs="Times New Roman"/>
        <w:b w:val="0"/>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720" w:hanging="72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8">
    <w:nsid w:val="24591531"/>
    <w:multiLevelType w:val="multilevel"/>
    <w:tmpl w:val="ECF6173E"/>
    <w:styleLink w:val="MCLFAHeading"/>
    <w:lvl w:ilvl="0">
      <w:start w:val="1"/>
      <w:numFmt w:val="decimal"/>
      <w:pStyle w:val="MCLFAHeading1"/>
      <w:lvlText w:val="%1"/>
      <w:lvlJc w:val="left"/>
      <w:pPr>
        <w:tabs>
          <w:tab w:val="num" w:pos="562"/>
        </w:tabs>
        <w:ind w:left="0" w:firstLine="0"/>
      </w:pPr>
      <w:rPr>
        <w:rFonts w:ascii="Calibri" w:hAnsi="Calibri" w:hint="default"/>
        <w:b/>
        <w:i w:val="0"/>
        <w:sz w:val="22"/>
      </w:rPr>
    </w:lvl>
    <w:lvl w:ilvl="1">
      <w:start w:val="1"/>
      <w:numFmt w:val="decimal"/>
      <w:pStyle w:val="MCLFAHeader11"/>
      <w:lvlText w:val="%1.%2"/>
      <w:lvlJc w:val="left"/>
      <w:pPr>
        <w:ind w:left="567" w:hanging="567"/>
      </w:pPr>
      <w:rPr>
        <w:rFonts w:ascii="Calibri" w:hAnsi="Calibri" w:hint="default"/>
        <w:b/>
        <w:i w:val="0"/>
        <w:color w:val="auto"/>
        <w:sz w:val="22"/>
      </w:rPr>
    </w:lvl>
    <w:lvl w:ilvl="2">
      <w:start w:val="1"/>
      <w:numFmt w:val="lowerLetter"/>
      <w:pStyle w:val="MCLFAHeadera"/>
      <w:lvlText w:val="(%3)"/>
      <w:lvlJc w:val="left"/>
      <w:pPr>
        <w:ind w:left="927" w:hanging="567"/>
      </w:pPr>
      <w:rPr>
        <w:rFonts w:ascii="Calibri" w:hAnsi="Calibri" w:hint="default"/>
        <w:b w:val="0"/>
        <w:i w:val="0"/>
        <w:color w:val="auto"/>
        <w:sz w:val="20"/>
      </w:rPr>
    </w:lvl>
    <w:lvl w:ilvl="3">
      <w:start w:val="1"/>
      <w:numFmt w:val="lowerRoman"/>
      <w:pStyle w:val="MCLFAHeaderi"/>
      <w:lvlText w:val="(%4)"/>
      <w:lvlJc w:val="left"/>
      <w:pPr>
        <w:tabs>
          <w:tab w:val="num" w:pos="567"/>
        </w:tabs>
        <w:ind w:left="567" w:hanging="5"/>
      </w:pPr>
      <w:rPr>
        <w:rFonts w:ascii="Calibri" w:hAnsi="Calibri" w:hint="default"/>
        <w:b w:val="0"/>
        <w:i w:val="0"/>
        <w:color w:val="auto"/>
        <w:sz w:val="22"/>
      </w:rPr>
    </w:lvl>
    <w:lvl w:ilvl="4">
      <w:start w:val="1"/>
      <w:numFmt w:val="upperLetter"/>
      <w:pStyle w:val="MCLFAHeaderA0"/>
      <w:lvlText w:val="(%5)"/>
      <w:lvlJc w:val="left"/>
      <w:pPr>
        <w:ind w:left="1134" w:firstLine="4"/>
      </w:pPr>
      <w:rPr>
        <w:rFonts w:hint="default"/>
      </w:rPr>
    </w:lvl>
    <w:lvl w:ilvl="5">
      <w:start w:val="1"/>
      <w:numFmt w:val="upperLetter"/>
      <w:lvlText w:val="(%6)"/>
      <w:lvlJc w:val="left"/>
      <w:pPr>
        <w:ind w:left="1701" w:hanging="567"/>
      </w:pPr>
      <w:rPr>
        <w:rFonts w:hint="default"/>
      </w:rPr>
    </w:lvl>
    <w:lvl w:ilvl="6">
      <w:start w:val="1"/>
      <w:numFmt w:val="upperRoman"/>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9">
    <w:nsid w:val="26A12B47"/>
    <w:multiLevelType w:val="hybridMultilevel"/>
    <w:tmpl w:val="E5E2B7A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887C44"/>
    <w:multiLevelType w:val="hybridMultilevel"/>
    <w:tmpl w:val="411E84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CA02598"/>
    <w:multiLevelType w:val="multilevel"/>
    <w:tmpl w:val="BB8EA53C"/>
    <w:lvl w:ilvl="0">
      <w:start w:val="1"/>
      <w:numFmt w:val="none"/>
      <w:pStyle w:val="MCLHSSEHeading0"/>
      <w:suff w:val="nothing"/>
      <w:lvlText w:val=""/>
      <w:lvlJc w:val="left"/>
      <w:pPr>
        <w:ind w:left="0" w:firstLine="0"/>
      </w:pPr>
      <w:rPr>
        <w:rFonts w:hint="default"/>
      </w:rPr>
    </w:lvl>
    <w:lvl w:ilvl="1">
      <w:start w:val="1"/>
      <w:numFmt w:val="decimal"/>
      <w:pStyle w:val="MCLHSSE1"/>
      <w:lvlText w:val="%2"/>
      <w:lvlJc w:val="left"/>
      <w:pPr>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MCLHSSE11"/>
      <w:lvlText w:val="%2.%3"/>
      <w:lvlJc w:val="left"/>
      <w:pPr>
        <w:ind w:left="567" w:hanging="567"/>
      </w:pPr>
      <w:rPr>
        <w:rFonts w:hint="default"/>
      </w:rPr>
    </w:lvl>
    <w:lvl w:ilvl="3">
      <w:start w:val="1"/>
      <w:numFmt w:val="lowerLetter"/>
      <w:pStyle w:val="MCLHSSEa"/>
      <w:lvlText w:val="(%4)"/>
      <w:lvlJc w:val="left"/>
      <w:pPr>
        <w:tabs>
          <w:tab w:val="num" w:pos="567"/>
        </w:tabs>
        <w:ind w:left="567" w:hanging="567"/>
      </w:pPr>
      <w:rPr>
        <w:rFonts w:hint="default"/>
      </w:rPr>
    </w:lvl>
    <w:lvl w:ilvl="4">
      <w:start w:val="1"/>
      <w:numFmt w:val="lowerRoman"/>
      <w:pStyle w:val="MCLHSSEi"/>
      <w:lvlText w:val="(%5)"/>
      <w:lvlJc w:val="left"/>
      <w:pPr>
        <w:ind w:left="1134" w:hanging="567"/>
      </w:pPr>
      <w:rPr>
        <w:rFonts w:hint="default"/>
      </w:rPr>
    </w:lvl>
    <w:lvl w:ilvl="5">
      <w:start w:val="1"/>
      <w:numFmt w:val="upperLetter"/>
      <w:pStyle w:val="MCLHSSEA0"/>
      <w:lvlText w:val="(%6)"/>
      <w:lvlJc w:val="left"/>
      <w:pPr>
        <w:ind w:left="1701" w:hanging="567"/>
      </w:pPr>
      <w:rPr>
        <w:rFonts w:hint="default"/>
      </w:rPr>
    </w:lvl>
    <w:lvl w:ilvl="6">
      <w:start w:val="1"/>
      <w:numFmt w:val="none"/>
      <w:lvlText w:val=""/>
      <w:lvlJc w:val="left"/>
      <w:pPr>
        <w:ind w:left="357" w:hanging="357"/>
      </w:pPr>
      <w:rPr>
        <w:rFonts w:hint="default"/>
      </w:rPr>
    </w:lvl>
    <w:lvl w:ilvl="7">
      <w:start w:val="1"/>
      <w:numFmt w:val="none"/>
      <w:lvlText w:val=""/>
      <w:lvlJc w:val="left"/>
      <w:pPr>
        <w:ind w:left="357" w:hanging="357"/>
      </w:pPr>
      <w:rPr>
        <w:rFonts w:hint="default"/>
      </w:rPr>
    </w:lvl>
    <w:lvl w:ilvl="8">
      <w:start w:val="1"/>
      <w:numFmt w:val="none"/>
      <w:lvlText w:val=""/>
      <w:lvlJc w:val="left"/>
      <w:pPr>
        <w:ind w:left="357" w:hanging="357"/>
      </w:pPr>
      <w:rPr>
        <w:rFonts w:hint="default"/>
      </w:rPr>
    </w:lvl>
  </w:abstractNum>
  <w:abstractNum w:abstractNumId="12">
    <w:nsid w:val="329E121D"/>
    <w:multiLevelType w:val="hybridMultilevel"/>
    <w:tmpl w:val="33F8F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E80755"/>
    <w:multiLevelType w:val="singleLevel"/>
    <w:tmpl w:val="04E6590A"/>
    <w:lvl w:ilvl="0">
      <w:start w:val="2"/>
      <w:numFmt w:val="lowerLetter"/>
      <w:lvlText w:val="%1) "/>
      <w:legacy w:legacy="1" w:legacySpace="0" w:legacyIndent="283"/>
      <w:lvlJc w:val="left"/>
      <w:pPr>
        <w:ind w:left="283" w:hanging="283"/>
      </w:pPr>
      <w:rPr>
        <w:rFonts w:ascii="Arial" w:hAnsi="Arial" w:hint="default"/>
        <w:b w:val="0"/>
        <w:i w:val="0"/>
        <w:sz w:val="20"/>
        <w:u w:val="none"/>
      </w:rPr>
    </w:lvl>
  </w:abstractNum>
  <w:abstractNum w:abstractNumId="14">
    <w:nsid w:val="3F171804"/>
    <w:multiLevelType w:val="hybridMultilevel"/>
    <w:tmpl w:val="F892C3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FF8576C"/>
    <w:multiLevelType w:val="multilevel"/>
    <w:tmpl w:val="438E11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44F238B5"/>
    <w:multiLevelType w:val="multilevel"/>
    <w:tmpl w:val="7C182ACA"/>
    <w:styleLink w:val="MCLCallOffList"/>
    <w:lvl w:ilvl="0">
      <w:start w:val="1"/>
      <w:numFmt w:val="none"/>
      <w:pStyle w:val="MCL-CalloffHeading0"/>
      <w:suff w:val="nothing"/>
      <w:lvlText w:val=""/>
      <w:lvlJc w:val="left"/>
      <w:pPr>
        <w:ind w:left="0" w:firstLine="0"/>
      </w:pPr>
      <w:rPr>
        <w:rFonts w:hint="default"/>
      </w:rPr>
    </w:lvl>
    <w:lvl w:ilvl="1">
      <w:start w:val="1"/>
      <w:numFmt w:val="decimal"/>
      <w:pStyle w:val="MCL-CalloffArticles"/>
      <w:lvlText w:val="%1%2"/>
      <w:lvlJc w:val="left"/>
      <w:pPr>
        <w:ind w:left="567" w:hanging="567"/>
      </w:pPr>
      <w:rPr>
        <w:rFonts w:ascii="Calibri" w:hAnsi="Calibri" w:hint="default"/>
        <w:b w:val="0"/>
        <w:i w:val="0"/>
        <w:color w:val="auto"/>
        <w:sz w:val="22"/>
      </w:rPr>
    </w:lvl>
    <w:lvl w:ilvl="2">
      <w:start w:val="1"/>
      <w:numFmt w:val="decimal"/>
      <w:pStyle w:val="MCL-Calloff11"/>
      <w:isLgl/>
      <w:lvlText w:val="%2.%3"/>
      <w:lvlJc w:val="left"/>
      <w:pPr>
        <w:ind w:left="567" w:hanging="567"/>
      </w:pPr>
      <w:rPr>
        <w:rFonts w:ascii="Calibri" w:hAnsi="Calibri" w:hint="default"/>
        <w:b w:val="0"/>
        <w:i w:val="0"/>
        <w:color w:val="auto"/>
        <w:sz w:val="22"/>
      </w:rPr>
    </w:lvl>
    <w:lvl w:ilvl="3">
      <w:start w:val="1"/>
      <w:numFmt w:val="lowerLetter"/>
      <w:lvlText w:val="(%4)"/>
      <w:lvlJc w:val="left"/>
      <w:pPr>
        <w:tabs>
          <w:tab w:val="num" w:pos="567"/>
        </w:tabs>
        <w:ind w:left="567" w:hanging="567"/>
      </w:pPr>
      <w:rPr>
        <w:rFonts w:ascii="Calibri" w:hAnsi="Calibri" w:hint="default"/>
        <w:b w:val="0"/>
        <w:i w:val="0"/>
        <w:color w:val="auto"/>
        <w:sz w:val="22"/>
      </w:rPr>
    </w:lvl>
    <w:lvl w:ilvl="4">
      <w:start w:val="1"/>
      <w:numFmt w:val="lowerRoman"/>
      <w:lvlText w:val="(%5)"/>
      <w:lvlJc w:val="left"/>
      <w:pPr>
        <w:ind w:left="1467" w:hanging="567"/>
      </w:pPr>
      <w:rPr>
        <w:rFonts w:hint="default"/>
      </w:rPr>
    </w:lvl>
    <w:lvl w:ilvl="5">
      <w:start w:val="1"/>
      <w:numFmt w:val="upperLetter"/>
      <w:lvlText w:val="(%6)"/>
      <w:lvlJc w:val="left"/>
      <w:pPr>
        <w:ind w:left="1701" w:hanging="567"/>
      </w:pPr>
      <w:rPr>
        <w:rFonts w:ascii="Calibri" w:hAnsi="Calibri" w:hint="default"/>
        <w:b w:val="0"/>
        <w:i w:val="0"/>
        <w:color w:val="auto"/>
        <w:sz w:val="22"/>
      </w:rPr>
    </w:lvl>
    <w:lvl w:ilvl="6">
      <w:start w:val="1"/>
      <w:numFmt w:val="upperRoman"/>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7">
    <w:nsid w:val="479A33FF"/>
    <w:multiLevelType w:val="hybridMultilevel"/>
    <w:tmpl w:val="046E6C5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866265A"/>
    <w:multiLevelType w:val="hybridMultilevel"/>
    <w:tmpl w:val="4A5644F0"/>
    <w:lvl w:ilvl="0" w:tplc="3E92C380">
      <w:start w:val="1"/>
      <w:numFmt w:val="decimal"/>
      <w:pStyle w:val="Article"/>
      <w:lvlText w:val="%1."/>
      <w:lvlJc w:val="left"/>
      <w:pPr>
        <w:ind w:left="360" w:hanging="360"/>
      </w:p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19">
    <w:nsid w:val="4BD610A6"/>
    <w:multiLevelType w:val="multilevel"/>
    <w:tmpl w:val="A418C63C"/>
    <w:lvl w:ilvl="0">
      <w:start w:val="3"/>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51E87642"/>
    <w:multiLevelType w:val="multilevel"/>
    <w:tmpl w:val="9FA2AD42"/>
    <w:lvl w:ilvl="0">
      <w:start w:val="1"/>
      <w:numFmt w:val="decimal"/>
      <w:pStyle w:val="1"/>
      <w:lvlText w:val="ARTICLE %1 -"/>
      <w:lvlJc w:val="left"/>
      <w:pPr>
        <w:tabs>
          <w:tab w:val="num" w:pos="8812"/>
        </w:tabs>
        <w:ind w:left="7732" w:hanging="360"/>
      </w:pPr>
      <w:rPr>
        <w:rFonts w:ascii="Times New Roman" w:hAnsi="Times New Roman" w:cs="Times New Roman" w:hint="default"/>
      </w:rPr>
    </w:lvl>
    <w:lvl w:ilvl="1">
      <w:start w:val="1"/>
      <w:numFmt w:val="decimal"/>
      <w:pStyle w:val="2"/>
      <w:lvlText w:val="%1.%2"/>
      <w:lvlJc w:val="left"/>
      <w:pPr>
        <w:tabs>
          <w:tab w:val="num" w:pos="720"/>
        </w:tabs>
        <w:ind w:left="720" w:hanging="720"/>
      </w:pPr>
      <w:rPr>
        <w:b/>
        <w:i w:val="0"/>
      </w:rPr>
    </w:lvl>
    <w:lvl w:ilvl="2">
      <w:start w:val="1"/>
      <w:numFmt w:val="lowerLetter"/>
      <w:pStyle w:val="3"/>
      <w:lvlText w:val="(%3)"/>
      <w:lvlJc w:val="left"/>
      <w:pPr>
        <w:tabs>
          <w:tab w:val="num" w:pos="1440"/>
        </w:tabs>
        <w:ind w:left="1440" w:hanging="720"/>
      </w:pPr>
      <w:rPr>
        <w:b w:val="0"/>
        <w:i w:val="0"/>
      </w:rPr>
    </w:lvl>
    <w:lvl w:ilvl="3">
      <w:start w:val="1"/>
      <w:numFmt w:val="lowerRoman"/>
      <w:pStyle w:val="4"/>
      <w:lvlText w:val="%4(a)"/>
      <w:lvlJc w:val="left"/>
      <w:pPr>
        <w:tabs>
          <w:tab w:val="num" w:pos="2160"/>
        </w:tabs>
        <w:ind w:left="2160" w:hanging="720"/>
      </w:pPr>
    </w:lvl>
    <w:lvl w:ilvl="4">
      <w:start w:val="1"/>
      <w:numFmt w:val="upperLetter"/>
      <w:lvlText w:val="(%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54796F24"/>
    <w:multiLevelType w:val="singleLevel"/>
    <w:tmpl w:val="2F486B0C"/>
    <w:lvl w:ilvl="0">
      <w:start w:val="1"/>
      <w:numFmt w:val="bullet"/>
      <w:pStyle w:val="Bullet1"/>
      <w:lvlText w:val=""/>
      <w:lvlJc w:val="left"/>
      <w:pPr>
        <w:tabs>
          <w:tab w:val="num" w:pos="360"/>
        </w:tabs>
        <w:ind w:left="360" w:hanging="360"/>
      </w:pPr>
      <w:rPr>
        <w:rFonts w:ascii="Symbol" w:hAnsi="Symbol" w:hint="default"/>
      </w:rPr>
    </w:lvl>
  </w:abstractNum>
  <w:abstractNum w:abstractNumId="22">
    <w:nsid w:val="5648544A"/>
    <w:multiLevelType w:val="hybridMultilevel"/>
    <w:tmpl w:val="5E78961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nsid w:val="56E56271"/>
    <w:multiLevelType w:val="hybridMultilevel"/>
    <w:tmpl w:val="84FAE1D8"/>
    <w:lvl w:ilvl="0" w:tplc="C040E4B4">
      <w:start w:val="2"/>
      <w:numFmt w:val="lowerLetter"/>
      <w:pStyle w:val="Ttulo"/>
      <w:lvlText w:val="%1)"/>
      <w:lvlJc w:val="left"/>
      <w:pPr>
        <w:tabs>
          <w:tab w:val="num" w:pos="1137"/>
        </w:tabs>
        <w:ind w:left="1137" w:hanging="570"/>
      </w:pPr>
      <w:rPr>
        <w:rFonts w:cs="Times New Roman" w:hint="default"/>
      </w:rPr>
    </w:lvl>
    <w:lvl w:ilvl="1" w:tplc="04090019" w:tentative="1">
      <w:start w:val="1"/>
      <w:numFmt w:val="lowerLetter"/>
      <w:lvlText w:val="%2."/>
      <w:lvlJc w:val="left"/>
      <w:pPr>
        <w:tabs>
          <w:tab w:val="num" w:pos="1647"/>
        </w:tabs>
        <w:ind w:left="1647" w:hanging="360"/>
      </w:pPr>
      <w:rPr>
        <w:rFonts w:cs="Times New Roman"/>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24">
    <w:nsid w:val="583775C8"/>
    <w:multiLevelType w:val="hybridMultilevel"/>
    <w:tmpl w:val="817E6574"/>
    <w:lvl w:ilvl="0" w:tplc="D1100A84">
      <w:start w:val="6"/>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8C45F8"/>
    <w:multiLevelType w:val="hybridMultilevel"/>
    <w:tmpl w:val="0290B06C"/>
    <w:lvl w:ilvl="0" w:tplc="3BEC48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F335FEA"/>
    <w:multiLevelType w:val="hybridMultilevel"/>
    <w:tmpl w:val="B6CA0DF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nsid w:val="5F7D028A"/>
    <w:multiLevelType w:val="hybridMultilevel"/>
    <w:tmpl w:val="2488DAE0"/>
    <w:lvl w:ilvl="0" w:tplc="3BEC48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09B6999"/>
    <w:multiLevelType w:val="hybridMultilevel"/>
    <w:tmpl w:val="E490014A"/>
    <w:lvl w:ilvl="0" w:tplc="DAD6FF36">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0B82B1D"/>
    <w:multiLevelType w:val="hybridMultilevel"/>
    <w:tmpl w:val="5DACE406"/>
    <w:lvl w:ilvl="0" w:tplc="4824E9CC">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0">
    <w:nsid w:val="61D455A3"/>
    <w:multiLevelType w:val="multilevel"/>
    <w:tmpl w:val="4620C6C8"/>
    <w:styleLink w:val="MCLHeadings"/>
    <w:lvl w:ilvl="0">
      <w:start w:val="1"/>
      <w:numFmt w:val="none"/>
      <w:suff w:val="nothing"/>
      <w:lvlText w:val=""/>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2.%3"/>
      <w:lvlJc w:val="left"/>
      <w:pPr>
        <w:ind w:left="567" w:hanging="567"/>
      </w:pPr>
      <w:rPr>
        <w:rFonts w:hint="default"/>
      </w:rPr>
    </w:lvl>
    <w:lvl w:ilvl="3">
      <w:start w:val="1"/>
      <w:numFmt w:val="lowerLetter"/>
      <w:lvlText w:val="(%4)"/>
      <w:lvlJc w:val="left"/>
      <w:pPr>
        <w:tabs>
          <w:tab w:val="num" w:pos="567"/>
        </w:tabs>
        <w:ind w:left="567" w:hanging="567"/>
      </w:pPr>
      <w:rPr>
        <w:rFonts w:hint="default"/>
      </w:rPr>
    </w:lvl>
    <w:lvl w:ilvl="4">
      <w:start w:val="1"/>
      <w:numFmt w:val="lowerRoman"/>
      <w:lvlText w:val="(%5)"/>
      <w:lvlJc w:val="left"/>
      <w:pPr>
        <w:ind w:left="1134" w:hanging="567"/>
      </w:pPr>
      <w:rPr>
        <w:rFonts w:hint="default"/>
      </w:rPr>
    </w:lvl>
    <w:lvl w:ilvl="5">
      <w:start w:val="1"/>
      <w:numFmt w:val="upperLetter"/>
      <w:lvlText w:val="(%6)"/>
      <w:lvlJc w:val="left"/>
      <w:pPr>
        <w:ind w:left="1701" w:hanging="567"/>
      </w:pPr>
      <w:rPr>
        <w:rFonts w:hint="default"/>
      </w:rPr>
    </w:lvl>
    <w:lvl w:ilvl="6">
      <w:start w:val="1"/>
      <w:numFmt w:val="upperRoman"/>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31">
    <w:nsid w:val="69EB1A9A"/>
    <w:multiLevelType w:val="multilevel"/>
    <w:tmpl w:val="1A4AF6C2"/>
    <w:lvl w:ilvl="0">
      <w:start w:val="1"/>
      <w:numFmt w:val="decimal"/>
      <w:pStyle w:val="Amelia1"/>
      <w:lvlText w:val="%1"/>
      <w:lvlJc w:val="left"/>
      <w:pPr>
        <w:tabs>
          <w:tab w:val="num" w:pos="432"/>
        </w:tabs>
        <w:ind w:left="432" w:hanging="432"/>
      </w:pPr>
      <w:rPr>
        <w:rFonts w:cs="Times New Roman" w:hint="default"/>
        <w:b/>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melia2"/>
      <w:lvlText w:val="%1.%2"/>
      <w:lvlJc w:val="left"/>
      <w:pPr>
        <w:tabs>
          <w:tab w:val="num" w:pos="576"/>
        </w:tabs>
        <w:ind w:left="576" w:hanging="576"/>
      </w:pPr>
      <w:rPr>
        <w:rFonts w:cs="Times New Roman" w:hint="default"/>
      </w:rPr>
    </w:lvl>
    <w:lvl w:ilvl="2">
      <w:start w:val="1"/>
      <w:numFmt w:val="decimal"/>
      <w:pStyle w:val="Amelia3"/>
      <w:lvlText w:val="%1.%2.%3"/>
      <w:lvlJc w:val="left"/>
      <w:pPr>
        <w:tabs>
          <w:tab w:val="num" w:pos="720"/>
        </w:tabs>
        <w:ind w:left="720" w:hanging="720"/>
      </w:pPr>
      <w:rPr>
        <w:rFonts w:cs="Times New Roman" w:hint="default"/>
      </w:rPr>
    </w:lvl>
    <w:lvl w:ilvl="3">
      <w:start w:val="1"/>
      <w:numFmt w:val="decimal"/>
      <w:pStyle w:val="Amelia4"/>
      <w:lvlText w:val="%1.%2.%3.%4"/>
      <w:lvlJc w:val="left"/>
      <w:pPr>
        <w:tabs>
          <w:tab w:val="num" w:pos="864"/>
        </w:tabs>
        <w:ind w:left="864" w:hanging="864"/>
      </w:pPr>
      <w:rPr>
        <w:rFonts w:cs="Times New Roman" w:hint="default"/>
      </w:rPr>
    </w:lvl>
    <w:lvl w:ilvl="4">
      <w:start w:val="1"/>
      <w:numFmt w:val="lowerLetter"/>
      <w:lvlText w:val="%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nsid w:val="6B0028B9"/>
    <w:multiLevelType w:val="hybridMultilevel"/>
    <w:tmpl w:val="CEDA21AE"/>
    <w:lvl w:ilvl="0" w:tplc="689215EA">
      <w:start w:val="1"/>
      <w:numFmt w:val="lowerLetter"/>
      <w:lvlText w:val="%1)"/>
      <w:lvlJc w:val="left"/>
      <w:pPr>
        <w:tabs>
          <w:tab w:val="num" w:pos="765"/>
        </w:tabs>
        <w:ind w:left="765" w:hanging="720"/>
      </w:pPr>
      <w:rPr>
        <w:rFonts w:ascii="Times New Roman" w:eastAsia="Calibri" w:hAnsi="Times New Roman" w:cs="Times New Roman"/>
      </w:rPr>
    </w:lvl>
    <w:lvl w:ilvl="1" w:tplc="04090019" w:tentative="1">
      <w:start w:val="1"/>
      <w:numFmt w:val="lowerLetter"/>
      <w:lvlText w:val="%2."/>
      <w:lvlJc w:val="left"/>
      <w:pPr>
        <w:tabs>
          <w:tab w:val="num" w:pos="1125"/>
        </w:tabs>
        <w:ind w:left="1125" w:hanging="360"/>
      </w:pPr>
      <w:rPr>
        <w:rFonts w:cs="Times New Roman"/>
      </w:rPr>
    </w:lvl>
    <w:lvl w:ilvl="2" w:tplc="0409001B" w:tentative="1">
      <w:start w:val="1"/>
      <w:numFmt w:val="lowerRoman"/>
      <w:lvlText w:val="%3."/>
      <w:lvlJc w:val="right"/>
      <w:pPr>
        <w:tabs>
          <w:tab w:val="num" w:pos="1845"/>
        </w:tabs>
        <w:ind w:left="1845" w:hanging="180"/>
      </w:pPr>
      <w:rPr>
        <w:rFonts w:cs="Times New Roman"/>
      </w:rPr>
    </w:lvl>
    <w:lvl w:ilvl="3" w:tplc="0409000F" w:tentative="1">
      <w:start w:val="1"/>
      <w:numFmt w:val="decimal"/>
      <w:lvlText w:val="%4."/>
      <w:lvlJc w:val="left"/>
      <w:pPr>
        <w:tabs>
          <w:tab w:val="num" w:pos="2565"/>
        </w:tabs>
        <w:ind w:left="2565" w:hanging="360"/>
      </w:pPr>
      <w:rPr>
        <w:rFonts w:cs="Times New Roman"/>
      </w:rPr>
    </w:lvl>
    <w:lvl w:ilvl="4" w:tplc="04090019" w:tentative="1">
      <w:start w:val="1"/>
      <w:numFmt w:val="lowerLetter"/>
      <w:lvlText w:val="%5."/>
      <w:lvlJc w:val="left"/>
      <w:pPr>
        <w:tabs>
          <w:tab w:val="num" w:pos="3285"/>
        </w:tabs>
        <w:ind w:left="3285" w:hanging="360"/>
      </w:pPr>
      <w:rPr>
        <w:rFonts w:cs="Times New Roman"/>
      </w:rPr>
    </w:lvl>
    <w:lvl w:ilvl="5" w:tplc="0409001B" w:tentative="1">
      <w:start w:val="1"/>
      <w:numFmt w:val="lowerRoman"/>
      <w:lvlText w:val="%6."/>
      <w:lvlJc w:val="right"/>
      <w:pPr>
        <w:tabs>
          <w:tab w:val="num" w:pos="4005"/>
        </w:tabs>
        <w:ind w:left="4005" w:hanging="180"/>
      </w:pPr>
      <w:rPr>
        <w:rFonts w:cs="Times New Roman"/>
      </w:rPr>
    </w:lvl>
    <w:lvl w:ilvl="6" w:tplc="0409000F" w:tentative="1">
      <w:start w:val="1"/>
      <w:numFmt w:val="decimal"/>
      <w:lvlText w:val="%7."/>
      <w:lvlJc w:val="left"/>
      <w:pPr>
        <w:tabs>
          <w:tab w:val="num" w:pos="4725"/>
        </w:tabs>
        <w:ind w:left="4725" w:hanging="360"/>
      </w:pPr>
      <w:rPr>
        <w:rFonts w:cs="Times New Roman"/>
      </w:rPr>
    </w:lvl>
    <w:lvl w:ilvl="7" w:tplc="04090019" w:tentative="1">
      <w:start w:val="1"/>
      <w:numFmt w:val="lowerLetter"/>
      <w:lvlText w:val="%8."/>
      <w:lvlJc w:val="left"/>
      <w:pPr>
        <w:tabs>
          <w:tab w:val="num" w:pos="5445"/>
        </w:tabs>
        <w:ind w:left="5445" w:hanging="360"/>
      </w:pPr>
      <w:rPr>
        <w:rFonts w:cs="Times New Roman"/>
      </w:rPr>
    </w:lvl>
    <w:lvl w:ilvl="8" w:tplc="0409001B" w:tentative="1">
      <w:start w:val="1"/>
      <w:numFmt w:val="lowerRoman"/>
      <w:lvlText w:val="%9."/>
      <w:lvlJc w:val="right"/>
      <w:pPr>
        <w:tabs>
          <w:tab w:val="num" w:pos="6165"/>
        </w:tabs>
        <w:ind w:left="6165" w:hanging="180"/>
      </w:pPr>
      <w:rPr>
        <w:rFonts w:cs="Times New Roman"/>
      </w:rPr>
    </w:lvl>
  </w:abstractNum>
  <w:abstractNum w:abstractNumId="33">
    <w:nsid w:val="6B52741B"/>
    <w:multiLevelType w:val="multilevel"/>
    <w:tmpl w:val="D27425EA"/>
    <w:lvl w:ilvl="0">
      <w:start w:val="1"/>
      <w:numFmt w:val="none"/>
      <w:suff w:val="nothing"/>
      <w:lvlText w:val=""/>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2.%3"/>
      <w:lvlJc w:val="left"/>
      <w:pPr>
        <w:ind w:left="567" w:hanging="567"/>
      </w:pPr>
      <w:rPr>
        <w:rFonts w:hint="default"/>
      </w:rPr>
    </w:lvl>
    <w:lvl w:ilvl="3">
      <w:start w:val="1"/>
      <w:numFmt w:val="lowerLetter"/>
      <w:lvlText w:val="(%4)"/>
      <w:lvlJc w:val="left"/>
      <w:pPr>
        <w:tabs>
          <w:tab w:val="num" w:pos="567"/>
        </w:tabs>
        <w:ind w:left="567" w:hanging="567"/>
      </w:pPr>
      <w:rPr>
        <w:rFonts w:hint="default"/>
      </w:rPr>
    </w:lvl>
    <w:lvl w:ilvl="4">
      <w:start w:val="1"/>
      <w:numFmt w:val="lowerRoman"/>
      <w:lvlText w:val="(%5)"/>
      <w:lvlJc w:val="left"/>
      <w:pPr>
        <w:ind w:left="1134" w:hanging="567"/>
      </w:pPr>
      <w:rPr>
        <w:rFonts w:hint="default"/>
      </w:rPr>
    </w:lvl>
    <w:lvl w:ilvl="5">
      <w:start w:val="1"/>
      <w:numFmt w:val="upperLetter"/>
      <w:lvlText w:val="(%6)"/>
      <w:lvlJc w:val="left"/>
      <w:pPr>
        <w:ind w:left="1701" w:hanging="56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34">
    <w:nsid w:val="6C030FE7"/>
    <w:multiLevelType w:val="hybridMultilevel"/>
    <w:tmpl w:val="79F65CDC"/>
    <w:lvl w:ilvl="0" w:tplc="730CF4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3303E0B"/>
    <w:multiLevelType w:val="hybridMultilevel"/>
    <w:tmpl w:val="F07A23F8"/>
    <w:lvl w:ilvl="0" w:tplc="2C0A0005">
      <w:start w:val="1"/>
      <w:numFmt w:val="bullet"/>
      <w:lvlText w:val=""/>
      <w:lvlJc w:val="left"/>
      <w:pPr>
        <w:ind w:left="1854" w:hanging="360"/>
      </w:pPr>
      <w:rPr>
        <w:rFonts w:ascii="Wingdings" w:hAnsi="Wingdings" w:hint="default"/>
      </w:rPr>
    </w:lvl>
    <w:lvl w:ilvl="1" w:tplc="2C0A0003">
      <w:start w:val="1"/>
      <w:numFmt w:val="bullet"/>
      <w:lvlText w:val="o"/>
      <w:lvlJc w:val="left"/>
      <w:pPr>
        <w:ind w:left="2574" w:hanging="360"/>
      </w:pPr>
      <w:rPr>
        <w:rFonts w:ascii="Courier New" w:hAnsi="Courier New" w:cs="Courier New" w:hint="default"/>
      </w:rPr>
    </w:lvl>
    <w:lvl w:ilvl="2" w:tplc="2C0A0005" w:tentative="1">
      <w:start w:val="1"/>
      <w:numFmt w:val="bullet"/>
      <w:lvlText w:val=""/>
      <w:lvlJc w:val="left"/>
      <w:pPr>
        <w:ind w:left="3294" w:hanging="360"/>
      </w:pPr>
      <w:rPr>
        <w:rFonts w:ascii="Wingdings" w:hAnsi="Wingdings" w:hint="default"/>
      </w:rPr>
    </w:lvl>
    <w:lvl w:ilvl="3" w:tplc="2C0A0001" w:tentative="1">
      <w:start w:val="1"/>
      <w:numFmt w:val="bullet"/>
      <w:lvlText w:val=""/>
      <w:lvlJc w:val="left"/>
      <w:pPr>
        <w:ind w:left="4014" w:hanging="360"/>
      </w:pPr>
      <w:rPr>
        <w:rFonts w:ascii="Symbol" w:hAnsi="Symbol" w:hint="default"/>
      </w:rPr>
    </w:lvl>
    <w:lvl w:ilvl="4" w:tplc="2C0A0003" w:tentative="1">
      <w:start w:val="1"/>
      <w:numFmt w:val="bullet"/>
      <w:lvlText w:val="o"/>
      <w:lvlJc w:val="left"/>
      <w:pPr>
        <w:ind w:left="4734" w:hanging="360"/>
      </w:pPr>
      <w:rPr>
        <w:rFonts w:ascii="Courier New" w:hAnsi="Courier New" w:cs="Courier New" w:hint="default"/>
      </w:rPr>
    </w:lvl>
    <w:lvl w:ilvl="5" w:tplc="2C0A0005" w:tentative="1">
      <w:start w:val="1"/>
      <w:numFmt w:val="bullet"/>
      <w:lvlText w:val=""/>
      <w:lvlJc w:val="left"/>
      <w:pPr>
        <w:ind w:left="5454" w:hanging="360"/>
      </w:pPr>
      <w:rPr>
        <w:rFonts w:ascii="Wingdings" w:hAnsi="Wingdings" w:hint="default"/>
      </w:rPr>
    </w:lvl>
    <w:lvl w:ilvl="6" w:tplc="2C0A0001" w:tentative="1">
      <w:start w:val="1"/>
      <w:numFmt w:val="bullet"/>
      <w:lvlText w:val=""/>
      <w:lvlJc w:val="left"/>
      <w:pPr>
        <w:ind w:left="6174" w:hanging="360"/>
      </w:pPr>
      <w:rPr>
        <w:rFonts w:ascii="Symbol" w:hAnsi="Symbol" w:hint="default"/>
      </w:rPr>
    </w:lvl>
    <w:lvl w:ilvl="7" w:tplc="2C0A0003" w:tentative="1">
      <w:start w:val="1"/>
      <w:numFmt w:val="bullet"/>
      <w:lvlText w:val="o"/>
      <w:lvlJc w:val="left"/>
      <w:pPr>
        <w:ind w:left="6894" w:hanging="360"/>
      </w:pPr>
      <w:rPr>
        <w:rFonts w:ascii="Courier New" w:hAnsi="Courier New" w:cs="Courier New" w:hint="default"/>
      </w:rPr>
    </w:lvl>
    <w:lvl w:ilvl="8" w:tplc="2C0A0005" w:tentative="1">
      <w:start w:val="1"/>
      <w:numFmt w:val="bullet"/>
      <w:lvlText w:val=""/>
      <w:lvlJc w:val="left"/>
      <w:pPr>
        <w:ind w:left="7614" w:hanging="360"/>
      </w:pPr>
      <w:rPr>
        <w:rFonts w:ascii="Wingdings" w:hAnsi="Wingdings" w:hint="default"/>
      </w:rPr>
    </w:lvl>
  </w:abstractNum>
  <w:abstractNum w:abstractNumId="36">
    <w:nsid w:val="761A2186"/>
    <w:multiLevelType w:val="hybridMultilevel"/>
    <w:tmpl w:val="03844F44"/>
    <w:lvl w:ilvl="0" w:tplc="D45ED764">
      <w:start w:val="1"/>
      <w:numFmt w:val="lowerLetter"/>
      <w:pStyle w:val="Lista"/>
      <w:lvlText w:val="(%1)"/>
      <w:lvlJc w:val="left"/>
      <w:pPr>
        <w:tabs>
          <w:tab w:val="num" w:pos="1287"/>
        </w:tabs>
        <w:ind w:left="1287" w:hanging="567"/>
      </w:pPr>
      <w:rPr>
        <w:rFonts w:ascii="Arial" w:hAnsi="Arial" w:cs="Times New Roman" w:hint="default"/>
        <w:b w:val="0"/>
        <w:i w:val="0"/>
        <w:sz w:val="20"/>
      </w:rPr>
    </w:lvl>
    <w:lvl w:ilvl="1" w:tplc="45CAEBF8">
      <w:start w:val="1"/>
      <w:numFmt w:val="lowerLetter"/>
      <w:pStyle w:val="Lista"/>
      <w:lvlText w:val="(%2)"/>
      <w:lvlJc w:val="left"/>
      <w:pPr>
        <w:tabs>
          <w:tab w:val="num" w:pos="2138"/>
        </w:tabs>
        <w:ind w:left="2138" w:hanging="567"/>
      </w:pPr>
      <w:rPr>
        <w:rFonts w:ascii="Arial" w:hAnsi="Arial" w:cs="Times New Roman" w:hint="default"/>
        <w:b w:val="0"/>
        <w:i w:val="0"/>
        <w:sz w:val="20"/>
      </w:rPr>
    </w:lvl>
    <w:lvl w:ilvl="2" w:tplc="6C462848">
      <w:start w:val="1"/>
      <w:numFmt w:val="lowerLetter"/>
      <w:lvlText w:val="(%3)"/>
      <w:lvlJc w:val="left"/>
      <w:pPr>
        <w:tabs>
          <w:tab w:val="num" w:pos="3060"/>
        </w:tabs>
        <w:ind w:left="3060" w:hanging="360"/>
      </w:pPr>
      <w:rPr>
        <w:rFonts w:cs="Times New Roman" w:hint="default"/>
      </w:rPr>
    </w:lvl>
    <w:lvl w:ilvl="3" w:tplc="44A49650">
      <w:start w:val="1"/>
      <w:numFmt w:val="lowerLetter"/>
      <w:lvlText w:val="%4."/>
      <w:lvlJc w:val="left"/>
      <w:pPr>
        <w:tabs>
          <w:tab w:val="num" w:pos="3600"/>
        </w:tabs>
        <w:ind w:left="3600" w:hanging="360"/>
      </w:pPr>
      <w:rPr>
        <w:rFonts w:cs="Arial" w:hint="default"/>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7">
    <w:nsid w:val="78772CC7"/>
    <w:multiLevelType w:val="hybridMultilevel"/>
    <w:tmpl w:val="DC3EE44E"/>
    <w:lvl w:ilvl="0" w:tplc="90BCED30">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B8D2E46"/>
    <w:multiLevelType w:val="hybridMultilevel"/>
    <w:tmpl w:val="572EE9E6"/>
    <w:lvl w:ilvl="0" w:tplc="2C0A000F">
      <w:start w:val="1"/>
      <w:numFmt w:val="decimal"/>
      <w:lvlText w:val="%1."/>
      <w:lvlJc w:val="left"/>
      <w:pPr>
        <w:ind w:left="360" w:hanging="360"/>
      </w:pPr>
    </w:lvl>
    <w:lvl w:ilvl="1" w:tplc="2C0A0019">
      <w:start w:val="1"/>
      <w:numFmt w:val="lowerLetter"/>
      <w:lvlText w:val="%2."/>
      <w:lvlJc w:val="left"/>
      <w:pPr>
        <w:ind w:left="1080" w:hanging="360"/>
      </w:pPr>
    </w:lvl>
    <w:lvl w:ilvl="2" w:tplc="2C0A001B">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39">
    <w:nsid w:val="7D464519"/>
    <w:multiLevelType w:val="hybridMultilevel"/>
    <w:tmpl w:val="EDA8EF78"/>
    <w:lvl w:ilvl="0" w:tplc="4824E9CC">
      <w:numFmt w:val="bullet"/>
      <w:lvlText w:val="-"/>
      <w:lvlJc w:val="left"/>
      <w:pPr>
        <w:ind w:left="108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3"/>
  </w:num>
  <w:num w:numId="2">
    <w:abstractNumId w:val="31"/>
  </w:num>
  <w:num w:numId="3">
    <w:abstractNumId w:val="6"/>
  </w:num>
  <w:num w:numId="4">
    <w:abstractNumId w:val="7"/>
  </w:num>
  <w:num w:numId="5">
    <w:abstractNumId w:val="5"/>
  </w:num>
  <w:num w:numId="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9"/>
  </w:num>
  <w:num w:numId="9">
    <w:abstractNumId w:val="19"/>
  </w:num>
  <w:num w:numId="10">
    <w:abstractNumId w:val="3"/>
  </w:num>
  <w:num w:numId="11">
    <w:abstractNumId w:val="37"/>
  </w:num>
  <w:num w:numId="12">
    <w:abstractNumId w:val="36"/>
  </w:num>
  <w:num w:numId="13">
    <w:abstractNumId w:val="32"/>
  </w:num>
  <w:num w:numId="14">
    <w:abstractNumId w:val="13"/>
  </w:num>
  <w:num w:numId="15">
    <w:abstractNumId w:val="21"/>
  </w:num>
  <w:num w:numId="16">
    <w:abstractNumId w:val="22"/>
  </w:num>
  <w:num w:numId="17">
    <w:abstractNumId w:val="26"/>
  </w:num>
  <w:num w:numId="18">
    <w:abstractNumId w:val="4"/>
  </w:num>
  <w:num w:numId="19">
    <w:abstractNumId w:val="34"/>
  </w:num>
  <w:num w:numId="20">
    <w:abstractNumId w:val="25"/>
  </w:num>
  <w:num w:numId="21">
    <w:abstractNumId w:val="27"/>
  </w:num>
  <w:num w:numId="22">
    <w:abstractNumId w:val="28"/>
  </w:num>
  <w:num w:numId="23">
    <w:abstractNumId w:val="17"/>
  </w:num>
  <w:num w:numId="24">
    <w:abstractNumId w:val="9"/>
  </w:num>
  <w:num w:numId="25">
    <w:abstractNumId w:val="24"/>
  </w:num>
  <w:num w:numId="26">
    <w:abstractNumId w:val="36"/>
    <w:lvlOverride w:ilvl="0">
      <w:startOverride w:val="1"/>
    </w:lvlOverride>
  </w:num>
  <w:num w:numId="27">
    <w:abstractNumId w:val="38"/>
  </w:num>
  <w:num w:numId="28">
    <w:abstractNumId w:val="14"/>
  </w:num>
  <w:num w:numId="29">
    <w:abstractNumId w:val="2"/>
  </w:num>
  <w:num w:numId="30">
    <w:abstractNumId w:val="12"/>
  </w:num>
  <w:num w:numId="31">
    <w:abstractNumId w:val="38"/>
    <w:lvlOverride w:ilvl="0">
      <w:lvl w:ilvl="0" w:tplc="2C0A000F">
        <w:start w:val="1"/>
        <w:numFmt w:val="decimal"/>
        <w:lvlText w:val="%1."/>
        <w:lvlJc w:val="left"/>
        <w:pPr>
          <w:ind w:left="360" w:hanging="360"/>
        </w:pPr>
        <w:rPr>
          <w:rFonts w:hint="default"/>
        </w:rPr>
      </w:lvl>
    </w:lvlOverride>
    <w:lvlOverride w:ilvl="1">
      <w:lvl w:ilvl="1" w:tplc="2C0A0019" w:tentative="1">
        <w:start w:val="1"/>
        <w:numFmt w:val="lowerLetter"/>
        <w:lvlText w:val="%2."/>
        <w:lvlJc w:val="left"/>
        <w:pPr>
          <w:ind w:left="1440" w:hanging="360"/>
        </w:pPr>
      </w:lvl>
    </w:lvlOverride>
    <w:lvlOverride w:ilvl="2">
      <w:lvl w:ilvl="2" w:tplc="2C0A001B" w:tentative="1">
        <w:start w:val="1"/>
        <w:numFmt w:val="lowerRoman"/>
        <w:lvlText w:val="%3."/>
        <w:lvlJc w:val="right"/>
        <w:pPr>
          <w:ind w:left="2160" w:hanging="180"/>
        </w:pPr>
      </w:lvl>
    </w:lvlOverride>
    <w:lvlOverride w:ilvl="3">
      <w:lvl w:ilvl="3" w:tplc="2C0A000F" w:tentative="1">
        <w:start w:val="1"/>
        <w:numFmt w:val="decimal"/>
        <w:lvlText w:val="%4."/>
        <w:lvlJc w:val="left"/>
        <w:pPr>
          <w:ind w:left="2880" w:hanging="360"/>
        </w:pPr>
      </w:lvl>
    </w:lvlOverride>
    <w:lvlOverride w:ilvl="4">
      <w:lvl w:ilvl="4" w:tplc="2C0A0019" w:tentative="1">
        <w:start w:val="1"/>
        <w:numFmt w:val="lowerLetter"/>
        <w:lvlText w:val="%5."/>
        <w:lvlJc w:val="left"/>
        <w:pPr>
          <w:ind w:left="3600" w:hanging="360"/>
        </w:pPr>
      </w:lvl>
    </w:lvlOverride>
    <w:lvlOverride w:ilvl="5">
      <w:lvl w:ilvl="5" w:tplc="2C0A001B" w:tentative="1">
        <w:start w:val="1"/>
        <w:numFmt w:val="lowerRoman"/>
        <w:lvlText w:val="%6."/>
        <w:lvlJc w:val="right"/>
        <w:pPr>
          <w:ind w:left="4320" w:hanging="180"/>
        </w:pPr>
      </w:lvl>
    </w:lvlOverride>
    <w:lvlOverride w:ilvl="6">
      <w:lvl w:ilvl="6" w:tplc="2C0A000F" w:tentative="1">
        <w:start w:val="1"/>
        <w:numFmt w:val="decimal"/>
        <w:lvlText w:val="%7."/>
        <w:lvlJc w:val="left"/>
        <w:pPr>
          <w:ind w:left="5040" w:hanging="360"/>
        </w:pPr>
      </w:lvl>
    </w:lvlOverride>
    <w:lvlOverride w:ilvl="7">
      <w:lvl w:ilvl="7" w:tplc="2C0A0019" w:tentative="1">
        <w:start w:val="1"/>
        <w:numFmt w:val="lowerLetter"/>
        <w:lvlText w:val="%8."/>
        <w:lvlJc w:val="left"/>
        <w:pPr>
          <w:ind w:left="5760" w:hanging="360"/>
        </w:pPr>
      </w:lvl>
    </w:lvlOverride>
    <w:lvlOverride w:ilvl="8">
      <w:lvl w:ilvl="8" w:tplc="2C0A001B" w:tentative="1">
        <w:start w:val="1"/>
        <w:numFmt w:val="lowerRoman"/>
        <w:lvlText w:val="%9."/>
        <w:lvlJc w:val="right"/>
        <w:pPr>
          <w:ind w:left="6480" w:hanging="180"/>
        </w:pPr>
      </w:lvl>
    </w:lvlOverride>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18"/>
  </w:num>
  <w:num w:numId="35">
    <w:abstractNumId w:val="30"/>
  </w:num>
  <w:num w:numId="36">
    <w:abstractNumId w:val="1"/>
  </w:num>
  <w:num w:numId="37">
    <w:abstractNumId w:val="0"/>
  </w:num>
  <w:num w:numId="38">
    <w:abstractNumId w:val="11"/>
  </w:num>
  <w:num w:numId="39">
    <w:abstractNumId w:val="16"/>
  </w:num>
  <w:num w:numId="40">
    <w:abstractNumId w:val="8"/>
    <w:lvlOverride w:ilvl="2">
      <w:lvl w:ilvl="2">
        <w:start w:val="1"/>
        <w:numFmt w:val="lowerLetter"/>
        <w:pStyle w:val="MCLFAHeadera"/>
        <w:lvlText w:val="(%3)"/>
        <w:lvlJc w:val="left"/>
        <w:pPr>
          <w:ind w:left="927" w:hanging="567"/>
        </w:pPr>
        <w:rPr>
          <w:rFonts w:ascii="Calibri" w:hAnsi="Calibri" w:hint="default"/>
          <w:b w:val="0"/>
          <w:i w:val="0"/>
          <w:color w:val="auto"/>
          <w:sz w:val="22"/>
        </w:rPr>
      </w:lvl>
    </w:lvlOverride>
  </w:num>
  <w:num w:numId="41">
    <w:abstractNumId w:val="33"/>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num>
  <w:num w:numId="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hyphenationZone w:val="425"/>
  <w:drawingGridHorizontalSpacing w:val="110"/>
  <w:displayHorizontalDrawingGridEvery w:val="2"/>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D00"/>
    <w:rsid w:val="00001A2E"/>
    <w:rsid w:val="00003A21"/>
    <w:rsid w:val="00006476"/>
    <w:rsid w:val="000125AE"/>
    <w:rsid w:val="00012CB3"/>
    <w:rsid w:val="0001407F"/>
    <w:rsid w:val="00014DE9"/>
    <w:rsid w:val="00017414"/>
    <w:rsid w:val="00020BEA"/>
    <w:rsid w:val="00025F1E"/>
    <w:rsid w:val="00030640"/>
    <w:rsid w:val="0004015D"/>
    <w:rsid w:val="00041150"/>
    <w:rsid w:val="000451D6"/>
    <w:rsid w:val="00046553"/>
    <w:rsid w:val="00052712"/>
    <w:rsid w:val="000556FB"/>
    <w:rsid w:val="00055B58"/>
    <w:rsid w:val="00056990"/>
    <w:rsid w:val="00056BAD"/>
    <w:rsid w:val="000577AB"/>
    <w:rsid w:val="00057FF7"/>
    <w:rsid w:val="0006100F"/>
    <w:rsid w:val="000631F0"/>
    <w:rsid w:val="000646DB"/>
    <w:rsid w:val="0006665B"/>
    <w:rsid w:val="000710FA"/>
    <w:rsid w:val="0007222E"/>
    <w:rsid w:val="00074729"/>
    <w:rsid w:val="00081CAA"/>
    <w:rsid w:val="0008533E"/>
    <w:rsid w:val="00085ECC"/>
    <w:rsid w:val="0008691B"/>
    <w:rsid w:val="000913B4"/>
    <w:rsid w:val="0009162B"/>
    <w:rsid w:val="00093D1B"/>
    <w:rsid w:val="00093D7A"/>
    <w:rsid w:val="00096DB7"/>
    <w:rsid w:val="000A2CDA"/>
    <w:rsid w:val="000A54A3"/>
    <w:rsid w:val="000B415A"/>
    <w:rsid w:val="000B5381"/>
    <w:rsid w:val="000B5ACF"/>
    <w:rsid w:val="000B5AF3"/>
    <w:rsid w:val="000B788D"/>
    <w:rsid w:val="000C13D1"/>
    <w:rsid w:val="000C1BE7"/>
    <w:rsid w:val="000C7265"/>
    <w:rsid w:val="000C74F3"/>
    <w:rsid w:val="000C7848"/>
    <w:rsid w:val="000D06CB"/>
    <w:rsid w:val="000D2DA3"/>
    <w:rsid w:val="000D4BA2"/>
    <w:rsid w:val="000D4C34"/>
    <w:rsid w:val="000D5068"/>
    <w:rsid w:val="000D567A"/>
    <w:rsid w:val="000D5CBB"/>
    <w:rsid w:val="000D5F95"/>
    <w:rsid w:val="000E1333"/>
    <w:rsid w:val="000E1ABD"/>
    <w:rsid w:val="000E1AD6"/>
    <w:rsid w:val="000E3137"/>
    <w:rsid w:val="000E5276"/>
    <w:rsid w:val="000E54F3"/>
    <w:rsid w:val="000F220C"/>
    <w:rsid w:val="000F3054"/>
    <w:rsid w:val="000F32D0"/>
    <w:rsid w:val="000F625C"/>
    <w:rsid w:val="000F6F4E"/>
    <w:rsid w:val="001041EB"/>
    <w:rsid w:val="001044F6"/>
    <w:rsid w:val="00104CA4"/>
    <w:rsid w:val="00106245"/>
    <w:rsid w:val="00115287"/>
    <w:rsid w:val="001178B9"/>
    <w:rsid w:val="001206A3"/>
    <w:rsid w:val="001207DF"/>
    <w:rsid w:val="0012291C"/>
    <w:rsid w:val="00123AE6"/>
    <w:rsid w:val="00131010"/>
    <w:rsid w:val="0013332F"/>
    <w:rsid w:val="00137593"/>
    <w:rsid w:val="00141501"/>
    <w:rsid w:val="0014164B"/>
    <w:rsid w:val="001448C7"/>
    <w:rsid w:val="00154479"/>
    <w:rsid w:val="0015635E"/>
    <w:rsid w:val="0015708F"/>
    <w:rsid w:val="00163DAA"/>
    <w:rsid w:val="00164F38"/>
    <w:rsid w:val="001655DD"/>
    <w:rsid w:val="00166A7F"/>
    <w:rsid w:val="00171228"/>
    <w:rsid w:val="00173081"/>
    <w:rsid w:val="00176104"/>
    <w:rsid w:val="00176886"/>
    <w:rsid w:val="00180F09"/>
    <w:rsid w:val="00182DD9"/>
    <w:rsid w:val="00183ADB"/>
    <w:rsid w:val="00185A1C"/>
    <w:rsid w:val="001866AA"/>
    <w:rsid w:val="0018717E"/>
    <w:rsid w:val="00187B20"/>
    <w:rsid w:val="001946ED"/>
    <w:rsid w:val="00196012"/>
    <w:rsid w:val="00196117"/>
    <w:rsid w:val="001A009D"/>
    <w:rsid w:val="001A2DE7"/>
    <w:rsid w:val="001A35EA"/>
    <w:rsid w:val="001A3CAC"/>
    <w:rsid w:val="001A3ED2"/>
    <w:rsid w:val="001A461F"/>
    <w:rsid w:val="001A4987"/>
    <w:rsid w:val="001A5EAD"/>
    <w:rsid w:val="001A677B"/>
    <w:rsid w:val="001B0AEF"/>
    <w:rsid w:val="001B2F74"/>
    <w:rsid w:val="001B7064"/>
    <w:rsid w:val="001C0C94"/>
    <w:rsid w:val="001C3D32"/>
    <w:rsid w:val="001C5418"/>
    <w:rsid w:val="001C583C"/>
    <w:rsid w:val="001C5BD2"/>
    <w:rsid w:val="001C6973"/>
    <w:rsid w:val="001C753F"/>
    <w:rsid w:val="001C7DE1"/>
    <w:rsid w:val="001D23E6"/>
    <w:rsid w:val="001D31C0"/>
    <w:rsid w:val="001D432B"/>
    <w:rsid w:val="001D54EF"/>
    <w:rsid w:val="001E07C0"/>
    <w:rsid w:val="001E14A8"/>
    <w:rsid w:val="001E3524"/>
    <w:rsid w:val="001E50E7"/>
    <w:rsid w:val="001F0D97"/>
    <w:rsid w:val="001F699E"/>
    <w:rsid w:val="002015F3"/>
    <w:rsid w:val="00202262"/>
    <w:rsid w:val="00205FA9"/>
    <w:rsid w:val="002120FB"/>
    <w:rsid w:val="0021413A"/>
    <w:rsid w:val="00216409"/>
    <w:rsid w:val="00216F85"/>
    <w:rsid w:val="00220031"/>
    <w:rsid w:val="002216AB"/>
    <w:rsid w:val="002248DC"/>
    <w:rsid w:val="00227361"/>
    <w:rsid w:val="00230A49"/>
    <w:rsid w:val="00234059"/>
    <w:rsid w:val="00234A7D"/>
    <w:rsid w:val="002353A4"/>
    <w:rsid w:val="002359F9"/>
    <w:rsid w:val="002415C0"/>
    <w:rsid w:val="002423CB"/>
    <w:rsid w:val="00243E46"/>
    <w:rsid w:val="00246C63"/>
    <w:rsid w:val="0025082C"/>
    <w:rsid w:val="00252919"/>
    <w:rsid w:val="00255802"/>
    <w:rsid w:val="0025634E"/>
    <w:rsid w:val="00262255"/>
    <w:rsid w:val="002635B3"/>
    <w:rsid w:val="00263D00"/>
    <w:rsid w:val="00264CB0"/>
    <w:rsid w:val="00270D8A"/>
    <w:rsid w:val="002721DD"/>
    <w:rsid w:val="00272626"/>
    <w:rsid w:val="002804BC"/>
    <w:rsid w:val="00282B1F"/>
    <w:rsid w:val="00285217"/>
    <w:rsid w:val="00292745"/>
    <w:rsid w:val="00292F53"/>
    <w:rsid w:val="002934DB"/>
    <w:rsid w:val="00293B58"/>
    <w:rsid w:val="00293DCB"/>
    <w:rsid w:val="002A1C81"/>
    <w:rsid w:val="002A3267"/>
    <w:rsid w:val="002A4699"/>
    <w:rsid w:val="002A4C4E"/>
    <w:rsid w:val="002A6434"/>
    <w:rsid w:val="002A6E50"/>
    <w:rsid w:val="002A7DAD"/>
    <w:rsid w:val="002B1A41"/>
    <w:rsid w:val="002B294C"/>
    <w:rsid w:val="002B2E95"/>
    <w:rsid w:val="002B5A40"/>
    <w:rsid w:val="002B6A8D"/>
    <w:rsid w:val="002C3EDD"/>
    <w:rsid w:val="002D0E98"/>
    <w:rsid w:val="002D10FD"/>
    <w:rsid w:val="002D4199"/>
    <w:rsid w:val="002E0A24"/>
    <w:rsid w:val="002E138B"/>
    <w:rsid w:val="002E67B8"/>
    <w:rsid w:val="002F3C2E"/>
    <w:rsid w:val="002F64C8"/>
    <w:rsid w:val="00300AE0"/>
    <w:rsid w:val="00301D45"/>
    <w:rsid w:val="00303366"/>
    <w:rsid w:val="003047A3"/>
    <w:rsid w:val="00305F03"/>
    <w:rsid w:val="0030651D"/>
    <w:rsid w:val="00306F34"/>
    <w:rsid w:val="00307AEE"/>
    <w:rsid w:val="00312B65"/>
    <w:rsid w:val="00324E7E"/>
    <w:rsid w:val="00326633"/>
    <w:rsid w:val="00330A08"/>
    <w:rsid w:val="00330BBC"/>
    <w:rsid w:val="003344E2"/>
    <w:rsid w:val="0033495D"/>
    <w:rsid w:val="003359B2"/>
    <w:rsid w:val="00337538"/>
    <w:rsid w:val="00342D08"/>
    <w:rsid w:val="00346913"/>
    <w:rsid w:val="00346DD4"/>
    <w:rsid w:val="00346FA1"/>
    <w:rsid w:val="00347AB7"/>
    <w:rsid w:val="00352541"/>
    <w:rsid w:val="00353419"/>
    <w:rsid w:val="00357495"/>
    <w:rsid w:val="003657C7"/>
    <w:rsid w:val="00365DAB"/>
    <w:rsid w:val="00367860"/>
    <w:rsid w:val="00370F39"/>
    <w:rsid w:val="00371D67"/>
    <w:rsid w:val="0037333F"/>
    <w:rsid w:val="003743F2"/>
    <w:rsid w:val="00376B10"/>
    <w:rsid w:val="003816CB"/>
    <w:rsid w:val="00382007"/>
    <w:rsid w:val="00385B3A"/>
    <w:rsid w:val="00386B32"/>
    <w:rsid w:val="0039220C"/>
    <w:rsid w:val="003970CA"/>
    <w:rsid w:val="003A7AAC"/>
    <w:rsid w:val="003B1094"/>
    <w:rsid w:val="003B4196"/>
    <w:rsid w:val="003C1CF9"/>
    <w:rsid w:val="003C308E"/>
    <w:rsid w:val="003C41B2"/>
    <w:rsid w:val="003C682A"/>
    <w:rsid w:val="003D18E2"/>
    <w:rsid w:val="003D2CE1"/>
    <w:rsid w:val="003D417B"/>
    <w:rsid w:val="003E0648"/>
    <w:rsid w:val="003E4E66"/>
    <w:rsid w:val="003E5661"/>
    <w:rsid w:val="003F275B"/>
    <w:rsid w:val="003F3A2F"/>
    <w:rsid w:val="003F5073"/>
    <w:rsid w:val="003F625D"/>
    <w:rsid w:val="003F6A9A"/>
    <w:rsid w:val="003F6C35"/>
    <w:rsid w:val="00411377"/>
    <w:rsid w:val="00412422"/>
    <w:rsid w:val="004166DE"/>
    <w:rsid w:val="004207F1"/>
    <w:rsid w:val="00422131"/>
    <w:rsid w:val="004225B6"/>
    <w:rsid w:val="00423AE5"/>
    <w:rsid w:val="00423F8D"/>
    <w:rsid w:val="004247AF"/>
    <w:rsid w:val="00424AD8"/>
    <w:rsid w:val="00424D22"/>
    <w:rsid w:val="004314B4"/>
    <w:rsid w:val="0043569E"/>
    <w:rsid w:val="00436A44"/>
    <w:rsid w:val="00437831"/>
    <w:rsid w:val="00437B10"/>
    <w:rsid w:val="00440E6A"/>
    <w:rsid w:val="00444011"/>
    <w:rsid w:val="004469A8"/>
    <w:rsid w:val="0045040D"/>
    <w:rsid w:val="00462CA2"/>
    <w:rsid w:val="004647E8"/>
    <w:rsid w:val="00465420"/>
    <w:rsid w:val="00465E1C"/>
    <w:rsid w:val="00466180"/>
    <w:rsid w:val="004707E4"/>
    <w:rsid w:val="004708F5"/>
    <w:rsid w:val="0047299D"/>
    <w:rsid w:val="00472A51"/>
    <w:rsid w:val="00472F4C"/>
    <w:rsid w:val="0047387D"/>
    <w:rsid w:val="00474E32"/>
    <w:rsid w:val="00475FAD"/>
    <w:rsid w:val="00477F79"/>
    <w:rsid w:val="00480BDE"/>
    <w:rsid w:val="00490392"/>
    <w:rsid w:val="0049147B"/>
    <w:rsid w:val="00493512"/>
    <w:rsid w:val="004A37A9"/>
    <w:rsid w:val="004A4144"/>
    <w:rsid w:val="004A7BE8"/>
    <w:rsid w:val="004A7CEA"/>
    <w:rsid w:val="004B0C5A"/>
    <w:rsid w:val="004B4748"/>
    <w:rsid w:val="004B66B8"/>
    <w:rsid w:val="004C1C80"/>
    <w:rsid w:val="004C2D29"/>
    <w:rsid w:val="004C4231"/>
    <w:rsid w:val="004C7270"/>
    <w:rsid w:val="004D3BC4"/>
    <w:rsid w:val="004D3C71"/>
    <w:rsid w:val="004E1EB0"/>
    <w:rsid w:val="004E44E0"/>
    <w:rsid w:val="004E55D5"/>
    <w:rsid w:val="004E6825"/>
    <w:rsid w:val="004F0BE9"/>
    <w:rsid w:val="004F3092"/>
    <w:rsid w:val="004F385E"/>
    <w:rsid w:val="004F3AFF"/>
    <w:rsid w:val="004F4160"/>
    <w:rsid w:val="00502196"/>
    <w:rsid w:val="00503B9D"/>
    <w:rsid w:val="00507DF2"/>
    <w:rsid w:val="005117D1"/>
    <w:rsid w:val="00511A66"/>
    <w:rsid w:val="00512B26"/>
    <w:rsid w:val="005154BE"/>
    <w:rsid w:val="005154BF"/>
    <w:rsid w:val="0051568C"/>
    <w:rsid w:val="005225C8"/>
    <w:rsid w:val="005229E9"/>
    <w:rsid w:val="00524D79"/>
    <w:rsid w:val="0052664B"/>
    <w:rsid w:val="00532713"/>
    <w:rsid w:val="00534D5E"/>
    <w:rsid w:val="00537EE2"/>
    <w:rsid w:val="005402EF"/>
    <w:rsid w:val="005406B7"/>
    <w:rsid w:val="005417FD"/>
    <w:rsid w:val="00541BEC"/>
    <w:rsid w:val="00545DA9"/>
    <w:rsid w:val="00551CC5"/>
    <w:rsid w:val="0055260C"/>
    <w:rsid w:val="00552E93"/>
    <w:rsid w:val="00555103"/>
    <w:rsid w:val="00560A93"/>
    <w:rsid w:val="00560E9D"/>
    <w:rsid w:val="00561426"/>
    <w:rsid w:val="005617A5"/>
    <w:rsid w:val="00565A1F"/>
    <w:rsid w:val="00566624"/>
    <w:rsid w:val="00566AFA"/>
    <w:rsid w:val="00570542"/>
    <w:rsid w:val="005716EB"/>
    <w:rsid w:val="00575B52"/>
    <w:rsid w:val="005770C9"/>
    <w:rsid w:val="005779E2"/>
    <w:rsid w:val="00580D98"/>
    <w:rsid w:val="00584FD3"/>
    <w:rsid w:val="00592BAE"/>
    <w:rsid w:val="00595C87"/>
    <w:rsid w:val="0059704D"/>
    <w:rsid w:val="005976EB"/>
    <w:rsid w:val="005A1010"/>
    <w:rsid w:val="005A17E1"/>
    <w:rsid w:val="005A7A29"/>
    <w:rsid w:val="005B0E8F"/>
    <w:rsid w:val="005B3CA9"/>
    <w:rsid w:val="005B53F1"/>
    <w:rsid w:val="005B5423"/>
    <w:rsid w:val="005B5F5E"/>
    <w:rsid w:val="005C5DDF"/>
    <w:rsid w:val="005C695A"/>
    <w:rsid w:val="005D2554"/>
    <w:rsid w:val="005D2C94"/>
    <w:rsid w:val="005D2D34"/>
    <w:rsid w:val="005D7282"/>
    <w:rsid w:val="005E005B"/>
    <w:rsid w:val="005F127C"/>
    <w:rsid w:val="005F3FBF"/>
    <w:rsid w:val="005F7BD1"/>
    <w:rsid w:val="0060620C"/>
    <w:rsid w:val="0060770B"/>
    <w:rsid w:val="00612839"/>
    <w:rsid w:val="00613EBB"/>
    <w:rsid w:val="00617A4E"/>
    <w:rsid w:val="00620A37"/>
    <w:rsid w:val="006240D5"/>
    <w:rsid w:val="00625FA3"/>
    <w:rsid w:val="00627D34"/>
    <w:rsid w:val="00643360"/>
    <w:rsid w:val="00646344"/>
    <w:rsid w:val="00646461"/>
    <w:rsid w:val="0065614A"/>
    <w:rsid w:val="00660C6E"/>
    <w:rsid w:val="00661DA4"/>
    <w:rsid w:val="00667606"/>
    <w:rsid w:val="0067377B"/>
    <w:rsid w:val="00675133"/>
    <w:rsid w:val="00676302"/>
    <w:rsid w:val="006804F2"/>
    <w:rsid w:val="00683E49"/>
    <w:rsid w:val="00685911"/>
    <w:rsid w:val="00686E41"/>
    <w:rsid w:val="00690024"/>
    <w:rsid w:val="00690670"/>
    <w:rsid w:val="006921E7"/>
    <w:rsid w:val="00694F72"/>
    <w:rsid w:val="0069689F"/>
    <w:rsid w:val="0069709C"/>
    <w:rsid w:val="006A167C"/>
    <w:rsid w:val="006A2AAA"/>
    <w:rsid w:val="006A3DB9"/>
    <w:rsid w:val="006A59E7"/>
    <w:rsid w:val="006B238C"/>
    <w:rsid w:val="006B2D00"/>
    <w:rsid w:val="006B4AD0"/>
    <w:rsid w:val="006C0287"/>
    <w:rsid w:val="006C0B79"/>
    <w:rsid w:val="006C114F"/>
    <w:rsid w:val="006C5631"/>
    <w:rsid w:val="006D08B7"/>
    <w:rsid w:val="006D3A84"/>
    <w:rsid w:val="006D5491"/>
    <w:rsid w:val="006D56E0"/>
    <w:rsid w:val="006D643A"/>
    <w:rsid w:val="006D6519"/>
    <w:rsid w:val="006E3988"/>
    <w:rsid w:val="006E54C8"/>
    <w:rsid w:val="006E6239"/>
    <w:rsid w:val="006E6FDC"/>
    <w:rsid w:val="006F0D75"/>
    <w:rsid w:val="006F126E"/>
    <w:rsid w:val="006F25BF"/>
    <w:rsid w:val="006F28EA"/>
    <w:rsid w:val="006F47A3"/>
    <w:rsid w:val="006F599F"/>
    <w:rsid w:val="006F6ED4"/>
    <w:rsid w:val="006F7B1B"/>
    <w:rsid w:val="00702725"/>
    <w:rsid w:val="00702FDD"/>
    <w:rsid w:val="007064A0"/>
    <w:rsid w:val="00706FD9"/>
    <w:rsid w:val="00710248"/>
    <w:rsid w:val="00717B5E"/>
    <w:rsid w:val="00717E3E"/>
    <w:rsid w:val="00720909"/>
    <w:rsid w:val="00723C3F"/>
    <w:rsid w:val="00724840"/>
    <w:rsid w:val="00724B75"/>
    <w:rsid w:val="00733C0B"/>
    <w:rsid w:val="00734DE9"/>
    <w:rsid w:val="00736262"/>
    <w:rsid w:val="0073668C"/>
    <w:rsid w:val="00740CE5"/>
    <w:rsid w:val="00741430"/>
    <w:rsid w:val="00742420"/>
    <w:rsid w:val="00745409"/>
    <w:rsid w:val="00755862"/>
    <w:rsid w:val="007576EB"/>
    <w:rsid w:val="00757881"/>
    <w:rsid w:val="007606CB"/>
    <w:rsid w:val="00760F0D"/>
    <w:rsid w:val="00762EB0"/>
    <w:rsid w:val="00764B7A"/>
    <w:rsid w:val="007669CB"/>
    <w:rsid w:val="00767108"/>
    <w:rsid w:val="00771701"/>
    <w:rsid w:val="0077340C"/>
    <w:rsid w:val="00777140"/>
    <w:rsid w:val="007779F2"/>
    <w:rsid w:val="00784274"/>
    <w:rsid w:val="00784335"/>
    <w:rsid w:val="00785CFE"/>
    <w:rsid w:val="007874FB"/>
    <w:rsid w:val="007875FB"/>
    <w:rsid w:val="00791A2D"/>
    <w:rsid w:val="007944BC"/>
    <w:rsid w:val="007A04E7"/>
    <w:rsid w:val="007A3A7C"/>
    <w:rsid w:val="007A529F"/>
    <w:rsid w:val="007A79FC"/>
    <w:rsid w:val="007B1E84"/>
    <w:rsid w:val="007B44E6"/>
    <w:rsid w:val="007B5664"/>
    <w:rsid w:val="007C0A86"/>
    <w:rsid w:val="007C2B00"/>
    <w:rsid w:val="007C6458"/>
    <w:rsid w:val="007D3629"/>
    <w:rsid w:val="007D3CA5"/>
    <w:rsid w:val="007D3F30"/>
    <w:rsid w:val="007D4A20"/>
    <w:rsid w:val="007D56D9"/>
    <w:rsid w:val="007D58B5"/>
    <w:rsid w:val="007D6745"/>
    <w:rsid w:val="007E0DE4"/>
    <w:rsid w:val="007E24C5"/>
    <w:rsid w:val="007E356F"/>
    <w:rsid w:val="007E76A7"/>
    <w:rsid w:val="007F6C16"/>
    <w:rsid w:val="00800E7F"/>
    <w:rsid w:val="00803F49"/>
    <w:rsid w:val="008052B5"/>
    <w:rsid w:val="008073D7"/>
    <w:rsid w:val="008115F1"/>
    <w:rsid w:val="008144C7"/>
    <w:rsid w:val="00814BC5"/>
    <w:rsid w:val="008201A5"/>
    <w:rsid w:val="00822D79"/>
    <w:rsid w:val="008256F2"/>
    <w:rsid w:val="00827DD3"/>
    <w:rsid w:val="00831EE9"/>
    <w:rsid w:val="00832973"/>
    <w:rsid w:val="00832E1A"/>
    <w:rsid w:val="00836EF3"/>
    <w:rsid w:val="00843198"/>
    <w:rsid w:val="0084383C"/>
    <w:rsid w:val="00844DF1"/>
    <w:rsid w:val="00850162"/>
    <w:rsid w:val="00850167"/>
    <w:rsid w:val="00850CE6"/>
    <w:rsid w:val="00851EEF"/>
    <w:rsid w:val="008537F3"/>
    <w:rsid w:val="0085748D"/>
    <w:rsid w:val="008657AE"/>
    <w:rsid w:val="00865B5D"/>
    <w:rsid w:val="008673DD"/>
    <w:rsid w:val="00874EB8"/>
    <w:rsid w:val="00876404"/>
    <w:rsid w:val="00877D52"/>
    <w:rsid w:val="00880127"/>
    <w:rsid w:val="00887A77"/>
    <w:rsid w:val="00890961"/>
    <w:rsid w:val="00892B08"/>
    <w:rsid w:val="00894B82"/>
    <w:rsid w:val="008A015F"/>
    <w:rsid w:val="008A2FA3"/>
    <w:rsid w:val="008A340D"/>
    <w:rsid w:val="008A357E"/>
    <w:rsid w:val="008A4F82"/>
    <w:rsid w:val="008A6324"/>
    <w:rsid w:val="008B006C"/>
    <w:rsid w:val="008B0C7D"/>
    <w:rsid w:val="008B1041"/>
    <w:rsid w:val="008B167A"/>
    <w:rsid w:val="008B1FAE"/>
    <w:rsid w:val="008B298A"/>
    <w:rsid w:val="008B3040"/>
    <w:rsid w:val="008B55EF"/>
    <w:rsid w:val="008B6DD0"/>
    <w:rsid w:val="008C0464"/>
    <w:rsid w:val="008C5A3E"/>
    <w:rsid w:val="008C7537"/>
    <w:rsid w:val="008D2892"/>
    <w:rsid w:val="008D2C58"/>
    <w:rsid w:val="008D55D9"/>
    <w:rsid w:val="008D5BD3"/>
    <w:rsid w:val="008D7A60"/>
    <w:rsid w:val="008D7F8B"/>
    <w:rsid w:val="008E1F6B"/>
    <w:rsid w:val="008E577C"/>
    <w:rsid w:val="008F128C"/>
    <w:rsid w:val="008F4F9C"/>
    <w:rsid w:val="008F7933"/>
    <w:rsid w:val="00900C0C"/>
    <w:rsid w:val="00901F66"/>
    <w:rsid w:val="0090213C"/>
    <w:rsid w:val="00907E24"/>
    <w:rsid w:val="00907F60"/>
    <w:rsid w:val="00912F47"/>
    <w:rsid w:val="00914714"/>
    <w:rsid w:val="009155F7"/>
    <w:rsid w:val="00916851"/>
    <w:rsid w:val="00917536"/>
    <w:rsid w:val="009204B7"/>
    <w:rsid w:val="00921440"/>
    <w:rsid w:val="0092167A"/>
    <w:rsid w:val="00921A91"/>
    <w:rsid w:val="00924751"/>
    <w:rsid w:val="00925DCE"/>
    <w:rsid w:val="009328AA"/>
    <w:rsid w:val="00934936"/>
    <w:rsid w:val="009376C6"/>
    <w:rsid w:val="009379D3"/>
    <w:rsid w:val="00937E1A"/>
    <w:rsid w:val="009404EC"/>
    <w:rsid w:val="00941781"/>
    <w:rsid w:val="009418C9"/>
    <w:rsid w:val="00944DF9"/>
    <w:rsid w:val="00952C08"/>
    <w:rsid w:val="00954464"/>
    <w:rsid w:val="00954732"/>
    <w:rsid w:val="009548BD"/>
    <w:rsid w:val="00954A0B"/>
    <w:rsid w:val="009575B7"/>
    <w:rsid w:val="00965BE9"/>
    <w:rsid w:val="0096658F"/>
    <w:rsid w:val="00967C3D"/>
    <w:rsid w:val="00971A2F"/>
    <w:rsid w:val="00975011"/>
    <w:rsid w:val="00975109"/>
    <w:rsid w:val="00977C83"/>
    <w:rsid w:val="0098009E"/>
    <w:rsid w:val="009816F8"/>
    <w:rsid w:val="00982601"/>
    <w:rsid w:val="009832EF"/>
    <w:rsid w:val="00996A8D"/>
    <w:rsid w:val="0099726F"/>
    <w:rsid w:val="009A19F4"/>
    <w:rsid w:val="009A4918"/>
    <w:rsid w:val="009B118D"/>
    <w:rsid w:val="009C21AB"/>
    <w:rsid w:val="009C249A"/>
    <w:rsid w:val="009C28FB"/>
    <w:rsid w:val="009C2C34"/>
    <w:rsid w:val="009C44FA"/>
    <w:rsid w:val="009C6235"/>
    <w:rsid w:val="009D0EA1"/>
    <w:rsid w:val="009D1582"/>
    <w:rsid w:val="009D1FC6"/>
    <w:rsid w:val="009D4BE2"/>
    <w:rsid w:val="009D5950"/>
    <w:rsid w:val="009D670D"/>
    <w:rsid w:val="009E308D"/>
    <w:rsid w:val="009F0659"/>
    <w:rsid w:val="009F3C4B"/>
    <w:rsid w:val="00A05323"/>
    <w:rsid w:val="00A063B5"/>
    <w:rsid w:val="00A06FA6"/>
    <w:rsid w:val="00A145D5"/>
    <w:rsid w:val="00A147B4"/>
    <w:rsid w:val="00A14B89"/>
    <w:rsid w:val="00A156C4"/>
    <w:rsid w:val="00A16BD4"/>
    <w:rsid w:val="00A1773B"/>
    <w:rsid w:val="00A2018B"/>
    <w:rsid w:val="00A2022C"/>
    <w:rsid w:val="00A20D89"/>
    <w:rsid w:val="00A25494"/>
    <w:rsid w:val="00A27609"/>
    <w:rsid w:val="00A30E5C"/>
    <w:rsid w:val="00A31402"/>
    <w:rsid w:val="00A31557"/>
    <w:rsid w:val="00A31A2A"/>
    <w:rsid w:val="00A3234C"/>
    <w:rsid w:val="00A369A6"/>
    <w:rsid w:val="00A40FC4"/>
    <w:rsid w:val="00A4159C"/>
    <w:rsid w:val="00A4209C"/>
    <w:rsid w:val="00A42613"/>
    <w:rsid w:val="00A42829"/>
    <w:rsid w:val="00A4506C"/>
    <w:rsid w:val="00A46A27"/>
    <w:rsid w:val="00A50824"/>
    <w:rsid w:val="00A50C40"/>
    <w:rsid w:val="00A5187A"/>
    <w:rsid w:val="00A53A8A"/>
    <w:rsid w:val="00A54C2F"/>
    <w:rsid w:val="00A60B48"/>
    <w:rsid w:val="00A61B8F"/>
    <w:rsid w:val="00A624F2"/>
    <w:rsid w:val="00A62EFA"/>
    <w:rsid w:val="00A63EF3"/>
    <w:rsid w:val="00A704FA"/>
    <w:rsid w:val="00A72BE4"/>
    <w:rsid w:val="00A8581D"/>
    <w:rsid w:val="00A8779D"/>
    <w:rsid w:val="00A90718"/>
    <w:rsid w:val="00A90EA8"/>
    <w:rsid w:val="00A916E3"/>
    <w:rsid w:val="00A9323E"/>
    <w:rsid w:val="00A96271"/>
    <w:rsid w:val="00A96C6E"/>
    <w:rsid w:val="00AA0458"/>
    <w:rsid w:val="00AA1718"/>
    <w:rsid w:val="00AA5739"/>
    <w:rsid w:val="00AA61E3"/>
    <w:rsid w:val="00AB37B7"/>
    <w:rsid w:val="00AC035C"/>
    <w:rsid w:val="00AD31AF"/>
    <w:rsid w:val="00AD3D45"/>
    <w:rsid w:val="00AD55FB"/>
    <w:rsid w:val="00AD6A47"/>
    <w:rsid w:val="00AE58CE"/>
    <w:rsid w:val="00AE6E9A"/>
    <w:rsid w:val="00AF00D8"/>
    <w:rsid w:val="00AF0278"/>
    <w:rsid w:val="00AF3EC8"/>
    <w:rsid w:val="00AF4427"/>
    <w:rsid w:val="00AF549C"/>
    <w:rsid w:val="00AF7EBD"/>
    <w:rsid w:val="00B00D6D"/>
    <w:rsid w:val="00B01335"/>
    <w:rsid w:val="00B01C32"/>
    <w:rsid w:val="00B01E0A"/>
    <w:rsid w:val="00B0272C"/>
    <w:rsid w:val="00B04489"/>
    <w:rsid w:val="00B06604"/>
    <w:rsid w:val="00B07311"/>
    <w:rsid w:val="00B07793"/>
    <w:rsid w:val="00B117AC"/>
    <w:rsid w:val="00B1402C"/>
    <w:rsid w:val="00B16E0D"/>
    <w:rsid w:val="00B21523"/>
    <w:rsid w:val="00B239BA"/>
    <w:rsid w:val="00B24816"/>
    <w:rsid w:val="00B273C4"/>
    <w:rsid w:val="00B315A6"/>
    <w:rsid w:val="00B33C6E"/>
    <w:rsid w:val="00B40F84"/>
    <w:rsid w:val="00B416C3"/>
    <w:rsid w:val="00B4174D"/>
    <w:rsid w:val="00B423F3"/>
    <w:rsid w:val="00B42566"/>
    <w:rsid w:val="00B473AD"/>
    <w:rsid w:val="00B5299F"/>
    <w:rsid w:val="00B52C2F"/>
    <w:rsid w:val="00B5713A"/>
    <w:rsid w:val="00B57437"/>
    <w:rsid w:val="00B61FE2"/>
    <w:rsid w:val="00B62986"/>
    <w:rsid w:val="00B62FA4"/>
    <w:rsid w:val="00B631ED"/>
    <w:rsid w:val="00B63DF6"/>
    <w:rsid w:val="00B65C20"/>
    <w:rsid w:val="00B72A8F"/>
    <w:rsid w:val="00B731E1"/>
    <w:rsid w:val="00B76177"/>
    <w:rsid w:val="00B7694D"/>
    <w:rsid w:val="00B83139"/>
    <w:rsid w:val="00B8459F"/>
    <w:rsid w:val="00B877CA"/>
    <w:rsid w:val="00B924BA"/>
    <w:rsid w:val="00B92A38"/>
    <w:rsid w:val="00B94EC8"/>
    <w:rsid w:val="00BA1E64"/>
    <w:rsid w:val="00BA3C85"/>
    <w:rsid w:val="00BA47BF"/>
    <w:rsid w:val="00BA619B"/>
    <w:rsid w:val="00BA7BD1"/>
    <w:rsid w:val="00BB1A13"/>
    <w:rsid w:val="00BB2689"/>
    <w:rsid w:val="00BC0C0F"/>
    <w:rsid w:val="00BC2317"/>
    <w:rsid w:val="00BC4966"/>
    <w:rsid w:val="00BD1157"/>
    <w:rsid w:val="00BD1498"/>
    <w:rsid w:val="00BD2478"/>
    <w:rsid w:val="00BD3CCB"/>
    <w:rsid w:val="00BD5AF3"/>
    <w:rsid w:val="00BD692B"/>
    <w:rsid w:val="00BD6B66"/>
    <w:rsid w:val="00BE0315"/>
    <w:rsid w:val="00BE2075"/>
    <w:rsid w:val="00BE2DF0"/>
    <w:rsid w:val="00BE4388"/>
    <w:rsid w:val="00BE53EB"/>
    <w:rsid w:val="00BE54C7"/>
    <w:rsid w:val="00BF34A5"/>
    <w:rsid w:val="00BF5F6A"/>
    <w:rsid w:val="00BF6A38"/>
    <w:rsid w:val="00C02247"/>
    <w:rsid w:val="00C04015"/>
    <w:rsid w:val="00C042C8"/>
    <w:rsid w:val="00C068F7"/>
    <w:rsid w:val="00C1186E"/>
    <w:rsid w:val="00C1432D"/>
    <w:rsid w:val="00C15E17"/>
    <w:rsid w:val="00C1638F"/>
    <w:rsid w:val="00C22283"/>
    <w:rsid w:val="00C246B1"/>
    <w:rsid w:val="00C30986"/>
    <w:rsid w:val="00C34BC7"/>
    <w:rsid w:val="00C36806"/>
    <w:rsid w:val="00C36954"/>
    <w:rsid w:val="00C423F0"/>
    <w:rsid w:val="00C42878"/>
    <w:rsid w:val="00C45C89"/>
    <w:rsid w:val="00C45E80"/>
    <w:rsid w:val="00C47DA4"/>
    <w:rsid w:val="00C54DA4"/>
    <w:rsid w:val="00C620F1"/>
    <w:rsid w:val="00C64C66"/>
    <w:rsid w:val="00C65BC8"/>
    <w:rsid w:val="00C666DE"/>
    <w:rsid w:val="00C7060B"/>
    <w:rsid w:val="00C70FA2"/>
    <w:rsid w:val="00C71FFC"/>
    <w:rsid w:val="00C73C7B"/>
    <w:rsid w:val="00C750D2"/>
    <w:rsid w:val="00C77F13"/>
    <w:rsid w:val="00C804E1"/>
    <w:rsid w:val="00C82AB4"/>
    <w:rsid w:val="00C84EDC"/>
    <w:rsid w:val="00C866B5"/>
    <w:rsid w:val="00C9205E"/>
    <w:rsid w:val="00C95CC4"/>
    <w:rsid w:val="00C96E74"/>
    <w:rsid w:val="00C976FF"/>
    <w:rsid w:val="00CA0FB3"/>
    <w:rsid w:val="00CB2458"/>
    <w:rsid w:val="00CB3829"/>
    <w:rsid w:val="00CB3CA7"/>
    <w:rsid w:val="00CB4635"/>
    <w:rsid w:val="00CB7F25"/>
    <w:rsid w:val="00CC0580"/>
    <w:rsid w:val="00CC0908"/>
    <w:rsid w:val="00CC786F"/>
    <w:rsid w:val="00CC7F5D"/>
    <w:rsid w:val="00CD2D7E"/>
    <w:rsid w:val="00CD60F7"/>
    <w:rsid w:val="00CE373D"/>
    <w:rsid w:val="00D000AF"/>
    <w:rsid w:val="00D01B56"/>
    <w:rsid w:val="00D03CBA"/>
    <w:rsid w:val="00D0440D"/>
    <w:rsid w:val="00D0450E"/>
    <w:rsid w:val="00D07C28"/>
    <w:rsid w:val="00D10BFB"/>
    <w:rsid w:val="00D1603D"/>
    <w:rsid w:val="00D21C8E"/>
    <w:rsid w:val="00D259D2"/>
    <w:rsid w:val="00D26FCF"/>
    <w:rsid w:val="00D27E1D"/>
    <w:rsid w:val="00D30E0B"/>
    <w:rsid w:val="00D338EA"/>
    <w:rsid w:val="00D34B45"/>
    <w:rsid w:val="00D41031"/>
    <w:rsid w:val="00D42B26"/>
    <w:rsid w:val="00D44B83"/>
    <w:rsid w:val="00D45E0E"/>
    <w:rsid w:val="00D47862"/>
    <w:rsid w:val="00D533CD"/>
    <w:rsid w:val="00D54098"/>
    <w:rsid w:val="00D54B45"/>
    <w:rsid w:val="00D5506B"/>
    <w:rsid w:val="00D56912"/>
    <w:rsid w:val="00D56ED0"/>
    <w:rsid w:val="00D57C48"/>
    <w:rsid w:val="00D617D5"/>
    <w:rsid w:val="00D6199A"/>
    <w:rsid w:val="00D62223"/>
    <w:rsid w:val="00D6584A"/>
    <w:rsid w:val="00D66CB8"/>
    <w:rsid w:val="00D67162"/>
    <w:rsid w:val="00D672C4"/>
    <w:rsid w:val="00D70398"/>
    <w:rsid w:val="00D743A9"/>
    <w:rsid w:val="00D827E0"/>
    <w:rsid w:val="00D83E1F"/>
    <w:rsid w:val="00D851FE"/>
    <w:rsid w:val="00D85880"/>
    <w:rsid w:val="00D86C71"/>
    <w:rsid w:val="00D93E56"/>
    <w:rsid w:val="00DA5016"/>
    <w:rsid w:val="00DB1BB9"/>
    <w:rsid w:val="00DB210E"/>
    <w:rsid w:val="00DB2BEB"/>
    <w:rsid w:val="00DB6D5F"/>
    <w:rsid w:val="00DC3CD1"/>
    <w:rsid w:val="00DC6DCA"/>
    <w:rsid w:val="00DD2857"/>
    <w:rsid w:val="00DD55FF"/>
    <w:rsid w:val="00DD5FD1"/>
    <w:rsid w:val="00DE0269"/>
    <w:rsid w:val="00DE18FE"/>
    <w:rsid w:val="00DE2875"/>
    <w:rsid w:val="00DE5C52"/>
    <w:rsid w:val="00DE7AAC"/>
    <w:rsid w:val="00DF1F74"/>
    <w:rsid w:val="00DF22A3"/>
    <w:rsid w:val="00DF733C"/>
    <w:rsid w:val="00E004CF"/>
    <w:rsid w:val="00E02951"/>
    <w:rsid w:val="00E047F9"/>
    <w:rsid w:val="00E04FD1"/>
    <w:rsid w:val="00E1234A"/>
    <w:rsid w:val="00E13B5C"/>
    <w:rsid w:val="00E16864"/>
    <w:rsid w:val="00E17253"/>
    <w:rsid w:val="00E21A83"/>
    <w:rsid w:val="00E2205C"/>
    <w:rsid w:val="00E22E86"/>
    <w:rsid w:val="00E269A6"/>
    <w:rsid w:val="00E272D6"/>
    <w:rsid w:val="00E308EC"/>
    <w:rsid w:val="00E3387C"/>
    <w:rsid w:val="00E3581C"/>
    <w:rsid w:val="00E41EEF"/>
    <w:rsid w:val="00E5388D"/>
    <w:rsid w:val="00E541AB"/>
    <w:rsid w:val="00E550AB"/>
    <w:rsid w:val="00E627E3"/>
    <w:rsid w:val="00E62CF1"/>
    <w:rsid w:val="00E70C70"/>
    <w:rsid w:val="00E73AFA"/>
    <w:rsid w:val="00E746A8"/>
    <w:rsid w:val="00E76DFD"/>
    <w:rsid w:val="00E83B31"/>
    <w:rsid w:val="00E853B4"/>
    <w:rsid w:val="00E862D7"/>
    <w:rsid w:val="00E87F34"/>
    <w:rsid w:val="00E9794E"/>
    <w:rsid w:val="00EA1781"/>
    <w:rsid w:val="00EA2305"/>
    <w:rsid w:val="00EA3134"/>
    <w:rsid w:val="00EA6FB9"/>
    <w:rsid w:val="00EA7DFF"/>
    <w:rsid w:val="00EB22C8"/>
    <w:rsid w:val="00EB6F7D"/>
    <w:rsid w:val="00EC0046"/>
    <w:rsid w:val="00EC72BB"/>
    <w:rsid w:val="00EC746A"/>
    <w:rsid w:val="00ED0015"/>
    <w:rsid w:val="00ED12F3"/>
    <w:rsid w:val="00ED18C3"/>
    <w:rsid w:val="00EE029F"/>
    <w:rsid w:val="00EF05B7"/>
    <w:rsid w:val="00EF391F"/>
    <w:rsid w:val="00EF3EDE"/>
    <w:rsid w:val="00F01E41"/>
    <w:rsid w:val="00F030AD"/>
    <w:rsid w:val="00F05C59"/>
    <w:rsid w:val="00F12B36"/>
    <w:rsid w:val="00F1391C"/>
    <w:rsid w:val="00F15DD7"/>
    <w:rsid w:val="00F16B34"/>
    <w:rsid w:val="00F16C75"/>
    <w:rsid w:val="00F17546"/>
    <w:rsid w:val="00F1761C"/>
    <w:rsid w:val="00F2682A"/>
    <w:rsid w:val="00F32296"/>
    <w:rsid w:val="00F357C8"/>
    <w:rsid w:val="00F37AE8"/>
    <w:rsid w:val="00F41B5E"/>
    <w:rsid w:val="00F42563"/>
    <w:rsid w:val="00F454A9"/>
    <w:rsid w:val="00F4661C"/>
    <w:rsid w:val="00F52B8C"/>
    <w:rsid w:val="00F53EF5"/>
    <w:rsid w:val="00F54124"/>
    <w:rsid w:val="00F56BFD"/>
    <w:rsid w:val="00F61EF0"/>
    <w:rsid w:val="00F62731"/>
    <w:rsid w:val="00F638D1"/>
    <w:rsid w:val="00F667A4"/>
    <w:rsid w:val="00F71154"/>
    <w:rsid w:val="00F71313"/>
    <w:rsid w:val="00F75BAA"/>
    <w:rsid w:val="00F819AB"/>
    <w:rsid w:val="00F81F76"/>
    <w:rsid w:val="00F8205C"/>
    <w:rsid w:val="00F8682A"/>
    <w:rsid w:val="00F936EC"/>
    <w:rsid w:val="00F93D69"/>
    <w:rsid w:val="00F94518"/>
    <w:rsid w:val="00F95B4D"/>
    <w:rsid w:val="00FA1245"/>
    <w:rsid w:val="00FA1A55"/>
    <w:rsid w:val="00FA3EA6"/>
    <w:rsid w:val="00FA69BF"/>
    <w:rsid w:val="00FA7F2C"/>
    <w:rsid w:val="00FB1B74"/>
    <w:rsid w:val="00FB67A4"/>
    <w:rsid w:val="00FC09BD"/>
    <w:rsid w:val="00FC14B1"/>
    <w:rsid w:val="00FC2500"/>
    <w:rsid w:val="00FC2974"/>
    <w:rsid w:val="00FC4AF6"/>
    <w:rsid w:val="00FC566A"/>
    <w:rsid w:val="00FC65EB"/>
    <w:rsid w:val="00FD1D29"/>
    <w:rsid w:val="00FD2DD2"/>
    <w:rsid w:val="00FD4219"/>
    <w:rsid w:val="00FD463D"/>
    <w:rsid w:val="00FE2483"/>
    <w:rsid w:val="00FE3626"/>
    <w:rsid w:val="00FE454C"/>
    <w:rsid w:val="00FE4F11"/>
    <w:rsid w:val="00FE5145"/>
    <w:rsid w:val="00FE73B4"/>
    <w:rsid w:val="00FF12A8"/>
    <w:rsid w:val="00FF38FF"/>
    <w:rsid w:val="00FF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EB3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macro" w:uiPriority="0"/>
    <w:lsdException w:name="List 2"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D00"/>
    <w:pPr>
      <w:spacing w:after="120"/>
    </w:pPr>
    <w:rPr>
      <w:rFonts w:ascii="Times New Roman" w:hAnsi="Times New Roman"/>
      <w:sz w:val="22"/>
      <w:lang w:val="en-GB"/>
    </w:rPr>
  </w:style>
  <w:style w:type="paragraph" w:styleId="Ttulo1">
    <w:name w:val="heading 1"/>
    <w:basedOn w:val="Normal"/>
    <w:next w:val="Normal"/>
    <w:link w:val="Ttulo1Car"/>
    <w:uiPriority w:val="9"/>
    <w:qFormat/>
    <w:rsid w:val="006B2D00"/>
    <w:pPr>
      <w:keepNext/>
      <w:spacing w:after="360"/>
      <w:ind w:left="709" w:hanging="709"/>
      <w:outlineLvl w:val="0"/>
    </w:pPr>
    <w:rPr>
      <w:rFonts w:ascii="Arial" w:hAnsi="Arial"/>
      <w:b/>
      <w:sz w:val="20"/>
    </w:rPr>
  </w:style>
  <w:style w:type="paragraph" w:styleId="Ttulo2">
    <w:name w:val="heading 2"/>
    <w:aliases w:val="Heading 2a,Numbered - 2,h 3,H2,h 4,ICL,PA Major Section,Bold 14,h2,L2,Paragrf 2,o,Contents Heading,Contents,- Main,3...,2m,Level 2 Head,h2 main heading,B Sub/Bold,B Sub/Bold1,B Sub/Bold2,B Sub/Bold11,h2 main heading1,h2 main heading2,Para2,1."/>
    <w:basedOn w:val="Ttulo1"/>
    <w:next w:val="Normal"/>
    <w:link w:val="Ttulo2Car"/>
    <w:uiPriority w:val="9"/>
    <w:qFormat/>
    <w:rsid w:val="006B2D00"/>
    <w:pPr>
      <w:spacing w:before="120" w:after="240"/>
      <w:outlineLvl w:val="1"/>
    </w:pPr>
  </w:style>
  <w:style w:type="paragraph" w:styleId="Ttulo3">
    <w:name w:val="heading 3"/>
    <w:basedOn w:val="Ttulo2"/>
    <w:next w:val="Normal"/>
    <w:link w:val="Ttulo3Car"/>
    <w:uiPriority w:val="9"/>
    <w:qFormat/>
    <w:rsid w:val="006B2D00"/>
    <w:pPr>
      <w:spacing w:after="120"/>
      <w:outlineLvl w:val="2"/>
    </w:pPr>
  </w:style>
  <w:style w:type="paragraph" w:styleId="Ttulo4">
    <w:name w:val="heading 4"/>
    <w:basedOn w:val="Ttulo3"/>
    <w:next w:val="Normal"/>
    <w:link w:val="Ttulo4Car"/>
    <w:uiPriority w:val="9"/>
    <w:qFormat/>
    <w:rsid w:val="006B2D00"/>
    <w:pPr>
      <w:spacing w:before="80" w:after="80"/>
      <w:outlineLvl w:val="3"/>
    </w:pPr>
    <w:rPr>
      <w:b w:val="0"/>
    </w:rPr>
  </w:style>
  <w:style w:type="paragraph" w:styleId="Ttulo5">
    <w:name w:val="heading 5"/>
    <w:basedOn w:val="Ttulo4"/>
    <w:next w:val="Normal"/>
    <w:link w:val="Ttulo5Car"/>
    <w:uiPriority w:val="9"/>
    <w:qFormat/>
    <w:rsid w:val="006B2D00"/>
    <w:pPr>
      <w:spacing w:before="0" w:after="0"/>
      <w:outlineLvl w:val="4"/>
    </w:pPr>
    <w:rPr>
      <w:b/>
      <w:i/>
    </w:rPr>
  </w:style>
  <w:style w:type="paragraph" w:styleId="Ttulo6">
    <w:name w:val="heading 6"/>
    <w:basedOn w:val="Normal"/>
    <w:next w:val="Normal"/>
    <w:link w:val="Ttulo6Car"/>
    <w:uiPriority w:val="9"/>
    <w:qFormat/>
    <w:rsid w:val="006B2D00"/>
    <w:pPr>
      <w:keepNext/>
      <w:spacing w:after="0"/>
      <w:jc w:val="center"/>
      <w:outlineLvl w:val="5"/>
    </w:pPr>
    <w:rPr>
      <w:b/>
      <w:sz w:val="20"/>
    </w:rPr>
  </w:style>
  <w:style w:type="paragraph" w:styleId="Ttulo7">
    <w:name w:val="heading 7"/>
    <w:basedOn w:val="Normal"/>
    <w:next w:val="Normal"/>
    <w:link w:val="Ttulo7Car"/>
    <w:uiPriority w:val="9"/>
    <w:qFormat/>
    <w:rsid w:val="006B2D00"/>
    <w:pPr>
      <w:keepNext/>
      <w:spacing w:after="0"/>
      <w:ind w:left="360"/>
      <w:outlineLvl w:val="6"/>
    </w:pPr>
    <w:rPr>
      <w:color w:val="FF0000"/>
      <w:sz w:val="20"/>
    </w:rPr>
  </w:style>
  <w:style w:type="paragraph" w:styleId="Ttulo8">
    <w:name w:val="heading 8"/>
    <w:basedOn w:val="Normal"/>
    <w:next w:val="Normal"/>
    <w:link w:val="Ttulo8Car"/>
    <w:uiPriority w:val="9"/>
    <w:qFormat/>
    <w:rsid w:val="006B2D00"/>
    <w:pPr>
      <w:keepNext/>
      <w:spacing w:after="0"/>
      <w:ind w:left="360"/>
      <w:outlineLvl w:val="7"/>
    </w:pPr>
    <w:rPr>
      <w:i/>
      <w:iCs/>
      <w:color w:val="FF0000"/>
      <w:sz w:val="20"/>
    </w:rPr>
  </w:style>
  <w:style w:type="paragraph" w:styleId="Ttulo9">
    <w:name w:val="heading 9"/>
    <w:basedOn w:val="Normal"/>
    <w:next w:val="Normal"/>
    <w:link w:val="Ttulo9Car"/>
    <w:uiPriority w:val="9"/>
    <w:qFormat/>
    <w:rsid w:val="006B2D00"/>
    <w:pPr>
      <w:keepNext/>
      <w:spacing w:after="0"/>
      <w:jc w:val="center"/>
      <w:outlineLvl w:val="8"/>
    </w:pPr>
    <w:rPr>
      <w:rFonts w:ascii="Arial" w:hAnsi="Arial"/>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6B2D00"/>
    <w:rPr>
      <w:rFonts w:ascii="Arial" w:hAnsi="Arial" w:cs="Times New Roman"/>
      <w:b/>
      <w:sz w:val="20"/>
      <w:szCs w:val="20"/>
      <w:lang w:val="en-GB"/>
    </w:rPr>
  </w:style>
  <w:style w:type="character" w:customStyle="1" w:styleId="Ttulo2Car">
    <w:name w:val="Título 2 Car"/>
    <w:aliases w:val="Heading 2a Car,Numbered - 2 Car,h 3 Car,H2 Car,h 4 Car,ICL Car,PA Major Section Car,Bold 14 Car,h2 Car,L2 Car,Paragrf 2 Car,o Car,Contents Heading Car,Contents Car,- Main Car,3... Car,2m Car,Level 2 Head Car,h2 main heading Car,Para2 Car"/>
    <w:link w:val="Ttulo2"/>
    <w:uiPriority w:val="9"/>
    <w:locked/>
    <w:rsid w:val="006B2D00"/>
    <w:rPr>
      <w:rFonts w:ascii="Arial" w:hAnsi="Arial" w:cs="Times New Roman"/>
      <w:b/>
      <w:sz w:val="20"/>
      <w:szCs w:val="20"/>
      <w:lang w:val="en-GB"/>
    </w:rPr>
  </w:style>
  <w:style w:type="character" w:customStyle="1" w:styleId="Ttulo3Car">
    <w:name w:val="Título 3 Car"/>
    <w:link w:val="Ttulo3"/>
    <w:uiPriority w:val="9"/>
    <w:locked/>
    <w:rsid w:val="006B2D00"/>
    <w:rPr>
      <w:rFonts w:ascii="Arial" w:hAnsi="Arial" w:cs="Times New Roman"/>
      <w:b/>
      <w:sz w:val="20"/>
      <w:szCs w:val="20"/>
      <w:lang w:val="en-GB"/>
    </w:rPr>
  </w:style>
  <w:style w:type="character" w:customStyle="1" w:styleId="Ttulo4Car">
    <w:name w:val="Título 4 Car"/>
    <w:link w:val="Ttulo4"/>
    <w:uiPriority w:val="9"/>
    <w:locked/>
    <w:rsid w:val="006B2D00"/>
    <w:rPr>
      <w:rFonts w:ascii="Arial" w:hAnsi="Arial" w:cs="Times New Roman"/>
      <w:sz w:val="20"/>
      <w:szCs w:val="20"/>
      <w:lang w:val="en-GB"/>
    </w:rPr>
  </w:style>
  <w:style w:type="character" w:customStyle="1" w:styleId="Ttulo5Car">
    <w:name w:val="Título 5 Car"/>
    <w:link w:val="Ttulo5"/>
    <w:uiPriority w:val="9"/>
    <w:locked/>
    <w:rsid w:val="006B2D00"/>
    <w:rPr>
      <w:rFonts w:ascii="Arial" w:hAnsi="Arial" w:cs="Times New Roman"/>
      <w:b/>
      <w:i/>
      <w:sz w:val="20"/>
      <w:szCs w:val="20"/>
      <w:lang w:val="en-GB"/>
    </w:rPr>
  </w:style>
  <w:style w:type="character" w:customStyle="1" w:styleId="Ttulo6Car">
    <w:name w:val="Título 6 Car"/>
    <w:link w:val="Ttulo6"/>
    <w:uiPriority w:val="9"/>
    <w:locked/>
    <w:rsid w:val="006B2D00"/>
    <w:rPr>
      <w:rFonts w:ascii="Times New Roman" w:hAnsi="Times New Roman" w:cs="Times New Roman"/>
      <w:b/>
      <w:sz w:val="20"/>
      <w:szCs w:val="20"/>
      <w:lang w:val="en-GB"/>
    </w:rPr>
  </w:style>
  <w:style w:type="character" w:customStyle="1" w:styleId="Ttulo7Car">
    <w:name w:val="Título 7 Car"/>
    <w:link w:val="Ttulo7"/>
    <w:uiPriority w:val="9"/>
    <w:locked/>
    <w:rsid w:val="006B2D00"/>
    <w:rPr>
      <w:rFonts w:ascii="Times New Roman" w:hAnsi="Times New Roman" w:cs="Times New Roman"/>
      <w:color w:val="FF0000"/>
      <w:sz w:val="20"/>
      <w:szCs w:val="20"/>
      <w:lang w:val="en-GB"/>
    </w:rPr>
  </w:style>
  <w:style w:type="character" w:customStyle="1" w:styleId="Ttulo8Car">
    <w:name w:val="Título 8 Car"/>
    <w:link w:val="Ttulo8"/>
    <w:uiPriority w:val="9"/>
    <w:locked/>
    <w:rsid w:val="006B2D00"/>
    <w:rPr>
      <w:rFonts w:ascii="Times New Roman" w:hAnsi="Times New Roman" w:cs="Times New Roman"/>
      <w:i/>
      <w:iCs/>
      <w:color w:val="FF0000"/>
      <w:sz w:val="20"/>
      <w:szCs w:val="20"/>
      <w:lang w:val="en-GB"/>
    </w:rPr>
  </w:style>
  <w:style w:type="character" w:customStyle="1" w:styleId="Ttulo9Car">
    <w:name w:val="Título 9 Car"/>
    <w:link w:val="Ttulo9"/>
    <w:uiPriority w:val="9"/>
    <w:locked/>
    <w:rsid w:val="006B2D00"/>
    <w:rPr>
      <w:rFonts w:ascii="Arial" w:hAnsi="Arial" w:cs="Arial"/>
      <w:b/>
      <w:bCs/>
      <w:sz w:val="20"/>
      <w:szCs w:val="20"/>
      <w:lang w:val="en-GB"/>
    </w:rPr>
  </w:style>
  <w:style w:type="paragraph" w:styleId="Textomacro">
    <w:name w:val="macro"/>
    <w:link w:val="TextomacroCar"/>
    <w:semiHidden/>
    <w:rsid w:val="006B2D00"/>
    <w:pPr>
      <w:tabs>
        <w:tab w:val="left" w:pos="480"/>
        <w:tab w:val="left" w:pos="960"/>
        <w:tab w:val="left" w:pos="1440"/>
        <w:tab w:val="left" w:pos="1920"/>
        <w:tab w:val="left" w:pos="2400"/>
        <w:tab w:val="left" w:pos="2880"/>
        <w:tab w:val="left" w:pos="3360"/>
        <w:tab w:val="left" w:pos="3840"/>
        <w:tab w:val="left" w:pos="4320"/>
      </w:tabs>
      <w:spacing w:after="20"/>
    </w:pPr>
    <w:rPr>
      <w:rFonts w:ascii="Courier New" w:hAnsi="Courier New"/>
      <w:sz w:val="16"/>
      <w:lang w:val="en-GB"/>
    </w:rPr>
  </w:style>
  <w:style w:type="character" w:customStyle="1" w:styleId="TextomacroCar">
    <w:name w:val="Texto macro Car"/>
    <w:link w:val="Textomacro"/>
    <w:semiHidden/>
    <w:locked/>
    <w:rsid w:val="006B2D00"/>
    <w:rPr>
      <w:rFonts w:ascii="Courier New" w:hAnsi="Courier New"/>
      <w:sz w:val="16"/>
      <w:lang w:val="en-GB" w:eastAsia="en-US" w:bidi="ar-SA"/>
    </w:rPr>
  </w:style>
  <w:style w:type="paragraph" w:styleId="Sangranormal">
    <w:name w:val="Normal Indent"/>
    <w:basedOn w:val="Normal"/>
    <w:semiHidden/>
    <w:rsid w:val="006B2D00"/>
    <w:pPr>
      <w:ind w:left="709"/>
    </w:pPr>
  </w:style>
  <w:style w:type="paragraph" w:customStyle="1" w:styleId="hang1">
    <w:name w:val="hang1"/>
    <w:basedOn w:val="Normal"/>
    <w:rsid w:val="006B2D00"/>
    <w:pPr>
      <w:ind w:left="567" w:hanging="567"/>
    </w:pPr>
  </w:style>
  <w:style w:type="paragraph" w:customStyle="1" w:styleId="hang2">
    <w:name w:val="hang2"/>
    <w:basedOn w:val="hang1"/>
    <w:rsid w:val="006B2D00"/>
    <w:pPr>
      <w:ind w:left="1134"/>
    </w:pPr>
  </w:style>
  <w:style w:type="paragraph" w:styleId="Encabezado">
    <w:name w:val="header"/>
    <w:aliases w:val="Header/Footer"/>
    <w:basedOn w:val="Normal"/>
    <w:next w:val="Normal"/>
    <w:link w:val="EncabezadoCar"/>
    <w:uiPriority w:val="99"/>
    <w:rsid w:val="006B2D00"/>
    <w:pPr>
      <w:tabs>
        <w:tab w:val="center" w:pos="4395"/>
        <w:tab w:val="right" w:pos="8789"/>
      </w:tabs>
    </w:pPr>
    <w:rPr>
      <w:rFonts w:ascii="Arial" w:hAnsi="Arial"/>
      <w:sz w:val="20"/>
    </w:rPr>
  </w:style>
  <w:style w:type="character" w:customStyle="1" w:styleId="EncabezadoCar">
    <w:name w:val="Encabezado Car"/>
    <w:aliases w:val="Header/Footer Car"/>
    <w:link w:val="Encabezado"/>
    <w:uiPriority w:val="99"/>
    <w:locked/>
    <w:rsid w:val="006B2D00"/>
    <w:rPr>
      <w:rFonts w:ascii="Arial" w:hAnsi="Arial" w:cs="Times New Roman"/>
      <w:sz w:val="20"/>
      <w:szCs w:val="20"/>
      <w:lang w:val="en-GB"/>
    </w:rPr>
  </w:style>
  <w:style w:type="paragraph" w:customStyle="1" w:styleId="Tableheader">
    <w:name w:val="Table header"/>
    <w:basedOn w:val="TableText"/>
    <w:rsid w:val="006B2D00"/>
    <w:rPr>
      <w:rFonts w:ascii="Arial" w:hAnsi="Arial"/>
      <w:b/>
    </w:rPr>
  </w:style>
  <w:style w:type="paragraph" w:styleId="Piedepgina">
    <w:name w:val="footer"/>
    <w:basedOn w:val="Normal"/>
    <w:next w:val="Normal"/>
    <w:link w:val="PiedepginaCar"/>
    <w:uiPriority w:val="99"/>
    <w:rsid w:val="006B2D00"/>
    <w:pPr>
      <w:tabs>
        <w:tab w:val="center" w:pos="4395"/>
        <w:tab w:val="right" w:pos="8789"/>
      </w:tabs>
      <w:spacing w:before="120" w:after="0"/>
    </w:pPr>
    <w:rPr>
      <w:rFonts w:ascii="Arial" w:hAnsi="Arial"/>
      <w:noProof/>
      <w:sz w:val="20"/>
    </w:rPr>
  </w:style>
  <w:style w:type="character" w:customStyle="1" w:styleId="PiedepginaCar">
    <w:name w:val="Pie de página Car"/>
    <w:link w:val="Piedepgina"/>
    <w:uiPriority w:val="99"/>
    <w:locked/>
    <w:rsid w:val="006B2D00"/>
    <w:rPr>
      <w:rFonts w:ascii="Arial" w:hAnsi="Arial" w:cs="Times New Roman"/>
      <w:noProof/>
      <w:sz w:val="20"/>
      <w:szCs w:val="20"/>
      <w:lang w:val="en-GB"/>
    </w:rPr>
  </w:style>
  <w:style w:type="character" w:styleId="Nmerodepgina">
    <w:name w:val="page number"/>
    <w:semiHidden/>
    <w:rsid w:val="006B2D00"/>
    <w:rPr>
      <w:rFonts w:cs="Times New Roman"/>
      <w:sz w:val="20"/>
    </w:rPr>
  </w:style>
  <w:style w:type="paragraph" w:customStyle="1" w:styleId="TableText">
    <w:name w:val="Table Text"/>
    <w:basedOn w:val="Normal"/>
    <w:rsid w:val="006B2D00"/>
    <w:pPr>
      <w:spacing w:before="80" w:after="80"/>
    </w:pPr>
    <w:rPr>
      <w:sz w:val="20"/>
    </w:rPr>
  </w:style>
  <w:style w:type="paragraph" w:customStyle="1" w:styleId="Par1">
    <w:name w:val="Par_1"/>
    <w:basedOn w:val="Normal"/>
    <w:rsid w:val="006B2D00"/>
    <w:pPr>
      <w:keepLines/>
      <w:widowControl w:val="0"/>
      <w:tabs>
        <w:tab w:val="left" w:pos="567"/>
        <w:tab w:val="left" w:pos="993"/>
        <w:tab w:val="left" w:pos="1418"/>
        <w:tab w:val="left" w:pos="1843"/>
      </w:tabs>
      <w:spacing w:before="120"/>
      <w:ind w:left="567" w:hanging="567"/>
    </w:pPr>
    <w:rPr>
      <w:rFonts w:ascii="Univers" w:hAnsi="Univers"/>
    </w:rPr>
  </w:style>
  <w:style w:type="character" w:styleId="Hipervnculo">
    <w:name w:val="Hyperlink"/>
    <w:uiPriority w:val="99"/>
    <w:rsid w:val="006B2D00"/>
    <w:rPr>
      <w:rFonts w:cs="Times New Roman"/>
      <w:color w:val="0000FF"/>
      <w:u w:val="single"/>
    </w:rPr>
  </w:style>
  <w:style w:type="character" w:styleId="Hipervnculovisitado">
    <w:name w:val="FollowedHyperlink"/>
    <w:uiPriority w:val="99"/>
    <w:semiHidden/>
    <w:rsid w:val="006B2D00"/>
    <w:rPr>
      <w:rFonts w:cs="Times New Roman"/>
      <w:color w:val="800080"/>
      <w:u w:val="single"/>
    </w:rPr>
  </w:style>
  <w:style w:type="paragraph" w:customStyle="1" w:styleId="am1">
    <w:name w:val="am1"/>
    <w:basedOn w:val="Normal"/>
    <w:rsid w:val="006B2D00"/>
    <w:pPr>
      <w:widowControl w:val="0"/>
      <w:tabs>
        <w:tab w:val="left" w:pos="720"/>
      </w:tabs>
      <w:spacing w:after="0"/>
    </w:pPr>
    <w:rPr>
      <w:rFonts w:ascii="Univers (WN)" w:hAnsi="Univers (WN)"/>
      <w:lang w:val="en-US"/>
    </w:rPr>
  </w:style>
  <w:style w:type="paragraph" w:styleId="Textoindependiente2">
    <w:name w:val="Body Text 2"/>
    <w:basedOn w:val="Normal"/>
    <w:link w:val="Textoindependiente2Car"/>
    <w:semiHidden/>
    <w:rsid w:val="006B2D00"/>
    <w:pPr>
      <w:spacing w:after="0"/>
      <w:ind w:left="567" w:hanging="567"/>
      <w:jc w:val="both"/>
    </w:pPr>
    <w:rPr>
      <w:rFonts w:ascii="Arial" w:hAnsi="Arial"/>
      <w:sz w:val="20"/>
    </w:rPr>
  </w:style>
  <w:style w:type="character" w:customStyle="1" w:styleId="Textoindependiente2Car">
    <w:name w:val="Texto independiente 2 Car"/>
    <w:link w:val="Textoindependiente2"/>
    <w:semiHidden/>
    <w:locked/>
    <w:rsid w:val="006B2D00"/>
    <w:rPr>
      <w:rFonts w:ascii="Arial" w:hAnsi="Arial" w:cs="Times New Roman"/>
      <w:sz w:val="20"/>
      <w:szCs w:val="20"/>
      <w:lang w:val="en-GB"/>
    </w:rPr>
  </w:style>
  <w:style w:type="paragraph" w:styleId="Sangra2detindependiente">
    <w:name w:val="Body Text Indent 2"/>
    <w:basedOn w:val="Normal"/>
    <w:link w:val="Sangra2detindependienteCar"/>
    <w:semiHidden/>
    <w:rsid w:val="006B2D00"/>
    <w:pPr>
      <w:spacing w:after="0"/>
      <w:ind w:left="567"/>
      <w:jc w:val="both"/>
    </w:pPr>
    <w:rPr>
      <w:rFonts w:ascii="Univers" w:hAnsi="Univers"/>
      <w:sz w:val="20"/>
    </w:rPr>
  </w:style>
  <w:style w:type="character" w:customStyle="1" w:styleId="Sangra2detindependienteCar">
    <w:name w:val="Sangría 2 de t. independiente Car"/>
    <w:link w:val="Sangra2detindependiente"/>
    <w:semiHidden/>
    <w:locked/>
    <w:rsid w:val="006B2D00"/>
    <w:rPr>
      <w:rFonts w:ascii="Univers" w:hAnsi="Univers" w:cs="Times New Roman"/>
      <w:sz w:val="20"/>
      <w:szCs w:val="20"/>
      <w:lang w:val="en-GB"/>
    </w:rPr>
  </w:style>
  <w:style w:type="paragraph" w:styleId="Sangra3detindependiente">
    <w:name w:val="Body Text Indent 3"/>
    <w:basedOn w:val="Normal"/>
    <w:link w:val="Sangra3detindependienteCar"/>
    <w:semiHidden/>
    <w:rsid w:val="006B2D00"/>
    <w:pPr>
      <w:overflowPunct w:val="0"/>
      <w:autoSpaceDE w:val="0"/>
      <w:autoSpaceDN w:val="0"/>
      <w:adjustRightInd w:val="0"/>
      <w:ind w:left="709" w:hanging="709"/>
      <w:textAlignment w:val="baseline"/>
    </w:pPr>
    <w:rPr>
      <w:sz w:val="20"/>
    </w:rPr>
  </w:style>
  <w:style w:type="character" w:customStyle="1" w:styleId="Sangra3detindependienteCar">
    <w:name w:val="Sangría 3 de t. independiente Car"/>
    <w:link w:val="Sangra3detindependiente"/>
    <w:semiHidden/>
    <w:locked/>
    <w:rsid w:val="006B2D00"/>
    <w:rPr>
      <w:rFonts w:ascii="Times New Roman" w:hAnsi="Times New Roman" w:cs="Times New Roman"/>
      <w:sz w:val="20"/>
      <w:szCs w:val="20"/>
      <w:lang w:val="en-GB"/>
    </w:rPr>
  </w:style>
  <w:style w:type="paragraph" w:customStyle="1" w:styleId="indent1">
    <w:name w:val="indent1"/>
    <w:basedOn w:val="Normal"/>
    <w:rsid w:val="006B2D00"/>
    <w:pPr>
      <w:overflowPunct w:val="0"/>
      <w:autoSpaceDE w:val="0"/>
      <w:autoSpaceDN w:val="0"/>
      <w:adjustRightInd w:val="0"/>
      <w:ind w:left="567"/>
    </w:pPr>
    <w:rPr>
      <w:rFonts w:ascii="Tms Rmn" w:hAnsi="Tms Rmn"/>
      <w:sz w:val="24"/>
      <w:lang w:val="en-US"/>
    </w:rPr>
  </w:style>
  <w:style w:type="paragraph" w:styleId="Sangradetextonormal">
    <w:name w:val="Body Text Indent"/>
    <w:basedOn w:val="Normal"/>
    <w:link w:val="SangradetextonormalCar"/>
    <w:semiHidden/>
    <w:rsid w:val="006B2D00"/>
    <w:pPr>
      <w:spacing w:after="0"/>
      <w:ind w:left="567" w:hanging="567"/>
      <w:jc w:val="both"/>
    </w:pPr>
    <w:rPr>
      <w:sz w:val="20"/>
    </w:rPr>
  </w:style>
  <w:style w:type="character" w:customStyle="1" w:styleId="SangradetextonormalCar">
    <w:name w:val="Sangría de texto normal Car"/>
    <w:link w:val="Sangradetextonormal"/>
    <w:semiHidden/>
    <w:locked/>
    <w:rsid w:val="006B2D00"/>
    <w:rPr>
      <w:rFonts w:ascii="Times New Roman" w:hAnsi="Times New Roman" w:cs="Times New Roman"/>
      <w:sz w:val="20"/>
      <w:szCs w:val="20"/>
      <w:lang w:val="en-GB"/>
    </w:rPr>
  </w:style>
  <w:style w:type="paragraph" w:styleId="Textodebloque">
    <w:name w:val="Block Text"/>
    <w:basedOn w:val="Normal"/>
    <w:semiHidden/>
    <w:rsid w:val="006B2D00"/>
    <w:pPr>
      <w:spacing w:after="0"/>
      <w:ind w:left="426" w:right="28" w:hanging="426"/>
      <w:jc w:val="both"/>
    </w:pPr>
    <w:rPr>
      <w:sz w:val="16"/>
    </w:rPr>
  </w:style>
  <w:style w:type="paragraph" w:customStyle="1" w:styleId="Amelia2">
    <w:name w:val="Amelia 2"/>
    <w:basedOn w:val="Normal"/>
    <w:rsid w:val="006B2D00"/>
    <w:pPr>
      <w:numPr>
        <w:ilvl w:val="1"/>
        <w:numId w:val="2"/>
      </w:numPr>
      <w:tabs>
        <w:tab w:val="left" w:pos="970"/>
      </w:tabs>
      <w:spacing w:after="0"/>
    </w:pPr>
    <w:rPr>
      <w:rFonts w:ascii="Arial" w:hAnsi="Arial"/>
      <w:sz w:val="20"/>
    </w:rPr>
  </w:style>
  <w:style w:type="paragraph" w:customStyle="1" w:styleId="Amelia1">
    <w:name w:val="Amelia 1"/>
    <w:basedOn w:val="Normal"/>
    <w:next w:val="Amelia2"/>
    <w:rsid w:val="006B2D00"/>
    <w:pPr>
      <w:numPr>
        <w:numId w:val="2"/>
      </w:numPr>
      <w:spacing w:after="0"/>
    </w:pPr>
    <w:rPr>
      <w:rFonts w:ascii="Arial" w:hAnsi="Arial"/>
      <w:b/>
      <w:bCs/>
      <w:caps/>
      <w:sz w:val="20"/>
    </w:rPr>
  </w:style>
  <w:style w:type="paragraph" w:customStyle="1" w:styleId="Amelia3">
    <w:name w:val="Amelia 3"/>
    <w:basedOn w:val="Normal"/>
    <w:rsid w:val="006B2D00"/>
    <w:pPr>
      <w:numPr>
        <w:ilvl w:val="2"/>
        <w:numId w:val="2"/>
      </w:numPr>
      <w:tabs>
        <w:tab w:val="left" w:pos="1678"/>
      </w:tabs>
      <w:spacing w:after="0"/>
    </w:pPr>
    <w:rPr>
      <w:rFonts w:ascii="Arial" w:hAnsi="Arial"/>
      <w:sz w:val="20"/>
    </w:rPr>
  </w:style>
  <w:style w:type="paragraph" w:customStyle="1" w:styleId="Amelia4">
    <w:name w:val="Amelia 4"/>
    <w:basedOn w:val="Normal"/>
    <w:rsid w:val="006B2D00"/>
    <w:pPr>
      <w:numPr>
        <w:ilvl w:val="3"/>
        <w:numId w:val="2"/>
      </w:numPr>
      <w:spacing w:after="0"/>
    </w:pPr>
    <w:rPr>
      <w:rFonts w:ascii="Arial" w:hAnsi="Arial"/>
      <w:sz w:val="20"/>
    </w:rPr>
  </w:style>
  <w:style w:type="paragraph" w:styleId="Textoindependiente">
    <w:name w:val="Body Text"/>
    <w:basedOn w:val="Normal"/>
    <w:link w:val="TextoindependienteCar"/>
    <w:semiHidden/>
    <w:rsid w:val="006B2D00"/>
    <w:pPr>
      <w:spacing w:after="0"/>
      <w:jc w:val="both"/>
    </w:pPr>
    <w:rPr>
      <w:sz w:val="20"/>
    </w:rPr>
  </w:style>
  <w:style w:type="character" w:customStyle="1" w:styleId="TextoindependienteCar">
    <w:name w:val="Texto independiente Car"/>
    <w:link w:val="Textoindependiente"/>
    <w:semiHidden/>
    <w:locked/>
    <w:rsid w:val="006B2D00"/>
    <w:rPr>
      <w:rFonts w:ascii="Times New Roman" w:hAnsi="Times New Roman" w:cs="Times New Roman"/>
      <w:sz w:val="20"/>
      <w:szCs w:val="20"/>
      <w:lang w:val="en-GB"/>
    </w:rPr>
  </w:style>
  <w:style w:type="paragraph" w:styleId="Textoindependiente3">
    <w:name w:val="Body Text 3"/>
    <w:basedOn w:val="Normal"/>
    <w:link w:val="Textoindependiente3Car"/>
    <w:semiHidden/>
    <w:rsid w:val="006B2D00"/>
    <w:pPr>
      <w:spacing w:after="0" w:line="240" w:lineRule="atLeast"/>
      <w:ind w:right="936"/>
      <w:jc w:val="both"/>
    </w:pPr>
    <w:rPr>
      <w:sz w:val="20"/>
    </w:rPr>
  </w:style>
  <w:style w:type="character" w:customStyle="1" w:styleId="Textoindependiente3Car">
    <w:name w:val="Texto independiente 3 Car"/>
    <w:link w:val="Textoindependiente3"/>
    <w:semiHidden/>
    <w:locked/>
    <w:rsid w:val="006B2D00"/>
    <w:rPr>
      <w:rFonts w:ascii="Times New Roman" w:hAnsi="Times New Roman" w:cs="Times New Roman"/>
      <w:sz w:val="20"/>
      <w:szCs w:val="20"/>
      <w:lang w:val="en-GB"/>
    </w:rPr>
  </w:style>
  <w:style w:type="paragraph" w:customStyle="1" w:styleId="ssNoHeading3">
    <w:name w:val="ssNoHeading3"/>
    <w:basedOn w:val="Ttulo3"/>
    <w:rsid w:val="006B2D00"/>
    <w:pPr>
      <w:keepNext w:val="0"/>
      <w:spacing w:before="0" w:after="260" w:line="260" w:lineRule="atLeast"/>
      <w:ind w:left="927" w:hanging="360"/>
      <w:jc w:val="both"/>
    </w:pPr>
    <w:rPr>
      <w:b w:val="0"/>
      <w:sz w:val="22"/>
    </w:rPr>
  </w:style>
  <w:style w:type="character" w:customStyle="1" w:styleId="DeltaViewDeletion">
    <w:name w:val="DeltaView Deletion"/>
    <w:uiPriority w:val="99"/>
    <w:rsid w:val="006B2D00"/>
    <w:rPr>
      <w:strike/>
      <w:spacing w:val="0"/>
    </w:rPr>
  </w:style>
  <w:style w:type="paragraph" w:styleId="NormalWeb">
    <w:name w:val="Normal (Web)"/>
    <w:basedOn w:val="Normal"/>
    <w:uiPriority w:val="99"/>
    <w:semiHidden/>
    <w:rsid w:val="006B2D00"/>
    <w:pPr>
      <w:spacing w:after="0"/>
    </w:pPr>
    <w:rPr>
      <w:sz w:val="24"/>
      <w:szCs w:val="24"/>
      <w:lang w:val="en-MY" w:eastAsia="zh-CN"/>
    </w:rPr>
  </w:style>
  <w:style w:type="paragraph" w:customStyle="1" w:styleId="Level1">
    <w:name w:val="Level 1"/>
    <w:basedOn w:val="Normal"/>
    <w:uiPriority w:val="99"/>
    <w:rsid w:val="006B2D00"/>
    <w:pPr>
      <w:spacing w:line="240" w:lineRule="atLeast"/>
      <w:ind w:left="851" w:hanging="851"/>
      <w:jc w:val="both"/>
    </w:pPr>
    <w:rPr>
      <w:rFonts w:ascii="Arial" w:hAnsi="Arial"/>
      <w:sz w:val="20"/>
    </w:rPr>
  </w:style>
  <w:style w:type="paragraph" w:customStyle="1" w:styleId="CONTENTS">
    <w:name w:val="CONTENTS"/>
    <w:basedOn w:val="Normal"/>
    <w:rsid w:val="006B2D00"/>
    <w:pPr>
      <w:spacing w:after="480"/>
      <w:jc w:val="center"/>
    </w:pPr>
    <w:rPr>
      <w:b/>
      <w:sz w:val="24"/>
      <w:u w:val="single"/>
    </w:rPr>
  </w:style>
  <w:style w:type="paragraph" w:styleId="TDC2">
    <w:name w:val="toc 2"/>
    <w:basedOn w:val="Ttulo2"/>
    <w:next w:val="Normal"/>
    <w:autoRedefine/>
    <w:uiPriority w:val="39"/>
    <w:rsid w:val="006B2D00"/>
    <w:pPr>
      <w:keepNext w:val="0"/>
      <w:numPr>
        <w:numId w:val="3"/>
      </w:numPr>
      <w:spacing w:before="0" w:after="100" w:afterAutospacing="1"/>
      <w:jc w:val="both"/>
      <w:outlineLvl w:val="9"/>
    </w:pPr>
    <w:rPr>
      <w:rFonts w:ascii="Times New Roman" w:hAnsi="Times New Roman"/>
      <w:b w:val="0"/>
      <w:sz w:val="22"/>
    </w:rPr>
  </w:style>
  <w:style w:type="paragraph" w:customStyle="1" w:styleId="ListParagraph1">
    <w:name w:val="List Paragraph1"/>
    <w:basedOn w:val="Normal"/>
    <w:rsid w:val="006B2D00"/>
    <w:pPr>
      <w:spacing w:after="200" w:line="276" w:lineRule="auto"/>
      <w:ind w:left="720"/>
      <w:contextualSpacing/>
    </w:pPr>
    <w:rPr>
      <w:rFonts w:ascii="Calibri" w:eastAsia="Times New Roman" w:hAnsi="Calibri" w:cs="Arial"/>
      <w:szCs w:val="22"/>
      <w:lang w:val="en-US"/>
    </w:rPr>
  </w:style>
  <w:style w:type="paragraph" w:styleId="Textodeglobo">
    <w:name w:val="Balloon Text"/>
    <w:aliases w:val=" Car Car"/>
    <w:basedOn w:val="Normal"/>
    <w:link w:val="TextodegloboCar"/>
    <w:uiPriority w:val="99"/>
    <w:semiHidden/>
    <w:rsid w:val="006B2D00"/>
    <w:pPr>
      <w:spacing w:after="0"/>
    </w:pPr>
    <w:rPr>
      <w:rFonts w:ascii="Tahoma" w:hAnsi="Tahoma"/>
      <w:sz w:val="16"/>
      <w:szCs w:val="16"/>
    </w:rPr>
  </w:style>
  <w:style w:type="character" w:customStyle="1" w:styleId="TextodegloboCar">
    <w:name w:val="Texto de globo Car"/>
    <w:aliases w:val=" Car Car Car"/>
    <w:link w:val="Textodeglobo"/>
    <w:uiPriority w:val="99"/>
    <w:semiHidden/>
    <w:locked/>
    <w:rsid w:val="006B2D00"/>
    <w:rPr>
      <w:rFonts w:ascii="Tahoma" w:hAnsi="Tahoma" w:cs="Tahoma"/>
      <w:sz w:val="16"/>
      <w:szCs w:val="16"/>
      <w:lang w:val="en-GB"/>
    </w:rPr>
  </w:style>
  <w:style w:type="character" w:styleId="nfasis">
    <w:name w:val="Emphasis"/>
    <w:qFormat/>
    <w:rsid w:val="006B2D00"/>
    <w:rPr>
      <w:rFonts w:cs="Times New Roman"/>
      <w:i/>
      <w:iCs/>
    </w:rPr>
  </w:style>
  <w:style w:type="table" w:styleId="Tablaconcuadrcula">
    <w:name w:val="Table Grid"/>
    <w:basedOn w:val="Tablanormal"/>
    <w:uiPriority w:val="59"/>
    <w:rsid w:val="006B2D00"/>
    <w:rPr>
      <w:rFonts w:ascii="Times New Roman" w:hAnsi="Times New Roman"/>
      <w:lang w:val="en-MY"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a2">
    <w:name w:val="List 2"/>
    <w:basedOn w:val="Normal"/>
    <w:semiHidden/>
    <w:rsid w:val="006B2D00"/>
    <w:pPr>
      <w:spacing w:after="0"/>
      <w:ind w:left="720" w:hanging="360"/>
    </w:pPr>
    <w:rPr>
      <w:sz w:val="24"/>
      <w:szCs w:val="24"/>
      <w:lang w:val="en-US"/>
    </w:rPr>
  </w:style>
  <w:style w:type="paragraph" w:styleId="TDC1">
    <w:name w:val="toc 1"/>
    <w:basedOn w:val="Normal"/>
    <w:next w:val="Normal"/>
    <w:autoRedefine/>
    <w:uiPriority w:val="39"/>
    <w:rsid w:val="006B2D00"/>
    <w:pPr>
      <w:spacing w:after="100"/>
    </w:pPr>
  </w:style>
  <w:style w:type="paragraph" w:customStyle="1" w:styleId="NormalAriel">
    <w:name w:val="Normal Ariel"/>
    <w:basedOn w:val="Normal"/>
    <w:rsid w:val="006B2D00"/>
    <w:pPr>
      <w:spacing w:after="220"/>
      <w:ind w:left="720"/>
      <w:jc w:val="both"/>
    </w:pPr>
    <w:rPr>
      <w:rFonts w:ascii="Arial" w:eastAsia="Times New Roman" w:hAnsi="Arial" w:cs="Arial"/>
      <w:szCs w:val="22"/>
      <w:lang w:val="en-US"/>
    </w:rPr>
  </w:style>
  <w:style w:type="paragraph" w:customStyle="1" w:styleId="msolistparagraph0">
    <w:name w:val="msolistparagraph"/>
    <w:basedOn w:val="Normal"/>
    <w:rsid w:val="00E5388D"/>
    <w:pPr>
      <w:spacing w:after="0"/>
      <w:ind w:left="720"/>
    </w:pPr>
    <w:rPr>
      <w:sz w:val="20"/>
      <w:lang w:val="es-ES" w:eastAsia="es-ES"/>
    </w:rPr>
  </w:style>
  <w:style w:type="paragraph" w:customStyle="1" w:styleId="HANG10">
    <w:name w:val="HANG1"/>
    <w:basedOn w:val="Normal"/>
    <w:rsid w:val="00E5388D"/>
    <w:pPr>
      <w:spacing w:after="0"/>
      <w:ind w:left="709" w:hanging="709"/>
    </w:pPr>
    <w:rPr>
      <w:rFonts w:eastAsia="Times New Roman"/>
      <w:sz w:val="24"/>
    </w:rPr>
  </w:style>
  <w:style w:type="paragraph" w:styleId="Ttulo">
    <w:name w:val="Title"/>
    <w:basedOn w:val="Normal"/>
    <w:next w:val="Normal"/>
    <w:qFormat/>
    <w:rsid w:val="000B5381"/>
    <w:pPr>
      <w:numPr>
        <w:numId w:val="1"/>
      </w:numPr>
      <w:spacing w:after="480"/>
      <w:jc w:val="center"/>
      <w:outlineLvl w:val="0"/>
    </w:pPr>
    <w:rPr>
      <w:rFonts w:eastAsia="Times New Roman"/>
      <w:b/>
      <w:bCs/>
      <w:caps/>
      <w:snapToGrid w:val="0"/>
      <w:szCs w:val="22"/>
      <w:lang w:val="es-AR" w:eastAsia="es-ES"/>
    </w:rPr>
  </w:style>
  <w:style w:type="paragraph" w:styleId="Textonotapie">
    <w:name w:val="footnote text"/>
    <w:aliases w:val=" Car"/>
    <w:basedOn w:val="Normal"/>
    <w:link w:val="TextonotapieCar"/>
    <w:uiPriority w:val="99"/>
    <w:semiHidden/>
    <w:rsid w:val="000B5381"/>
    <w:pPr>
      <w:spacing w:after="0"/>
    </w:pPr>
    <w:rPr>
      <w:rFonts w:eastAsia="Times New Roman"/>
      <w:sz w:val="20"/>
      <w:lang w:val="es-ES" w:eastAsia="es-ES"/>
    </w:rPr>
  </w:style>
  <w:style w:type="character" w:styleId="Refdenotaalpie">
    <w:name w:val="footnote reference"/>
    <w:uiPriority w:val="99"/>
    <w:semiHidden/>
    <w:rsid w:val="008B0C7D"/>
    <w:rPr>
      <w:vertAlign w:val="superscript"/>
    </w:rPr>
  </w:style>
  <w:style w:type="paragraph" w:styleId="Prrafodelista">
    <w:name w:val="List Paragraph"/>
    <w:basedOn w:val="Normal"/>
    <w:link w:val="PrrafodelistaCar"/>
    <w:uiPriority w:val="34"/>
    <w:qFormat/>
    <w:rsid w:val="008B0C7D"/>
    <w:pPr>
      <w:ind w:left="708"/>
    </w:pPr>
    <w:rPr>
      <w:rFonts w:eastAsia="Times New Roman"/>
    </w:rPr>
  </w:style>
  <w:style w:type="paragraph" w:styleId="Cierre">
    <w:name w:val="Closing"/>
    <w:basedOn w:val="Normal"/>
    <w:link w:val="CierreCar"/>
    <w:uiPriority w:val="99"/>
    <w:semiHidden/>
    <w:rsid w:val="008B0C7D"/>
    <w:pPr>
      <w:spacing w:after="0" w:line="220" w:lineRule="atLeast"/>
      <w:ind w:left="835"/>
    </w:pPr>
    <w:rPr>
      <w:rFonts w:eastAsia="SimSun"/>
      <w:sz w:val="20"/>
      <w:lang w:val="en-US"/>
    </w:rPr>
  </w:style>
  <w:style w:type="character" w:customStyle="1" w:styleId="TextonotapieCar">
    <w:name w:val="Texto nota pie Car"/>
    <w:aliases w:val=" Car Car1"/>
    <w:basedOn w:val="Fuentedeprrafopredeter"/>
    <w:link w:val="Textonotapie"/>
    <w:uiPriority w:val="99"/>
    <w:semiHidden/>
    <w:rsid w:val="00382007"/>
    <w:rPr>
      <w:rFonts w:ascii="Times New Roman" w:eastAsia="Times New Roman" w:hAnsi="Times New Roman"/>
      <w:lang w:val="es-ES" w:eastAsia="es-ES"/>
    </w:rPr>
  </w:style>
  <w:style w:type="character" w:customStyle="1" w:styleId="CierreCar">
    <w:name w:val="Cierre Car"/>
    <w:basedOn w:val="Fuentedeprrafopredeter"/>
    <w:link w:val="Cierre"/>
    <w:uiPriority w:val="99"/>
    <w:semiHidden/>
    <w:rsid w:val="00382007"/>
    <w:rPr>
      <w:rFonts w:ascii="Times New Roman" w:eastAsia="SimSun" w:hAnsi="Times New Roman"/>
      <w:lang w:val="en-US" w:eastAsia="en-US"/>
    </w:rPr>
  </w:style>
  <w:style w:type="paragraph" w:customStyle="1" w:styleId="Prrafodelista1">
    <w:name w:val="Párrafo de lista1"/>
    <w:basedOn w:val="Normal"/>
    <w:uiPriority w:val="99"/>
    <w:qFormat/>
    <w:rsid w:val="006921E7"/>
    <w:pPr>
      <w:ind w:left="708"/>
    </w:pPr>
    <w:rPr>
      <w:rFonts w:eastAsia="Times New Roman"/>
      <w:szCs w:val="22"/>
    </w:rPr>
  </w:style>
  <w:style w:type="character" w:styleId="Refdecomentario">
    <w:name w:val="annotation reference"/>
    <w:basedOn w:val="Fuentedeprrafopredeter"/>
    <w:uiPriority w:val="99"/>
    <w:semiHidden/>
    <w:unhideWhenUsed/>
    <w:rsid w:val="00B01C32"/>
    <w:rPr>
      <w:sz w:val="16"/>
      <w:szCs w:val="16"/>
    </w:rPr>
  </w:style>
  <w:style w:type="paragraph" w:styleId="Textocomentario">
    <w:name w:val="annotation text"/>
    <w:basedOn w:val="Normal"/>
    <w:link w:val="TextocomentarioCar"/>
    <w:uiPriority w:val="99"/>
    <w:semiHidden/>
    <w:unhideWhenUsed/>
    <w:rsid w:val="00B01C32"/>
    <w:rPr>
      <w:sz w:val="20"/>
    </w:rPr>
  </w:style>
  <w:style w:type="character" w:customStyle="1" w:styleId="TextocomentarioCar">
    <w:name w:val="Texto comentario Car"/>
    <w:basedOn w:val="Fuentedeprrafopredeter"/>
    <w:link w:val="Textocomentario"/>
    <w:uiPriority w:val="99"/>
    <w:semiHidden/>
    <w:rsid w:val="00B01C32"/>
    <w:rPr>
      <w:rFonts w:ascii="Times New Roman" w:hAnsi="Times New Roman"/>
      <w:lang w:val="en-GB"/>
    </w:rPr>
  </w:style>
  <w:style w:type="paragraph" w:styleId="Asuntodelcomentario">
    <w:name w:val="annotation subject"/>
    <w:basedOn w:val="Textocomentario"/>
    <w:next w:val="Textocomentario"/>
    <w:link w:val="AsuntodelcomentarioCar"/>
    <w:uiPriority w:val="99"/>
    <w:semiHidden/>
    <w:unhideWhenUsed/>
    <w:rsid w:val="00B01C32"/>
    <w:rPr>
      <w:b/>
      <w:bCs/>
    </w:rPr>
  </w:style>
  <w:style w:type="character" w:customStyle="1" w:styleId="AsuntodelcomentarioCar">
    <w:name w:val="Asunto del comentario Car"/>
    <w:basedOn w:val="TextocomentarioCar"/>
    <w:link w:val="Asuntodelcomentario"/>
    <w:uiPriority w:val="99"/>
    <w:semiHidden/>
    <w:rsid w:val="00B01C32"/>
    <w:rPr>
      <w:rFonts w:ascii="Times New Roman" w:hAnsi="Times New Roman"/>
      <w:b/>
      <w:bCs/>
      <w:lang w:val="en-GB"/>
    </w:rPr>
  </w:style>
  <w:style w:type="paragraph" w:customStyle="1" w:styleId="OmniPage1">
    <w:name w:val="OmniPage #1"/>
    <w:basedOn w:val="Normal"/>
    <w:rsid w:val="003C682A"/>
    <w:pPr>
      <w:spacing w:after="0"/>
    </w:pPr>
    <w:rPr>
      <w:rFonts w:eastAsia="Arial" w:hint="cs"/>
      <w:sz w:val="20"/>
      <w:lang w:val="en-US"/>
    </w:rPr>
  </w:style>
  <w:style w:type="paragraph" w:customStyle="1" w:styleId="reportebase">
    <w:name w:val="reporte base"/>
    <w:basedOn w:val="Normal"/>
    <w:rsid w:val="00AA5739"/>
    <w:pPr>
      <w:spacing w:after="0"/>
      <w:jc w:val="both"/>
    </w:pPr>
    <w:rPr>
      <w:rFonts w:eastAsia="Times New Roman"/>
      <w:sz w:val="24"/>
      <w:lang w:val="es-ES" w:eastAsia="es-AR"/>
    </w:rPr>
  </w:style>
  <w:style w:type="paragraph" w:customStyle="1" w:styleId="Default">
    <w:name w:val="Default"/>
    <w:rsid w:val="007A04E7"/>
    <w:pPr>
      <w:autoSpaceDE w:val="0"/>
      <w:autoSpaceDN w:val="0"/>
      <w:adjustRightInd w:val="0"/>
    </w:pPr>
    <w:rPr>
      <w:rFonts w:ascii="Arial Narrow" w:eastAsia="Times New Roman" w:hAnsi="Arial Narrow" w:cs="Arial Narrow"/>
      <w:color w:val="000000"/>
      <w:sz w:val="24"/>
      <w:szCs w:val="24"/>
    </w:rPr>
  </w:style>
  <w:style w:type="paragraph" w:customStyle="1" w:styleId="Lista">
    <w:name w:val="List (a)"/>
    <w:basedOn w:val="Normal"/>
    <w:uiPriority w:val="99"/>
    <w:rsid w:val="00293B58"/>
    <w:pPr>
      <w:numPr>
        <w:ilvl w:val="1"/>
        <w:numId w:val="12"/>
      </w:numPr>
      <w:tabs>
        <w:tab w:val="clear" w:pos="2138"/>
        <w:tab w:val="num" w:pos="1287"/>
      </w:tabs>
      <w:spacing w:after="60" w:line="240" w:lineRule="atLeast"/>
      <w:ind w:left="1287"/>
      <w:jc w:val="both"/>
    </w:pPr>
    <w:rPr>
      <w:rFonts w:ascii="Arial" w:eastAsia="Batang" w:hAnsi="Arial"/>
      <w:sz w:val="20"/>
      <w:lang w:eastAsia="es-ES"/>
    </w:rPr>
  </w:style>
  <w:style w:type="paragraph" w:customStyle="1" w:styleId="Definition">
    <w:name w:val="Definition"/>
    <w:basedOn w:val="Normal"/>
    <w:uiPriority w:val="99"/>
    <w:rsid w:val="00293B58"/>
    <w:pPr>
      <w:spacing w:after="240" w:line="240" w:lineRule="atLeast"/>
      <w:jc w:val="both"/>
    </w:pPr>
    <w:rPr>
      <w:rFonts w:ascii="Arial" w:eastAsia="Times New Roman" w:hAnsi="Arial"/>
      <w:sz w:val="20"/>
      <w:lang w:eastAsia="es-ES"/>
    </w:rPr>
  </w:style>
  <w:style w:type="paragraph" w:customStyle="1" w:styleId="p38">
    <w:name w:val="p38"/>
    <w:basedOn w:val="Normal"/>
    <w:rsid w:val="00C750D2"/>
    <w:pPr>
      <w:widowControl w:val="0"/>
      <w:tabs>
        <w:tab w:val="left" w:pos="760"/>
      </w:tabs>
      <w:spacing w:after="0" w:line="240" w:lineRule="atLeast"/>
      <w:jc w:val="both"/>
    </w:pPr>
    <w:rPr>
      <w:rFonts w:eastAsia="Times New Roman"/>
      <w:sz w:val="24"/>
      <w:lang w:val="es-ES_tradnl" w:eastAsia="es-ES"/>
    </w:rPr>
  </w:style>
  <w:style w:type="paragraph" w:customStyle="1" w:styleId="p67">
    <w:name w:val="p67"/>
    <w:basedOn w:val="Normal"/>
    <w:rsid w:val="00C750D2"/>
    <w:pPr>
      <w:widowControl w:val="0"/>
      <w:tabs>
        <w:tab w:val="left" w:pos="760"/>
      </w:tabs>
      <w:spacing w:after="0" w:line="240" w:lineRule="atLeast"/>
      <w:ind w:left="720" w:hanging="720"/>
      <w:jc w:val="both"/>
    </w:pPr>
    <w:rPr>
      <w:rFonts w:eastAsia="Times New Roman"/>
      <w:sz w:val="24"/>
      <w:lang w:val="es-ES_tradnl" w:eastAsia="es-ES"/>
    </w:rPr>
  </w:style>
  <w:style w:type="paragraph" w:customStyle="1" w:styleId="p68">
    <w:name w:val="p68"/>
    <w:basedOn w:val="Normal"/>
    <w:rsid w:val="00C750D2"/>
    <w:pPr>
      <w:widowControl w:val="0"/>
      <w:tabs>
        <w:tab w:val="left" w:pos="760"/>
      </w:tabs>
      <w:spacing w:after="0" w:line="240" w:lineRule="atLeast"/>
      <w:ind w:left="680"/>
      <w:jc w:val="both"/>
    </w:pPr>
    <w:rPr>
      <w:rFonts w:eastAsia="Times New Roman"/>
      <w:sz w:val="24"/>
      <w:lang w:val="es-ES_tradnl" w:eastAsia="es-ES"/>
    </w:rPr>
  </w:style>
  <w:style w:type="paragraph" w:customStyle="1" w:styleId="Bullet1">
    <w:name w:val="Bullet 1"/>
    <w:basedOn w:val="Normal"/>
    <w:uiPriority w:val="99"/>
    <w:rsid w:val="005F127C"/>
    <w:pPr>
      <w:numPr>
        <w:numId w:val="15"/>
      </w:numPr>
      <w:tabs>
        <w:tab w:val="left" w:pos="567"/>
      </w:tabs>
      <w:jc w:val="both"/>
    </w:pPr>
    <w:rPr>
      <w:rFonts w:ascii="Arial" w:eastAsia="Times New Roman" w:hAnsi="Arial"/>
      <w:sz w:val="20"/>
    </w:rPr>
  </w:style>
  <w:style w:type="paragraph" w:customStyle="1" w:styleId="Level2">
    <w:name w:val="Level 2"/>
    <w:basedOn w:val="Level1"/>
    <w:uiPriority w:val="99"/>
    <w:rsid w:val="00836EF3"/>
    <w:pPr>
      <w:ind w:firstLine="0"/>
    </w:pPr>
    <w:rPr>
      <w:rFonts w:eastAsia="Times New Roman"/>
      <w:lang w:eastAsia="es-ES"/>
    </w:rPr>
  </w:style>
  <w:style w:type="paragraph" w:styleId="Revisin">
    <w:name w:val="Revision"/>
    <w:hidden/>
    <w:uiPriority w:val="99"/>
    <w:semiHidden/>
    <w:rsid w:val="00FC65EB"/>
    <w:rPr>
      <w:rFonts w:ascii="Times New Roman" w:hAnsi="Times New Roman"/>
      <w:sz w:val="22"/>
      <w:lang w:val="en-GB"/>
    </w:rPr>
  </w:style>
  <w:style w:type="character" w:customStyle="1" w:styleId="bodycopysm1">
    <w:name w:val="bodycopysm1"/>
    <w:rsid w:val="00900C0C"/>
    <w:rPr>
      <w:rFonts w:ascii="Arial" w:hAnsi="Arial" w:cs="Arial"/>
      <w:color w:val="333333"/>
      <w:sz w:val="15"/>
      <w:szCs w:val="15"/>
      <w:u w:val="none"/>
      <w:effect w:val="none"/>
    </w:rPr>
  </w:style>
  <w:style w:type="character" w:customStyle="1" w:styleId="UnresolvedMention">
    <w:name w:val="Unresolved Mention"/>
    <w:basedOn w:val="Fuentedeprrafopredeter"/>
    <w:uiPriority w:val="99"/>
    <w:semiHidden/>
    <w:unhideWhenUsed/>
    <w:rsid w:val="00565A1F"/>
    <w:rPr>
      <w:color w:val="808080"/>
      <w:shd w:val="clear" w:color="auto" w:fill="E6E6E6"/>
    </w:rPr>
  </w:style>
  <w:style w:type="paragraph" w:customStyle="1" w:styleId="Article">
    <w:name w:val="Article"/>
    <w:basedOn w:val="Continuarlista2"/>
    <w:rsid w:val="006E54C8"/>
    <w:pPr>
      <w:numPr>
        <w:numId w:val="34"/>
      </w:numPr>
    </w:pPr>
    <w:rPr>
      <w:b/>
      <w:color w:val="000000" w:themeColor="text1"/>
      <w:sz w:val="20"/>
    </w:rPr>
  </w:style>
  <w:style w:type="paragraph" w:styleId="Continuarlista2">
    <w:name w:val="List Continue 2"/>
    <w:basedOn w:val="Normal"/>
    <w:uiPriority w:val="99"/>
    <w:semiHidden/>
    <w:unhideWhenUsed/>
    <w:rsid w:val="006E54C8"/>
    <w:pPr>
      <w:adjustRightInd w:val="0"/>
      <w:spacing w:before="60" w:line="280" w:lineRule="atLeast"/>
      <w:ind w:left="566"/>
      <w:contextualSpacing/>
    </w:pPr>
    <w:rPr>
      <w:rFonts w:asciiTheme="minorHAnsi" w:eastAsia="Times New Roman" w:hAnsiTheme="minorHAnsi"/>
      <w:color w:val="000000"/>
      <w:lang w:val="es-AR" w:eastAsia="nl-NL"/>
    </w:rPr>
  </w:style>
  <w:style w:type="character" w:customStyle="1" w:styleId="MCL-Heading3-OLDChar">
    <w:name w:val="MCL - Heading 3 - OLD Char"/>
    <w:basedOn w:val="MCL-Heading2Char"/>
    <w:link w:val="MCL-Heading3-OLD"/>
    <w:rsid w:val="006E54C8"/>
    <w:rPr>
      <w:rFonts w:asciiTheme="minorHAnsi" w:eastAsiaTheme="minorHAnsi" w:hAnsiTheme="minorHAnsi" w:cstheme="minorBidi"/>
      <w:b w:val="0"/>
      <w:sz w:val="22"/>
      <w:szCs w:val="22"/>
      <w:lang w:val="en-GB"/>
    </w:rPr>
  </w:style>
  <w:style w:type="paragraph" w:customStyle="1" w:styleId="MCL-Heading1">
    <w:name w:val="MCL - Heading 1"/>
    <w:next w:val="MCL-Heading2"/>
    <w:link w:val="MCL-Heading1Char"/>
    <w:qFormat/>
    <w:rsid w:val="006E54C8"/>
    <w:pPr>
      <w:numPr>
        <w:ilvl w:val="1"/>
        <w:numId w:val="36"/>
      </w:numPr>
      <w:spacing w:before="360" w:after="120" w:line="280" w:lineRule="atLeast"/>
      <w:outlineLvl w:val="1"/>
    </w:pPr>
    <w:rPr>
      <w:rFonts w:asciiTheme="minorHAnsi" w:eastAsiaTheme="minorHAnsi" w:hAnsiTheme="minorHAnsi" w:cstheme="minorBidi"/>
      <w:b/>
      <w:sz w:val="22"/>
      <w:szCs w:val="22"/>
      <w:lang w:val="en-GB"/>
    </w:rPr>
  </w:style>
  <w:style w:type="character" w:customStyle="1" w:styleId="MCL-Heading1Char">
    <w:name w:val="MCL - Heading 1 Char"/>
    <w:basedOn w:val="Fuentedeprrafopredeter"/>
    <w:link w:val="MCL-Heading1"/>
    <w:rsid w:val="006E54C8"/>
    <w:rPr>
      <w:rFonts w:asciiTheme="minorHAnsi" w:eastAsiaTheme="minorHAnsi" w:hAnsiTheme="minorHAnsi" w:cstheme="minorBidi"/>
      <w:b/>
      <w:sz w:val="22"/>
      <w:szCs w:val="22"/>
      <w:lang w:val="en-GB"/>
    </w:rPr>
  </w:style>
  <w:style w:type="paragraph" w:customStyle="1" w:styleId="MCL-Heading2">
    <w:name w:val="MCL - Heading 2"/>
    <w:basedOn w:val="MCL-Heading1"/>
    <w:next w:val="MCL-Heading3"/>
    <w:link w:val="MCL-Heading2Char"/>
    <w:qFormat/>
    <w:rsid w:val="006E54C8"/>
    <w:pPr>
      <w:numPr>
        <w:ilvl w:val="2"/>
      </w:numPr>
      <w:spacing w:before="120"/>
      <w:outlineLvl w:val="2"/>
    </w:pPr>
  </w:style>
  <w:style w:type="character" w:customStyle="1" w:styleId="MCL-Heading2Char">
    <w:name w:val="MCL - Heading 2 Char"/>
    <w:basedOn w:val="MCL-Heading1Char"/>
    <w:link w:val="MCL-Heading2"/>
    <w:rsid w:val="006E54C8"/>
    <w:rPr>
      <w:rFonts w:asciiTheme="minorHAnsi" w:eastAsiaTheme="minorHAnsi" w:hAnsiTheme="minorHAnsi" w:cstheme="minorBidi"/>
      <w:b/>
      <w:sz w:val="22"/>
      <w:szCs w:val="22"/>
      <w:lang w:val="en-GB"/>
    </w:rPr>
  </w:style>
  <w:style w:type="paragraph" w:customStyle="1" w:styleId="MCL-Heading3-OLD">
    <w:name w:val="MCL - Heading 3 - OLD"/>
    <w:basedOn w:val="MCL-Heading2"/>
    <w:next w:val="MCL-Heading4-OLD"/>
    <w:link w:val="MCL-Heading3-OLDChar"/>
    <w:qFormat/>
    <w:rsid w:val="006E54C8"/>
    <w:pPr>
      <w:numPr>
        <w:ilvl w:val="3"/>
        <w:numId w:val="0"/>
      </w:numPr>
      <w:spacing w:before="200"/>
    </w:pPr>
    <w:rPr>
      <w:rFonts w:ascii="Calibri" w:eastAsia="Calibri" w:hAnsi="Calibri" w:cs="Times New Roman"/>
      <w:b w:val="0"/>
      <w:sz w:val="20"/>
      <w:szCs w:val="20"/>
      <w:lang w:val="en-US"/>
    </w:rPr>
  </w:style>
  <w:style w:type="paragraph" w:customStyle="1" w:styleId="MCL-Heading4-OLD">
    <w:name w:val="MCL - Heading 4 - OLD"/>
    <w:basedOn w:val="MCL-Heading1"/>
    <w:next w:val="MCL-Heading5-OLD"/>
    <w:link w:val="MCL-Heading4-OLDChar"/>
    <w:qFormat/>
    <w:rsid w:val="006E54C8"/>
    <w:pPr>
      <w:numPr>
        <w:ilvl w:val="4"/>
        <w:numId w:val="0"/>
      </w:numPr>
      <w:spacing w:before="120"/>
      <w:outlineLvl w:val="9"/>
    </w:pPr>
    <w:rPr>
      <w:b w:val="0"/>
    </w:rPr>
  </w:style>
  <w:style w:type="paragraph" w:customStyle="1" w:styleId="MCL-Heading5-OLD">
    <w:name w:val="MCL - Heading 5 - OLD"/>
    <w:basedOn w:val="MCL-Heading1"/>
    <w:link w:val="MCL-Heading5-OLDChar"/>
    <w:qFormat/>
    <w:rsid w:val="006E54C8"/>
    <w:pPr>
      <w:numPr>
        <w:ilvl w:val="5"/>
        <w:numId w:val="0"/>
      </w:numPr>
      <w:spacing w:before="120"/>
      <w:outlineLvl w:val="9"/>
    </w:pPr>
    <w:rPr>
      <w:b w:val="0"/>
    </w:rPr>
  </w:style>
  <w:style w:type="character" w:customStyle="1" w:styleId="MCL-Heading4-OLDChar">
    <w:name w:val="MCL - Heading 4 - OLD Char"/>
    <w:basedOn w:val="MCL-Heading1Char"/>
    <w:link w:val="MCL-Heading4-OLD"/>
    <w:rsid w:val="006E54C8"/>
    <w:rPr>
      <w:rFonts w:asciiTheme="minorHAnsi" w:eastAsiaTheme="minorHAnsi" w:hAnsiTheme="minorHAnsi" w:cstheme="minorBidi"/>
      <w:b w:val="0"/>
      <w:sz w:val="22"/>
      <w:szCs w:val="22"/>
      <w:lang w:val="en-GB"/>
    </w:rPr>
  </w:style>
  <w:style w:type="character" w:customStyle="1" w:styleId="MCL-Heading5-OLDChar">
    <w:name w:val="MCL - Heading 5 - OLD Char"/>
    <w:basedOn w:val="MCL-Heading1Char"/>
    <w:link w:val="MCL-Heading5-OLD"/>
    <w:rsid w:val="006E54C8"/>
    <w:rPr>
      <w:rFonts w:asciiTheme="minorHAnsi" w:eastAsiaTheme="minorHAnsi" w:hAnsiTheme="minorHAnsi" w:cstheme="minorBidi"/>
      <w:b w:val="0"/>
      <w:sz w:val="22"/>
      <w:szCs w:val="22"/>
      <w:lang w:val="en-GB"/>
    </w:rPr>
  </w:style>
  <w:style w:type="numbering" w:customStyle="1" w:styleId="MCLHeadings">
    <w:name w:val="MCL Headings"/>
    <w:uiPriority w:val="99"/>
    <w:rsid w:val="006E54C8"/>
    <w:pPr>
      <w:numPr>
        <w:numId w:val="35"/>
      </w:numPr>
    </w:pPr>
  </w:style>
  <w:style w:type="paragraph" w:customStyle="1" w:styleId="MCL-Heading0">
    <w:name w:val="MCL - Heading 0"/>
    <w:basedOn w:val="MCL-Heading1"/>
    <w:next w:val="MCL-Heading1"/>
    <w:link w:val="MCL-Heading0Char"/>
    <w:qFormat/>
    <w:rsid w:val="006E54C8"/>
    <w:pPr>
      <w:numPr>
        <w:ilvl w:val="0"/>
      </w:numPr>
      <w:jc w:val="center"/>
      <w:outlineLvl w:val="0"/>
    </w:pPr>
  </w:style>
  <w:style w:type="character" w:customStyle="1" w:styleId="MCL-Heading0Char">
    <w:name w:val="MCL - Heading 0 Char"/>
    <w:basedOn w:val="MCL-Heading1Char"/>
    <w:link w:val="MCL-Heading0"/>
    <w:rsid w:val="006E54C8"/>
    <w:rPr>
      <w:rFonts w:asciiTheme="minorHAnsi" w:eastAsiaTheme="minorHAnsi" w:hAnsiTheme="minorHAnsi" w:cstheme="minorBidi"/>
      <w:b/>
      <w:sz w:val="22"/>
      <w:szCs w:val="22"/>
      <w:lang w:val="en-GB"/>
    </w:rPr>
  </w:style>
  <w:style w:type="paragraph" w:customStyle="1" w:styleId="MCL-CalloffArticles">
    <w:name w:val="MCL-Call off Articles"/>
    <w:basedOn w:val="Prrafodelista"/>
    <w:link w:val="MCL-CalloffArticlesChar"/>
    <w:qFormat/>
    <w:rsid w:val="006E54C8"/>
    <w:pPr>
      <w:numPr>
        <w:ilvl w:val="1"/>
        <w:numId w:val="39"/>
      </w:numPr>
      <w:adjustRightInd w:val="0"/>
      <w:spacing w:before="360" w:line="280" w:lineRule="atLeast"/>
      <w:ind w:left="562" w:hanging="562"/>
      <w:contextualSpacing/>
    </w:pPr>
    <w:rPr>
      <w:rFonts w:asciiTheme="minorHAnsi" w:hAnsiTheme="minorHAnsi" w:cstheme="minorBidi"/>
      <w:color w:val="000000"/>
      <w:szCs w:val="22"/>
      <w:lang w:val="es-AR" w:eastAsia="nl-NL"/>
    </w:rPr>
  </w:style>
  <w:style w:type="paragraph" w:customStyle="1" w:styleId="MCL-Calloffarticlename">
    <w:name w:val="MCL- Call off article name"/>
    <w:basedOn w:val="Normal"/>
    <w:link w:val="MCL-CalloffarticlenameChar"/>
    <w:qFormat/>
    <w:rsid w:val="006E54C8"/>
    <w:pPr>
      <w:adjustRightInd w:val="0"/>
      <w:spacing w:before="60" w:after="60" w:line="280" w:lineRule="atLeast"/>
    </w:pPr>
    <w:rPr>
      <w:rFonts w:asciiTheme="minorHAnsi" w:eastAsiaTheme="minorHAnsi" w:hAnsiTheme="minorHAnsi"/>
      <w:b/>
      <w:color w:val="000000"/>
      <w:lang w:val="es-AR" w:eastAsia="nl-NL"/>
    </w:rPr>
  </w:style>
  <w:style w:type="character" w:customStyle="1" w:styleId="MCL-CalloffArticlesChar">
    <w:name w:val="MCL-Call off Articles Char"/>
    <w:basedOn w:val="MCL-Heading1Char"/>
    <w:link w:val="MCL-CalloffArticles"/>
    <w:rsid w:val="006E54C8"/>
    <w:rPr>
      <w:rFonts w:asciiTheme="minorHAnsi" w:eastAsia="Times New Roman" w:hAnsiTheme="minorHAnsi" w:cstheme="minorBidi"/>
      <w:b w:val="0"/>
      <w:color w:val="000000"/>
      <w:sz w:val="22"/>
      <w:szCs w:val="22"/>
      <w:lang w:val="es-AR" w:eastAsia="nl-NL"/>
    </w:rPr>
  </w:style>
  <w:style w:type="character" w:customStyle="1" w:styleId="MCL-CalloffarticlenameChar">
    <w:name w:val="MCL- Call off article name Char"/>
    <w:basedOn w:val="Fuentedeprrafopredeter"/>
    <w:link w:val="MCL-Calloffarticlename"/>
    <w:rsid w:val="006E54C8"/>
    <w:rPr>
      <w:rFonts w:asciiTheme="minorHAnsi" w:eastAsiaTheme="minorHAnsi" w:hAnsiTheme="minorHAnsi"/>
      <w:b/>
      <w:color w:val="000000"/>
      <w:sz w:val="22"/>
      <w:lang w:val="es-AR" w:eastAsia="nl-NL"/>
    </w:rPr>
  </w:style>
  <w:style w:type="paragraph" w:styleId="TtulodeTDC">
    <w:name w:val="TOC Heading"/>
    <w:basedOn w:val="Ttulo1"/>
    <w:next w:val="Normal"/>
    <w:uiPriority w:val="39"/>
    <w:semiHidden/>
    <w:unhideWhenUsed/>
    <w:qFormat/>
    <w:rsid w:val="006E54C8"/>
    <w:pPr>
      <w:keepLines/>
      <w:spacing w:before="480" w:after="0" w:line="276" w:lineRule="auto"/>
      <w:ind w:left="0" w:firstLine="0"/>
      <w:outlineLvl w:val="9"/>
    </w:pPr>
    <w:rPr>
      <w:rFonts w:asciiTheme="majorHAnsi" w:eastAsiaTheme="majorEastAsia" w:hAnsiTheme="majorHAnsi" w:cstheme="majorBidi"/>
      <w:bCs/>
      <w:color w:val="365F91" w:themeColor="accent1" w:themeShade="BF"/>
      <w:sz w:val="28"/>
      <w:szCs w:val="28"/>
      <w:lang w:val="en-US" w:eastAsia="ja-JP"/>
    </w:rPr>
  </w:style>
  <w:style w:type="paragraph" w:customStyle="1" w:styleId="MCLSectionNameExtended">
    <w:name w:val="MCL Section Name Extended"/>
    <w:basedOn w:val="MCL-Calloffarticlename"/>
    <w:link w:val="MCLSectionNameExtendedChar"/>
    <w:qFormat/>
    <w:rsid w:val="006E54C8"/>
    <w:pPr>
      <w:spacing w:before="360" w:after="0"/>
      <w:jc w:val="center"/>
    </w:pPr>
  </w:style>
  <w:style w:type="paragraph" w:customStyle="1" w:styleId="MCLHeading6">
    <w:name w:val="MCL Heading 6"/>
    <w:basedOn w:val="Prrafodelista"/>
    <w:link w:val="MCLHeading6Char"/>
    <w:qFormat/>
    <w:rsid w:val="006E54C8"/>
    <w:pPr>
      <w:numPr>
        <w:ilvl w:val="6"/>
        <w:numId w:val="36"/>
      </w:numPr>
      <w:adjustRightInd w:val="0"/>
      <w:spacing w:before="120" w:line="280" w:lineRule="atLeast"/>
      <w:ind w:left="2276" w:hanging="562"/>
    </w:pPr>
    <w:rPr>
      <w:rFonts w:asciiTheme="minorHAnsi" w:hAnsiTheme="minorHAnsi"/>
    </w:rPr>
  </w:style>
  <w:style w:type="character" w:customStyle="1" w:styleId="MCLSectionNameExtendedChar">
    <w:name w:val="MCL Section Name Extended Char"/>
    <w:basedOn w:val="MCL-CalloffarticlenameChar"/>
    <w:link w:val="MCLSectionNameExtended"/>
    <w:rsid w:val="006E54C8"/>
    <w:rPr>
      <w:rFonts w:asciiTheme="minorHAnsi" w:eastAsiaTheme="minorHAnsi" w:hAnsiTheme="minorHAnsi"/>
      <w:b/>
      <w:color w:val="000000"/>
      <w:sz w:val="22"/>
      <w:lang w:val="es-AR" w:eastAsia="nl-NL"/>
    </w:rPr>
  </w:style>
  <w:style w:type="character" w:customStyle="1" w:styleId="PrrafodelistaCar">
    <w:name w:val="Párrafo de lista Car"/>
    <w:basedOn w:val="Fuentedeprrafopredeter"/>
    <w:link w:val="Prrafodelista"/>
    <w:uiPriority w:val="34"/>
    <w:rsid w:val="006E54C8"/>
    <w:rPr>
      <w:rFonts w:ascii="Times New Roman" w:eastAsia="Times New Roman" w:hAnsi="Times New Roman"/>
      <w:sz w:val="22"/>
      <w:lang w:val="en-GB"/>
    </w:rPr>
  </w:style>
  <w:style w:type="character" w:customStyle="1" w:styleId="MCLHeading6Char">
    <w:name w:val="MCL Heading 6 Char"/>
    <w:basedOn w:val="PrrafodelistaCar"/>
    <w:link w:val="MCLHeading6"/>
    <w:rsid w:val="006E54C8"/>
    <w:rPr>
      <w:rFonts w:asciiTheme="minorHAnsi" w:eastAsia="Times New Roman" w:hAnsiTheme="minorHAnsi"/>
      <w:sz w:val="22"/>
      <w:lang w:val="en-GB"/>
    </w:rPr>
  </w:style>
  <w:style w:type="paragraph" w:customStyle="1" w:styleId="MCLHSSE1">
    <w:name w:val="MCL HSSE 1"/>
    <w:link w:val="MCLHSSE1Char"/>
    <w:qFormat/>
    <w:rsid w:val="006E54C8"/>
    <w:pPr>
      <w:numPr>
        <w:ilvl w:val="1"/>
        <w:numId w:val="38"/>
      </w:numPr>
      <w:spacing w:before="360" w:after="120" w:line="280" w:lineRule="atLeast"/>
      <w:outlineLvl w:val="1"/>
    </w:pPr>
    <w:rPr>
      <w:rFonts w:asciiTheme="minorHAnsi" w:eastAsiaTheme="minorHAnsi" w:hAnsiTheme="minorHAnsi" w:cstheme="minorBidi"/>
      <w:b/>
      <w:sz w:val="22"/>
      <w:szCs w:val="22"/>
      <w:lang w:val="en-GB"/>
    </w:rPr>
  </w:style>
  <w:style w:type="character" w:customStyle="1" w:styleId="MCLHSSE1Char">
    <w:name w:val="MCL HSSE 1 Char"/>
    <w:basedOn w:val="MCL-Heading1Char"/>
    <w:link w:val="MCLHSSE1"/>
    <w:rsid w:val="006E54C8"/>
    <w:rPr>
      <w:rFonts w:asciiTheme="minorHAnsi" w:eastAsiaTheme="minorHAnsi" w:hAnsiTheme="minorHAnsi" w:cstheme="minorBidi"/>
      <w:b/>
      <w:sz w:val="22"/>
      <w:szCs w:val="22"/>
      <w:lang w:val="en-GB"/>
    </w:rPr>
  </w:style>
  <w:style w:type="paragraph" w:customStyle="1" w:styleId="MCLFAHeading1">
    <w:name w:val="MCL FA Heading 1"/>
    <w:link w:val="MCLFAHeading1Char"/>
    <w:qFormat/>
    <w:rsid w:val="006E54C8"/>
    <w:pPr>
      <w:numPr>
        <w:numId w:val="40"/>
      </w:numPr>
      <w:spacing w:before="360" w:after="120" w:line="280" w:lineRule="atLeast"/>
      <w:outlineLvl w:val="1"/>
    </w:pPr>
    <w:rPr>
      <w:rFonts w:asciiTheme="minorHAnsi" w:eastAsiaTheme="minorHAnsi" w:hAnsiTheme="minorHAnsi" w:cstheme="minorBidi"/>
      <w:b/>
      <w:sz w:val="22"/>
      <w:szCs w:val="22"/>
      <w:lang w:val="en-GB"/>
    </w:rPr>
  </w:style>
  <w:style w:type="character" w:customStyle="1" w:styleId="MCLFAHeading1Char">
    <w:name w:val="MCL FA Heading 1 Char"/>
    <w:basedOn w:val="MCL-Heading1Char"/>
    <w:link w:val="MCLFAHeading1"/>
    <w:rsid w:val="006E54C8"/>
    <w:rPr>
      <w:rFonts w:asciiTheme="minorHAnsi" w:eastAsiaTheme="minorHAnsi" w:hAnsiTheme="minorHAnsi" w:cstheme="minorBidi"/>
      <w:b/>
      <w:sz w:val="22"/>
      <w:szCs w:val="22"/>
      <w:lang w:val="en-GB"/>
    </w:rPr>
  </w:style>
  <w:style w:type="paragraph" w:customStyle="1" w:styleId="Text123">
    <w:name w:val="Text1/2/3"/>
    <w:basedOn w:val="Normal"/>
    <w:qFormat/>
    <w:rsid w:val="006E54C8"/>
    <w:pPr>
      <w:adjustRightInd w:val="0"/>
      <w:spacing w:before="120" w:line="280" w:lineRule="atLeast"/>
      <w:ind w:left="567"/>
    </w:pPr>
    <w:rPr>
      <w:rFonts w:asciiTheme="minorHAnsi" w:eastAsia="Times New Roman" w:hAnsiTheme="minorHAnsi"/>
      <w:color w:val="000000"/>
      <w:lang w:val="es-AR" w:eastAsia="nl-NL"/>
    </w:rPr>
  </w:style>
  <w:style w:type="paragraph" w:customStyle="1" w:styleId="Parties">
    <w:name w:val="Parties"/>
    <w:basedOn w:val="Normal"/>
    <w:link w:val="PartiesChar1"/>
    <w:qFormat/>
    <w:rsid w:val="006E54C8"/>
    <w:pPr>
      <w:adjustRightInd w:val="0"/>
      <w:spacing w:before="120" w:after="60" w:line="280" w:lineRule="atLeast"/>
      <w:ind w:left="624" w:hanging="624"/>
    </w:pPr>
    <w:rPr>
      <w:rFonts w:asciiTheme="minorHAnsi" w:eastAsia="Times New Roman" w:hAnsiTheme="minorHAnsi"/>
      <w:b/>
      <w:caps/>
      <w:color w:val="000000"/>
      <w:lang w:val="es-AR" w:eastAsia="nl-NL"/>
    </w:rPr>
  </w:style>
  <w:style w:type="character" w:customStyle="1" w:styleId="PartiesChar1">
    <w:name w:val="Parties Char1"/>
    <w:basedOn w:val="Fuentedeprrafopredeter"/>
    <w:link w:val="Parties"/>
    <w:rsid w:val="006E54C8"/>
    <w:rPr>
      <w:rFonts w:asciiTheme="minorHAnsi" w:eastAsia="Times New Roman" w:hAnsiTheme="minorHAnsi"/>
      <w:b/>
      <w:caps/>
      <w:color w:val="000000"/>
      <w:sz w:val="22"/>
      <w:lang w:val="es-AR" w:eastAsia="nl-NL"/>
    </w:rPr>
  </w:style>
  <w:style w:type="paragraph" w:customStyle="1" w:styleId="Signatories">
    <w:name w:val="Signatories"/>
    <w:basedOn w:val="Ttulo1"/>
    <w:link w:val="SignatoriesChar"/>
    <w:qFormat/>
    <w:rsid w:val="006E54C8"/>
    <w:pPr>
      <w:adjustRightInd w:val="0"/>
      <w:spacing w:before="360" w:after="120" w:line="280" w:lineRule="atLeast"/>
      <w:ind w:left="0" w:firstLine="0"/>
    </w:pPr>
    <w:rPr>
      <w:rFonts w:asciiTheme="minorHAnsi" w:eastAsia="Times New Roman" w:hAnsiTheme="minorHAnsi"/>
      <w:color w:val="000000"/>
      <w:sz w:val="22"/>
      <w:lang w:eastAsia="nl-NL"/>
    </w:rPr>
  </w:style>
  <w:style w:type="character" w:customStyle="1" w:styleId="SignatoriesChar">
    <w:name w:val="Signatories Char"/>
    <w:basedOn w:val="Ttulo1Car"/>
    <w:link w:val="Signatories"/>
    <w:rsid w:val="006E54C8"/>
    <w:rPr>
      <w:rFonts w:asciiTheme="minorHAnsi" w:eastAsia="Times New Roman" w:hAnsiTheme="minorHAnsi" w:cs="Times New Roman"/>
      <w:b/>
      <w:color w:val="000000"/>
      <w:sz w:val="22"/>
      <w:szCs w:val="20"/>
      <w:lang w:val="en-GB" w:eastAsia="nl-NL"/>
    </w:rPr>
  </w:style>
  <w:style w:type="paragraph" w:customStyle="1" w:styleId="MCLNDAHeading0">
    <w:name w:val="MCL NDA Heading 0"/>
    <w:basedOn w:val="MCL-Heading0"/>
    <w:link w:val="MCLNDAHeading0Char"/>
    <w:qFormat/>
    <w:rsid w:val="006E54C8"/>
    <w:pPr>
      <w:numPr>
        <w:numId w:val="0"/>
      </w:numPr>
      <w:jc w:val="left"/>
    </w:pPr>
  </w:style>
  <w:style w:type="paragraph" w:customStyle="1" w:styleId="MCLNDAHeading1">
    <w:name w:val="MCL NDA Heading 1"/>
    <w:basedOn w:val="MCL-Heading1"/>
    <w:link w:val="MCLNDAHeading1Char"/>
    <w:qFormat/>
    <w:rsid w:val="006E54C8"/>
    <w:pPr>
      <w:numPr>
        <w:ilvl w:val="0"/>
        <w:numId w:val="0"/>
      </w:numPr>
      <w:ind w:left="567" w:hanging="567"/>
    </w:pPr>
    <w:rPr>
      <w:b w:val="0"/>
    </w:rPr>
  </w:style>
  <w:style w:type="character" w:customStyle="1" w:styleId="MCLNDAHeading0Char">
    <w:name w:val="MCL NDA Heading 0 Char"/>
    <w:basedOn w:val="MCL-Heading0Char"/>
    <w:link w:val="MCLNDAHeading0"/>
    <w:rsid w:val="006E54C8"/>
    <w:rPr>
      <w:rFonts w:asciiTheme="minorHAnsi" w:eastAsiaTheme="minorHAnsi" w:hAnsiTheme="minorHAnsi" w:cstheme="minorBidi"/>
      <w:b/>
      <w:sz w:val="22"/>
      <w:szCs w:val="22"/>
      <w:lang w:val="en-GB"/>
    </w:rPr>
  </w:style>
  <w:style w:type="character" w:customStyle="1" w:styleId="MCLNDAHeading1Char">
    <w:name w:val="MCL NDA Heading 1 Char"/>
    <w:basedOn w:val="MCL-Heading1Char"/>
    <w:link w:val="MCLNDAHeading1"/>
    <w:rsid w:val="006E54C8"/>
    <w:rPr>
      <w:rFonts w:asciiTheme="minorHAnsi" w:eastAsiaTheme="minorHAnsi" w:hAnsiTheme="minorHAnsi" w:cstheme="minorBidi"/>
      <w:b w:val="0"/>
      <w:sz w:val="22"/>
      <w:szCs w:val="22"/>
      <w:lang w:val="en-GB"/>
    </w:rPr>
  </w:style>
  <w:style w:type="paragraph" w:styleId="TDC9">
    <w:name w:val="toc 9"/>
    <w:basedOn w:val="Normal"/>
    <w:next w:val="Normal"/>
    <w:autoRedefine/>
    <w:uiPriority w:val="39"/>
    <w:semiHidden/>
    <w:unhideWhenUsed/>
    <w:rsid w:val="006E54C8"/>
    <w:pPr>
      <w:adjustRightInd w:val="0"/>
      <w:spacing w:before="60" w:after="100" w:line="280" w:lineRule="atLeast"/>
      <w:ind w:left="1760"/>
    </w:pPr>
    <w:rPr>
      <w:rFonts w:asciiTheme="minorHAnsi" w:eastAsia="Times New Roman" w:hAnsiTheme="minorHAnsi"/>
      <w:color w:val="000000"/>
      <w:lang w:val="es-AR" w:eastAsia="nl-NL"/>
    </w:rPr>
  </w:style>
  <w:style w:type="paragraph" w:customStyle="1" w:styleId="MCL-Heading3">
    <w:name w:val="MCL - Heading 3"/>
    <w:basedOn w:val="Normal"/>
    <w:next w:val="MCL-Heading4"/>
    <w:link w:val="MCL-Heading3Char"/>
    <w:qFormat/>
    <w:rsid w:val="006E54C8"/>
    <w:pPr>
      <w:adjustRightInd w:val="0"/>
      <w:spacing w:before="200" w:line="280" w:lineRule="atLeast"/>
    </w:pPr>
    <w:rPr>
      <w:rFonts w:asciiTheme="minorHAnsi" w:eastAsia="Times New Roman" w:hAnsiTheme="minorHAnsi"/>
      <w:color w:val="000000"/>
      <w:lang w:val="es-AR" w:eastAsia="nl-NL"/>
    </w:rPr>
  </w:style>
  <w:style w:type="character" w:customStyle="1" w:styleId="MCL-Heading3Char">
    <w:name w:val="MCL - Heading 3 Char"/>
    <w:basedOn w:val="Fuentedeprrafopredeter"/>
    <w:link w:val="MCL-Heading3"/>
    <w:rsid w:val="006E54C8"/>
    <w:rPr>
      <w:rFonts w:asciiTheme="minorHAnsi" w:eastAsia="Times New Roman" w:hAnsiTheme="minorHAnsi"/>
      <w:color w:val="000000"/>
      <w:sz w:val="22"/>
      <w:lang w:val="es-AR" w:eastAsia="nl-NL"/>
    </w:rPr>
  </w:style>
  <w:style w:type="paragraph" w:customStyle="1" w:styleId="MCL-Heading4">
    <w:name w:val="MCL - Heading 4"/>
    <w:basedOn w:val="Normal"/>
    <w:next w:val="MCL-Heading5"/>
    <w:link w:val="MCL-Heading4Char"/>
    <w:qFormat/>
    <w:rsid w:val="006E54C8"/>
    <w:pPr>
      <w:adjustRightInd w:val="0"/>
      <w:spacing w:before="120" w:line="280" w:lineRule="atLeast"/>
    </w:pPr>
    <w:rPr>
      <w:rFonts w:asciiTheme="minorHAnsi" w:eastAsia="Times New Roman" w:hAnsiTheme="minorHAnsi"/>
      <w:color w:val="000000"/>
      <w:lang w:val="es-AR" w:eastAsia="nl-NL"/>
    </w:rPr>
  </w:style>
  <w:style w:type="paragraph" w:customStyle="1" w:styleId="MCL-Heading5">
    <w:name w:val="MCL - Heading 5"/>
    <w:basedOn w:val="Normal"/>
    <w:link w:val="MCL-Heading5Char"/>
    <w:qFormat/>
    <w:rsid w:val="006E54C8"/>
    <w:pPr>
      <w:adjustRightInd w:val="0"/>
      <w:spacing w:before="120" w:line="280" w:lineRule="atLeast"/>
    </w:pPr>
    <w:rPr>
      <w:rFonts w:asciiTheme="minorHAnsi" w:eastAsia="Times New Roman" w:hAnsiTheme="minorHAnsi"/>
      <w:color w:val="000000"/>
      <w:lang w:val="es-AR" w:eastAsia="nl-NL"/>
    </w:rPr>
  </w:style>
  <w:style w:type="character" w:customStyle="1" w:styleId="MCL-Heading4Char">
    <w:name w:val="MCL - Heading 4 Char"/>
    <w:basedOn w:val="Fuentedeprrafopredeter"/>
    <w:link w:val="MCL-Heading4"/>
    <w:locked/>
    <w:rsid w:val="006E54C8"/>
    <w:rPr>
      <w:rFonts w:asciiTheme="minorHAnsi" w:eastAsia="Times New Roman" w:hAnsiTheme="minorHAnsi"/>
      <w:color w:val="000000"/>
      <w:sz w:val="22"/>
      <w:lang w:val="es-AR" w:eastAsia="nl-NL"/>
    </w:rPr>
  </w:style>
  <w:style w:type="character" w:customStyle="1" w:styleId="MCL-Heading5Char">
    <w:name w:val="MCL - Heading 5 Char"/>
    <w:basedOn w:val="Fuentedeprrafopredeter"/>
    <w:link w:val="MCL-Heading5"/>
    <w:locked/>
    <w:rsid w:val="006E54C8"/>
    <w:rPr>
      <w:rFonts w:asciiTheme="minorHAnsi" w:eastAsia="Times New Roman" w:hAnsiTheme="minorHAnsi"/>
      <w:color w:val="000000"/>
      <w:sz w:val="22"/>
      <w:lang w:val="es-AR" w:eastAsia="nl-NL"/>
    </w:rPr>
  </w:style>
  <w:style w:type="paragraph" w:customStyle="1" w:styleId="MCLHSSE11">
    <w:name w:val="MCL HSSE 1.1"/>
    <w:basedOn w:val="MCLHSSE1"/>
    <w:link w:val="MCLHSSE11Char"/>
    <w:qFormat/>
    <w:rsid w:val="006E54C8"/>
    <w:pPr>
      <w:numPr>
        <w:ilvl w:val="2"/>
      </w:numPr>
      <w:spacing w:before="120"/>
    </w:pPr>
  </w:style>
  <w:style w:type="paragraph" w:customStyle="1" w:styleId="MCLHSSEa">
    <w:name w:val="MCL HSSE (a)"/>
    <w:basedOn w:val="MCLHSSE11"/>
    <w:link w:val="MCLHSSEaChar"/>
    <w:qFormat/>
    <w:rsid w:val="006E54C8"/>
    <w:pPr>
      <w:numPr>
        <w:ilvl w:val="3"/>
      </w:numPr>
      <w:spacing w:before="200"/>
      <w:outlineLvl w:val="2"/>
    </w:pPr>
    <w:rPr>
      <w:b w:val="0"/>
    </w:rPr>
  </w:style>
  <w:style w:type="character" w:customStyle="1" w:styleId="MCLHSSE11Char">
    <w:name w:val="MCL HSSE 1.1 Char"/>
    <w:basedOn w:val="MCLHSSE1Char"/>
    <w:link w:val="MCLHSSE11"/>
    <w:rsid w:val="006E54C8"/>
    <w:rPr>
      <w:rFonts w:asciiTheme="minorHAnsi" w:eastAsiaTheme="minorHAnsi" w:hAnsiTheme="minorHAnsi" w:cstheme="minorBidi"/>
      <w:b/>
      <w:sz w:val="22"/>
      <w:szCs w:val="22"/>
      <w:lang w:val="en-GB"/>
    </w:rPr>
  </w:style>
  <w:style w:type="paragraph" w:customStyle="1" w:styleId="MCLHSSEi">
    <w:name w:val="MCL HSSE (i)"/>
    <w:basedOn w:val="Prrafodelista"/>
    <w:link w:val="MCLHSSEiChar"/>
    <w:qFormat/>
    <w:rsid w:val="006E54C8"/>
    <w:pPr>
      <w:numPr>
        <w:ilvl w:val="4"/>
        <w:numId w:val="38"/>
      </w:numPr>
      <w:adjustRightInd w:val="0"/>
      <w:spacing w:before="120" w:line="280" w:lineRule="atLeast"/>
    </w:pPr>
    <w:rPr>
      <w:rFonts w:asciiTheme="minorHAnsi" w:hAnsiTheme="minorHAnsi" w:cstheme="minorBidi"/>
      <w:color w:val="000000"/>
      <w:szCs w:val="22"/>
      <w:lang w:val="es-AR" w:eastAsia="nl-NL"/>
    </w:rPr>
  </w:style>
  <w:style w:type="character" w:customStyle="1" w:styleId="MCLHSSEaChar">
    <w:name w:val="MCL HSSE (a) Char"/>
    <w:basedOn w:val="MCLHSSE11Char"/>
    <w:link w:val="MCLHSSEa"/>
    <w:rsid w:val="006E54C8"/>
    <w:rPr>
      <w:rFonts w:asciiTheme="minorHAnsi" w:eastAsiaTheme="minorHAnsi" w:hAnsiTheme="minorHAnsi" w:cstheme="minorBidi"/>
      <w:b w:val="0"/>
      <w:sz w:val="22"/>
      <w:szCs w:val="22"/>
      <w:lang w:val="en-GB"/>
    </w:rPr>
  </w:style>
  <w:style w:type="paragraph" w:customStyle="1" w:styleId="MCLHSSEA0">
    <w:name w:val="MCL HSSE (A)"/>
    <w:basedOn w:val="Prrafodelista"/>
    <w:link w:val="MCLHSSEAChar0"/>
    <w:qFormat/>
    <w:rsid w:val="006E54C8"/>
    <w:pPr>
      <w:numPr>
        <w:ilvl w:val="5"/>
        <w:numId w:val="38"/>
      </w:numPr>
      <w:adjustRightInd w:val="0"/>
      <w:spacing w:before="120" w:line="280" w:lineRule="atLeast"/>
      <w:ind w:left="1700" w:hanging="562"/>
    </w:pPr>
    <w:rPr>
      <w:rFonts w:asciiTheme="minorHAnsi" w:hAnsiTheme="minorHAnsi" w:cstheme="minorBidi"/>
      <w:color w:val="000000"/>
      <w:szCs w:val="22"/>
      <w:lang w:val="es-AR" w:eastAsia="nl-NL"/>
    </w:rPr>
  </w:style>
  <w:style w:type="character" w:customStyle="1" w:styleId="MCLHSSEiChar">
    <w:name w:val="MCL HSSE (i) Char"/>
    <w:basedOn w:val="MCLHSSEaChar"/>
    <w:link w:val="MCLHSSEi"/>
    <w:rsid w:val="006E54C8"/>
    <w:rPr>
      <w:rFonts w:asciiTheme="minorHAnsi" w:eastAsia="Times New Roman" w:hAnsiTheme="minorHAnsi" w:cstheme="minorBidi"/>
      <w:b w:val="0"/>
      <w:color w:val="000000"/>
      <w:sz w:val="22"/>
      <w:szCs w:val="22"/>
      <w:lang w:val="es-AR" w:eastAsia="nl-NL"/>
    </w:rPr>
  </w:style>
  <w:style w:type="character" w:customStyle="1" w:styleId="MCLHSSEAChar0">
    <w:name w:val="MCL HSSE (A) Char"/>
    <w:basedOn w:val="MCLHSSEiChar"/>
    <w:link w:val="MCLHSSEA0"/>
    <w:rsid w:val="006E54C8"/>
    <w:rPr>
      <w:rFonts w:asciiTheme="minorHAnsi" w:eastAsia="Times New Roman" w:hAnsiTheme="minorHAnsi" w:cstheme="minorBidi"/>
      <w:b w:val="0"/>
      <w:color w:val="000000"/>
      <w:sz w:val="22"/>
      <w:szCs w:val="22"/>
      <w:lang w:val="es-AR" w:eastAsia="nl-NL"/>
    </w:rPr>
  </w:style>
  <w:style w:type="paragraph" w:customStyle="1" w:styleId="MCLHSSEHeading0">
    <w:name w:val="MCL HSSE Heading  0"/>
    <w:link w:val="MCLHSSEHeading0Char"/>
    <w:qFormat/>
    <w:rsid w:val="006E54C8"/>
    <w:pPr>
      <w:numPr>
        <w:numId w:val="38"/>
      </w:numPr>
      <w:spacing w:before="360" w:after="120"/>
      <w:jc w:val="center"/>
    </w:pPr>
    <w:rPr>
      <w:rFonts w:asciiTheme="minorHAnsi" w:eastAsiaTheme="minorHAnsi" w:hAnsiTheme="minorHAnsi" w:cstheme="minorBidi"/>
      <w:b/>
      <w:sz w:val="22"/>
      <w:szCs w:val="22"/>
      <w:lang w:val="en-GB"/>
    </w:rPr>
  </w:style>
  <w:style w:type="character" w:customStyle="1" w:styleId="MCLHSSEHeading0Char">
    <w:name w:val="MCL HSSE Heading  0 Char"/>
    <w:basedOn w:val="MCLHSSE1Char"/>
    <w:link w:val="MCLHSSEHeading0"/>
    <w:rsid w:val="006E54C8"/>
    <w:rPr>
      <w:rFonts w:asciiTheme="minorHAnsi" w:eastAsiaTheme="minorHAnsi" w:hAnsiTheme="minorHAnsi" w:cstheme="minorBidi"/>
      <w:b/>
      <w:sz w:val="22"/>
      <w:szCs w:val="22"/>
      <w:lang w:val="en-GB"/>
    </w:rPr>
  </w:style>
  <w:style w:type="numbering" w:customStyle="1" w:styleId="MCLHSSEHaeding0">
    <w:name w:val="MCL HSSE Haeding 0"/>
    <w:uiPriority w:val="99"/>
    <w:rsid w:val="006E54C8"/>
    <w:pPr>
      <w:numPr>
        <w:numId w:val="37"/>
      </w:numPr>
    </w:pPr>
  </w:style>
  <w:style w:type="paragraph" w:customStyle="1" w:styleId="MCL-CalloffHeading0">
    <w:name w:val="MCL-Call off Heading 0"/>
    <w:basedOn w:val="MCL-Heading0"/>
    <w:link w:val="MCL-CalloffHeading0Char"/>
    <w:qFormat/>
    <w:rsid w:val="006E54C8"/>
    <w:pPr>
      <w:numPr>
        <w:numId w:val="39"/>
      </w:numPr>
    </w:pPr>
  </w:style>
  <w:style w:type="paragraph" w:customStyle="1" w:styleId="MCL-Calloff11">
    <w:name w:val="MCL-Call off 1.1"/>
    <w:basedOn w:val="MCL-CalloffArticles"/>
    <w:link w:val="MCL-Calloff11Char"/>
    <w:qFormat/>
    <w:rsid w:val="006E54C8"/>
    <w:pPr>
      <w:numPr>
        <w:ilvl w:val="2"/>
      </w:numPr>
      <w:spacing w:before="200"/>
      <w:contextualSpacing w:val="0"/>
    </w:pPr>
  </w:style>
  <w:style w:type="character" w:customStyle="1" w:styleId="MCL-CalloffHeading0Char">
    <w:name w:val="MCL-Call off Heading 0 Char"/>
    <w:basedOn w:val="MCL-Heading0Char"/>
    <w:link w:val="MCL-CalloffHeading0"/>
    <w:rsid w:val="006E54C8"/>
    <w:rPr>
      <w:rFonts w:asciiTheme="minorHAnsi" w:eastAsiaTheme="minorHAnsi" w:hAnsiTheme="minorHAnsi" w:cstheme="minorBidi"/>
      <w:b/>
      <w:sz w:val="22"/>
      <w:szCs w:val="22"/>
      <w:lang w:val="en-GB"/>
    </w:rPr>
  </w:style>
  <w:style w:type="paragraph" w:customStyle="1" w:styleId="MCL-Calloffa">
    <w:name w:val="MCL-Call off (a)"/>
    <w:basedOn w:val="MCL-Heading3"/>
    <w:link w:val="MCL-CalloffaChar"/>
    <w:qFormat/>
    <w:rsid w:val="006E54C8"/>
  </w:style>
  <w:style w:type="character" w:customStyle="1" w:styleId="MCL-Calloff11Char">
    <w:name w:val="MCL-Call off 1.1 Char"/>
    <w:basedOn w:val="MCL-CalloffArticlesChar"/>
    <w:link w:val="MCL-Calloff11"/>
    <w:rsid w:val="006E54C8"/>
    <w:rPr>
      <w:rFonts w:asciiTheme="minorHAnsi" w:eastAsia="Times New Roman" w:hAnsiTheme="minorHAnsi" w:cstheme="minorBidi"/>
      <w:b w:val="0"/>
      <w:color w:val="000000"/>
      <w:sz w:val="22"/>
      <w:szCs w:val="22"/>
      <w:lang w:val="es-AR" w:eastAsia="nl-NL"/>
    </w:rPr>
  </w:style>
  <w:style w:type="paragraph" w:customStyle="1" w:styleId="MCL-Calloffi">
    <w:name w:val="MCL-Call off (i)"/>
    <w:basedOn w:val="MCL-Heading4"/>
    <w:link w:val="MCL-CalloffiChar"/>
    <w:qFormat/>
    <w:rsid w:val="006E54C8"/>
  </w:style>
  <w:style w:type="character" w:customStyle="1" w:styleId="MCL-CalloffaChar">
    <w:name w:val="MCL-Call off (a) Char"/>
    <w:basedOn w:val="MCL-Heading3Char"/>
    <w:link w:val="MCL-Calloffa"/>
    <w:rsid w:val="006E54C8"/>
    <w:rPr>
      <w:rFonts w:asciiTheme="minorHAnsi" w:eastAsia="Times New Roman" w:hAnsiTheme="minorHAnsi"/>
      <w:color w:val="000000"/>
      <w:sz w:val="22"/>
      <w:lang w:val="es-AR" w:eastAsia="nl-NL"/>
    </w:rPr>
  </w:style>
  <w:style w:type="paragraph" w:customStyle="1" w:styleId="MCL-CalloffA0">
    <w:name w:val="MCL-Call off (A)"/>
    <w:basedOn w:val="MCL-Heading5"/>
    <w:link w:val="MCL-CalloffAChar0"/>
    <w:qFormat/>
    <w:rsid w:val="006E54C8"/>
  </w:style>
  <w:style w:type="character" w:customStyle="1" w:styleId="MCL-CalloffiChar">
    <w:name w:val="MCL-Call off (i) Char"/>
    <w:basedOn w:val="MCL-Heading4Char"/>
    <w:link w:val="MCL-Calloffi"/>
    <w:rsid w:val="006E54C8"/>
    <w:rPr>
      <w:rFonts w:asciiTheme="minorHAnsi" w:eastAsia="Times New Roman" w:hAnsiTheme="minorHAnsi"/>
      <w:color w:val="000000"/>
      <w:sz w:val="22"/>
      <w:lang w:val="es-AR" w:eastAsia="nl-NL"/>
    </w:rPr>
  </w:style>
  <w:style w:type="numbering" w:customStyle="1" w:styleId="MCLCallOffList">
    <w:name w:val="MCL Call Off List"/>
    <w:uiPriority w:val="99"/>
    <w:rsid w:val="006E54C8"/>
    <w:pPr>
      <w:numPr>
        <w:numId w:val="39"/>
      </w:numPr>
    </w:pPr>
  </w:style>
  <w:style w:type="character" w:customStyle="1" w:styleId="MCL-CalloffAChar0">
    <w:name w:val="MCL-Call off (A) Char"/>
    <w:basedOn w:val="MCL-Heading5Char"/>
    <w:link w:val="MCL-CalloffA0"/>
    <w:rsid w:val="006E54C8"/>
    <w:rPr>
      <w:rFonts w:asciiTheme="minorHAnsi" w:eastAsia="Times New Roman" w:hAnsiTheme="minorHAnsi"/>
      <w:color w:val="000000"/>
      <w:sz w:val="22"/>
      <w:lang w:val="es-AR" w:eastAsia="nl-NL"/>
    </w:rPr>
  </w:style>
  <w:style w:type="paragraph" w:customStyle="1" w:styleId="MCLFAHeader11">
    <w:name w:val="MCL FA Header 1.1"/>
    <w:basedOn w:val="MCLFAHeading1"/>
    <w:link w:val="MCLFAHeader11Char"/>
    <w:qFormat/>
    <w:rsid w:val="006E54C8"/>
    <w:pPr>
      <w:numPr>
        <w:ilvl w:val="1"/>
      </w:numPr>
      <w:spacing w:before="200"/>
      <w:ind w:left="562" w:hanging="562"/>
      <w:outlineLvl w:val="2"/>
    </w:pPr>
    <w:rPr>
      <w:rFonts w:eastAsia="Times New Roman" w:cs="Times New Roman"/>
      <w:color w:val="000000"/>
      <w:szCs w:val="20"/>
      <w:lang w:val="es-AR" w:eastAsia="nl-NL"/>
    </w:rPr>
  </w:style>
  <w:style w:type="paragraph" w:customStyle="1" w:styleId="MCLFAHeadera">
    <w:name w:val="MCL FA Header (a)"/>
    <w:basedOn w:val="MCLFAHeader11"/>
    <w:link w:val="MCLFAHeaderaChar"/>
    <w:qFormat/>
    <w:rsid w:val="006E54C8"/>
    <w:pPr>
      <w:numPr>
        <w:ilvl w:val="2"/>
      </w:numPr>
      <w:ind w:left="567"/>
    </w:pPr>
    <w:rPr>
      <w:b w:val="0"/>
    </w:rPr>
  </w:style>
  <w:style w:type="character" w:customStyle="1" w:styleId="MCLFAHeader11Char">
    <w:name w:val="MCL FA Header 1.1 Char"/>
    <w:basedOn w:val="PrrafodelistaCar"/>
    <w:link w:val="MCLFAHeader11"/>
    <w:rsid w:val="006E54C8"/>
    <w:rPr>
      <w:rFonts w:asciiTheme="minorHAnsi" w:eastAsia="Times New Roman" w:hAnsiTheme="minorHAnsi"/>
      <w:b/>
      <w:color w:val="000000"/>
      <w:sz w:val="22"/>
      <w:lang w:val="es-AR" w:eastAsia="nl-NL"/>
    </w:rPr>
  </w:style>
  <w:style w:type="paragraph" w:customStyle="1" w:styleId="MCLFAHeaderi">
    <w:name w:val="MCL FA Header (i)"/>
    <w:basedOn w:val="MCLFAHeadera"/>
    <w:link w:val="MCLFAHeaderiChar"/>
    <w:qFormat/>
    <w:rsid w:val="006E54C8"/>
    <w:pPr>
      <w:numPr>
        <w:ilvl w:val="3"/>
      </w:numPr>
      <w:ind w:left="1124" w:hanging="562"/>
    </w:pPr>
  </w:style>
  <w:style w:type="character" w:customStyle="1" w:styleId="MCLFAHeaderaChar">
    <w:name w:val="MCL FA Header (a) Char"/>
    <w:basedOn w:val="MCL-Heading3Char"/>
    <w:link w:val="MCLFAHeadera"/>
    <w:rsid w:val="006E54C8"/>
    <w:rPr>
      <w:rFonts w:asciiTheme="minorHAnsi" w:eastAsia="Times New Roman" w:hAnsiTheme="minorHAnsi"/>
      <w:color w:val="000000"/>
      <w:sz w:val="22"/>
      <w:lang w:val="es-AR" w:eastAsia="nl-NL"/>
    </w:rPr>
  </w:style>
  <w:style w:type="paragraph" w:customStyle="1" w:styleId="MCLFAHeaderA0">
    <w:name w:val="MCL FA Header (A)"/>
    <w:basedOn w:val="MCLFAHeaderi"/>
    <w:link w:val="MCLFAHeaderAChar0"/>
    <w:qFormat/>
    <w:rsid w:val="006E54C8"/>
    <w:pPr>
      <w:numPr>
        <w:ilvl w:val="4"/>
      </w:numPr>
      <w:ind w:left="1700" w:hanging="562"/>
    </w:pPr>
  </w:style>
  <w:style w:type="character" w:customStyle="1" w:styleId="MCLFAHeaderiChar">
    <w:name w:val="MCL FA Header (i) Char"/>
    <w:basedOn w:val="MCL-Heading4Char"/>
    <w:link w:val="MCLFAHeaderi"/>
    <w:rsid w:val="006E54C8"/>
    <w:rPr>
      <w:rFonts w:asciiTheme="minorHAnsi" w:eastAsia="Times New Roman" w:hAnsiTheme="minorHAnsi"/>
      <w:color w:val="000000"/>
      <w:sz w:val="22"/>
      <w:lang w:val="es-AR" w:eastAsia="nl-NL"/>
    </w:rPr>
  </w:style>
  <w:style w:type="numbering" w:customStyle="1" w:styleId="MCLFAHeading">
    <w:name w:val="MCL FA Heading"/>
    <w:uiPriority w:val="99"/>
    <w:rsid w:val="006E54C8"/>
    <w:pPr>
      <w:numPr>
        <w:numId w:val="52"/>
      </w:numPr>
    </w:pPr>
  </w:style>
  <w:style w:type="character" w:customStyle="1" w:styleId="MCLFAHeaderAChar0">
    <w:name w:val="MCL FA Header (A) Char"/>
    <w:basedOn w:val="MCL-Heading5Char"/>
    <w:link w:val="MCLFAHeaderA0"/>
    <w:rsid w:val="006E54C8"/>
    <w:rPr>
      <w:rFonts w:asciiTheme="minorHAnsi" w:eastAsia="Times New Roman" w:hAnsiTheme="minorHAnsi"/>
      <w:color w:val="000000"/>
      <w:sz w:val="22"/>
      <w:lang w:val="es-AR" w:eastAsia="nl-NL"/>
    </w:rPr>
  </w:style>
  <w:style w:type="table" w:customStyle="1" w:styleId="TableGrid1">
    <w:name w:val="Table Grid1"/>
    <w:basedOn w:val="Tablanormal"/>
    <w:next w:val="Tablaconcuadrcula"/>
    <w:uiPriority w:val="59"/>
    <w:rsid w:val="006E54C8"/>
    <w:rPr>
      <w:rFonts w:asciiTheme="minorHAnsi" w:eastAsiaTheme="minorHAnsi" w:hAnsiTheme="minorHAnsi" w:cstheme="minorBid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CL-Table">
    <w:name w:val="MCL-Table"/>
    <w:basedOn w:val="Tablanormal"/>
    <w:uiPriority w:val="99"/>
    <w:rsid w:val="006E54C8"/>
    <w:rPr>
      <w:rFonts w:asciiTheme="minorHAnsi" w:eastAsiaTheme="minorHAnsi" w:hAnsiTheme="minorHAnsi" w:cstheme="minorBidi"/>
      <w:sz w:val="22"/>
      <w:szCs w:val="22"/>
      <w:lang w:val="en-GB"/>
    </w:rPr>
    <w:tblPr>
      <w:tblInd w:w="0" w:type="dxa"/>
      <w:tblCellMar>
        <w:top w:w="0" w:type="dxa"/>
        <w:left w:w="108" w:type="dxa"/>
        <w:bottom w:w="0" w:type="dxa"/>
        <w:right w:w="108" w:type="dxa"/>
      </w:tblCellMar>
    </w:tblPr>
  </w:style>
  <w:style w:type="paragraph" w:customStyle="1" w:styleId="MCLHSSEArticles-1">
    <w:name w:val="MCL HSSE Articles-1"/>
    <w:basedOn w:val="MCL-Heading1"/>
    <w:next w:val="MCL-Heading2"/>
    <w:link w:val="MCLHSSEArticles-1Char"/>
    <w:qFormat/>
    <w:rsid w:val="006E54C8"/>
    <w:pPr>
      <w:numPr>
        <w:ilvl w:val="0"/>
        <w:numId w:val="0"/>
      </w:numPr>
      <w:ind w:left="567" w:hanging="567"/>
    </w:pPr>
  </w:style>
  <w:style w:type="character" w:customStyle="1" w:styleId="MCLHSSEArticles-1Char">
    <w:name w:val="MCL HSSE Articles-1 Char"/>
    <w:basedOn w:val="MCL-Heading1Char"/>
    <w:link w:val="MCLHSSEArticles-1"/>
    <w:rsid w:val="006E54C8"/>
    <w:rPr>
      <w:rFonts w:asciiTheme="minorHAnsi" w:eastAsiaTheme="minorHAnsi" w:hAnsiTheme="minorHAnsi" w:cstheme="minorBidi"/>
      <w:b/>
      <w:sz w:val="22"/>
      <w:szCs w:val="22"/>
      <w:lang w:val="en-GB"/>
    </w:rPr>
  </w:style>
  <w:style w:type="character" w:customStyle="1" w:styleId="A6">
    <w:name w:val="A6"/>
    <w:rsid w:val="006E54C8"/>
    <w:rPr>
      <w:color w:val="000000"/>
      <w:sz w:val="18"/>
      <w:szCs w:val="18"/>
    </w:rPr>
  </w:style>
  <w:style w:type="character" w:customStyle="1" w:styleId="hnpara">
    <w:name w:val="hn_para"/>
    <w:basedOn w:val="Fuentedeprrafopredeter"/>
    <w:rsid w:val="006E54C8"/>
  </w:style>
  <w:style w:type="paragraph" w:styleId="HTMLconformatoprevio">
    <w:name w:val="HTML Preformatted"/>
    <w:basedOn w:val="Normal"/>
    <w:link w:val="HTMLconformatoprevioCar"/>
    <w:uiPriority w:val="99"/>
    <w:semiHidden/>
    <w:unhideWhenUsed/>
    <w:rsid w:val="006E5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lang w:val="es-AR" w:eastAsia="es-AR"/>
    </w:rPr>
  </w:style>
  <w:style w:type="character" w:customStyle="1" w:styleId="HTMLconformatoprevioCar">
    <w:name w:val="HTML con formato previo Car"/>
    <w:basedOn w:val="Fuentedeprrafopredeter"/>
    <w:link w:val="HTMLconformatoprevio"/>
    <w:uiPriority w:val="99"/>
    <w:semiHidden/>
    <w:rsid w:val="006E54C8"/>
    <w:rPr>
      <w:rFonts w:ascii="Courier New" w:eastAsia="Times New Roman" w:hAnsi="Courier New" w:cs="Courier New"/>
      <w:lang w:val="es-AR" w:eastAsia="es-AR"/>
    </w:rPr>
  </w:style>
  <w:style w:type="paragraph" w:customStyle="1" w:styleId="ITTNote">
    <w:name w:val="ITT Note"/>
    <w:basedOn w:val="Normal"/>
    <w:link w:val="ITTNoteChar"/>
    <w:qFormat/>
    <w:rsid w:val="006E54C8"/>
    <w:pPr>
      <w:spacing w:after="360" w:line="240" w:lineRule="exact"/>
    </w:pPr>
    <w:rPr>
      <w:rFonts w:ascii="Garamond" w:eastAsia="Times" w:hAnsi="Garamond"/>
      <w:caps/>
      <w:color w:val="D42E12"/>
      <w:sz w:val="16"/>
      <w:szCs w:val="16"/>
      <w:lang w:eastAsia="zh-CN"/>
    </w:rPr>
  </w:style>
  <w:style w:type="character" w:customStyle="1" w:styleId="ITTNoteChar">
    <w:name w:val="ITT Note Char"/>
    <w:basedOn w:val="Fuentedeprrafopredeter"/>
    <w:link w:val="ITTNote"/>
    <w:rsid w:val="006E54C8"/>
    <w:rPr>
      <w:rFonts w:ascii="Garamond" w:eastAsia="Times" w:hAnsi="Garamond"/>
      <w:caps/>
      <w:color w:val="D42E12"/>
      <w:sz w:val="16"/>
      <w:szCs w:val="16"/>
      <w:lang w:val="en-GB" w:eastAsia="zh-CN"/>
    </w:rPr>
  </w:style>
  <w:style w:type="paragraph" w:customStyle="1" w:styleId="2">
    <w:name w:val="2"/>
    <w:basedOn w:val="Normal"/>
    <w:rsid w:val="006E54C8"/>
    <w:pPr>
      <w:numPr>
        <w:ilvl w:val="1"/>
        <w:numId w:val="51"/>
      </w:numPr>
    </w:pPr>
    <w:rPr>
      <w:rFonts w:eastAsia="Times New Roman"/>
      <w:sz w:val="24"/>
      <w:lang w:val="en-CA"/>
    </w:rPr>
  </w:style>
  <w:style w:type="paragraph" w:customStyle="1" w:styleId="1">
    <w:name w:val="1"/>
    <w:basedOn w:val="Normal"/>
    <w:next w:val="2"/>
    <w:rsid w:val="006E54C8"/>
    <w:pPr>
      <w:numPr>
        <w:numId w:val="51"/>
      </w:numPr>
      <w:jc w:val="center"/>
    </w:pPr>
    <w:rPr>
      <w:rFonts w:eastAsia="Times New Roman"/>
      <w:b/>
      <w:caps/>
      <w:sz w:val="24"/>
      <w:u w:val="single"/>
      <w:lang w:val="en-CA"/>
    </w:rPr>
  </w:style>
  <w:style w:type="paragraph" w:customStyle="1" w:styleId="3">
    <w:name w:val="3"/>
    <w:basedOn w:val="Normal"/>
    <w:rsid w:val="006E54C8"/>
    <w:pPr>
      <w:numPr>
        <w:ilvl w:val="2"/>
        <w:numId w:val="51"/>
      </w:numPr>
    </w:pPr>
    <w:rPr>
      <w:rFonts w:eastAsia="Times New Roman"/>
      <w:sz w:val="24"/>
      <w:lang w:val="en-CA"/>
    </w:rPr>
  </w:style>
  <w:style w:type="paragraph" w:customStyle="1" w:styleId="4">
    <w:name w:val="4"/>
    <w:basedOn w:val="Normal"/>
    <w:rsid w:val="006E54C8"/>
    <w:pPr>
      <w:numPr>
        <w:ilvl w:val="3"/>
        <w:numId w:val="51"/>
      </w:numPr>
    </w:pPr>
    <w:rPr>
      <w:rFonts w:eastAsia="Times New Roman"/>
      <w:sz w:val="24"/>
      <w:lang w:val="en-CA"/>
    </w:rPr>
  </w:style>
  <w:style w:type="character" w:customStyle="1" w:styleId="hps">
    <w:name w:val="hps"/>
    <w:basedOn w:val="Fuentedeprrafopredeter"/>
    <w:rsid w:val="006E54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macro" w:uiPriority="0"/>
    <w:lsdException w:name="List 2"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D00"/>
    <w:pPr>
      <w:spacing w:after="120"/>
    </w:pPr>
    <w:rPr>
      <w:rFonts w:ascii="Times New Roman" w:hAnsi="Times New Roman"/>
      <w:sz w:val="22"/>
      <w:lang w:val="en-GB"/>
    </w:rPr>
  </w:style>
  <w:style w:type="paragraph" w:styleId="Ttulo1">
    <w:name w:val="heading 1"/>
    <w:basedOn w:val="Normal"/>
    <w:next w:val="Normal"/>
    <w:link w:val="Ttulo1Car"/>
    <w:uiPriority w:val="9"/>
    <w:qFormat/>
    <w:rsid w:val="006B2D00"/>
    <w:pPr>
      <w:keepNext/>
      <w:spacing w:after="360"/>
      <w:ind w:left="709" w:hanging="709"/>
      <w:outlineLvl w:val="0"/>
    </w:pPr>
    <w:rPr>
      <w:rFonts w:ascii="Arial" w:hAnsi="Arial"/>
      <w:b/>
      <w:sz w:val="20"/>
    </w:rPr>
  </w:style>
  <w:style w:type="paragraph" w:styleId="Ttulo2">
    <w:name w:val="heading 2"/>
    <w:aliases w:val="Heading 2a,Numbered - 2,h 3,H2,h 4,ICL,PA Major Section,Bold 14,h2,L2,Paragrf 2,o,Contents Heading,Contents,- Main,3...,2m,Level 2 Head,h2 main heading,B Sub/Bold,B Sub/Bold1,B Sub/Bold2,B Sub/Bold11,h2 main heading1,h2 main heading2,Para2,1."/>
    <w:basedOn w:val="Ttulo1"/>
    <w:next w:val="Normal"/>
    <w:link w:val="Ttulo2Car"/>
    <w:uiPriority w:val="9"/>
    <w:qFormat/>
    <w:rsid w:val="006B2D00"/>
    <w:pPr>
      <w:spacing w:before="120" w:after="240"/>
      <w:outlineLvl w:val="1"/>
    </w:pPr>
  </w:style>
  <w:style w:type="paragraph" w:styleId="Ttulo3">
    <w:name w:val="heading 3"/>
    <w:basedOn w:val="Ttulo2"/>
    <w:next w:val="Normal"/>
    <w:link w:val="Ttulo3Car"/>
    <w:uiPriority w:val="9"/>
    <w:qFormat/>
    <w:rsid w:val="006B2D00"/>
    <w:pPr>
      <w:spacing w:after="120"/>
      <w:outlineLvl w:val="2"/>
    </w:pPr>
  </w:style>
  <w:style w:type="paragraph" w:styleId="Ttulo4">
    <w:name w:val="heading 4"/>
    <w:basedOn w:val="Ttulo3"/>
    <w:next w:val="Normal"/>
    <w:link w:val="Ttulo4Car"/>
    <w:uiPriority w:val="9"/>
    <w:qFormat/>
    <w:rsid w:val="006B2D00"/>
    <w:pPr>
      <w:spacing w:before="80" w:after="80"/>
      <w:outlineLvl w:val="3"/>
    </w:pPr>
    <w:rPr>
      <w:b w:val="0"/>
    </w:rPr>
  </w:style>
  <w:style w:type="paragraph" w:styleId="Ttulo5">
    <w:name w:val="heading 5"/>
    <w:basedOn w:val="Ttulo4"/>
    <w:next w:val="Normal"/>
    <w:link w:val="Ttulo5Car"/>
    <w:uiPriority w:val="9"/>
    <w:qFormat/>
    <w:rsid w:val="006B2D00"/>
    <w:pPr>
      <w:spacing w:before="0" w:after="0"/>
      <w:outlineLvl w:val="4"/>
    </w:pPr>
    <w:rPr>
      <w:b/>
      <w:i/>
    </w:rPr>
  </w:style>
  <w:style w:type="paragraph" w:styleId="Ttulo6">
    <w:name w:val="heading 6"/>
    <w:basedOn w:val="Normal"/>
    <w:next w:val="Normal"/>
    <w:link w:val="Ttulo6Car"/>
    <w:uiPriority w:val="9"/>
    <w:qFormat/>
    <w:rsid w:val="006B2D00"/>
    <w:pPr>
      <w:keepNext/>
      <w:spacing w:after="0"/>
      <w:jc w:val="center"/>
      <w:outlineLvl w:val="5"/>
    </w:pPr>
    <w:rPr>
      <w:b/>
      <w:sz w:val="20"/>
    </w:rPr>
  </w:style>
  <w:style w:type="paragraph" w:styleId="Ttulo7">
    <w:name w:val="heading 7"/>
    <w:basedOn w:val="Normal"/>
    <w:next w:val="Normal"/>
    <w:link w:val="Ttulo7Car"/>
    <w:uiPriority w:val="9"/>
    <w:qFormat/>
    <w:rsid w:val="006B2D00"/>
    <w:pPr>
      <w:keepNext/>
      <w:spacing w:after="0"/>
      <w:ind w:left="360"/>
      <w:outlineLvl w:val="6"/>
    </w:pPr>
    <w:rPr>
      <w:color w:val="FF0000"/>
      <w:sz w:val="20"/>
    </w:rPr>
  </w:style>
  <w:style w:type="paragraph" w:styleId="Ttulo8">
    <w:name w:val="heading 8"/>
    <w:basedOn w:val="Normal"/>
    <w:next w:val="Normal"/>
    <w:link w:val="Ttulo8Car"/>
    <w:uiPriority w:val="9"/>
    <w:qFormat/>
    <w:rsid w:val="006B2D00"/>
    <w:pPr>
      <w:keepNext/>
      <w:spacing w:after="0"/>
      <w:ind w:left="360"/>
      <w:outlineLvl w:val="7"/>
    </w:pPr>
    <w:rPr>
      <w:i/>
      <w:iCs/>
      <w:color w:val="FF0000"/>
      <w:sz w:val="20"/>
    </w:rPr>
  </w:style>
  <w:style w:type="paragraph" w:styleId="Ttulo9">
    <w:name w:val="heading 9"/>
    <w:basedOn w:val="Normal"/>
    <w:next w:val="Normal"/>
    <w:link w:val="Ttulo9Car"/>
    <w:uiPriority w:val="9"/>
    <w:qFormat/>
    <w:rsid w:val="006B2D00"/>
    <w:pPr>
      <w:keepNext/>
      <w:spacing w:after="0"/>
      <w:jc w:val="center"/>
      <w:outlineLvl w:val="8"/>
    </w:pPr>
    <w:rPr>
      <w:rFonts w:ascii="Arial" w:hAnsi="Arial"/>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6B2D00"/>
    <w:rPr>
      <w:rFonts w:ascii="Arial" w:hAnsi="Arial" w:cs="Times New Roman"/>
      <w:b/>
      <w:sz w:val="20"/>
      <w:szCs w:val="20"/>
      <w:lang w:val="en-GB"/>
    </w:rPr>
  </w:style>
  <w:style w:type="character" w:customStyle="1" w:styleId="Ttulo2Car">
    <w:name w:val="Título 2 Car"/>
    <w:aliases w:val="Heading 2a Car,Numbered - 2 Car,h 3 Car,H2 Car,h 4 Car,ICL Car,PA Major Section Car,Bold 14 Car,h2 Car,L2 Car,Paragrf 2 Car,o Car,Contents Heading Car,Contents Car,- Main Car,3... Car,2m Car,Level 2 Head Car,h2 main heading Car,Para2 Car"/>
    <w:link w:val="Ttulo2"/>
    <w:uiPriority w:val="9"/>
    <w:locked/>
    <w:rsid w:val="006B2D00"/>
    <w:rPr>
      <w:rFonts w:ascii="Arial" w:hAnsi="Arial" w:cs="Times New Roman"/>
      <w:b/>
      <w:sz w:val="20"/>
      <w:szCs w:val="20"/>
      <w:lang w:val="en-GB"/>
    </w:rPr>
  </w:style>
  <w:style w:type="character" w:customStyle="1" w:styleId="Ttulo3Car">
    <w:name w:val="Título 3 Car"/>
    <w:link w:val="Ttulo3"/>
    <w:uiPriority w:val="9"/>
    <w:locked/>
    <w:rsid w:val="006B2D00"/>
    <w:rPr>
      <w:rFonts w:ascii="Arial" w:hAnsi="Arial" w:cs="Times New Roman"/>
      <w:b/>
      <w:sz w:val="20"/>
      <w:szCs w:val="20"/>
      <w:lang w:val="en-GB"/>
    </w:rPr>
  </w:style>
  <w:style w:type="character" w:customStyle="1" w:styleId="Ttulo4Car">
    <w:name w:val="Título 4 Car"/>
    <w:link w:val="Ttulo4"/>
    <w:uiPriority w:val="9"/>
    <w:locked/>
    <w:rsid w:val="006B2D00"/>
    <w:rPr>
      <w:rFonts w:ascii="Arial" w:hAnsi="Arial" w:cs="Times New Roman"/>
      <w:sz w:val="20"/>
      <w:szCs w:val="20"/>
      <w:lang w:val="en-GB"/>
    </w:rPr>
  </w:style>
  <w:style w:type="character" w:customStyle="1" w:styleId="Ttulo5Car">
    <w:name w:val="Título 5 Car"/>
    <w:link w:val="Ttulo5"/>
    <w:uiPriority w:val="9"/>
    <w:locked/>
    <w:rsid w:val="006B2D00"/>
    <w:rPr>
      <w:rFonts w:ascii="Arial" w:hAnsi="Arial" w:cs="Times New Roman"/>
      <w:b/>
      <w:i/>
      <w:sz w:val="20"/>
      <w:szCs w:val="20"/>
      <w:lang w:val="en-GB"/>
    </w:rPr>
  </w:style>
  <w:style w:type="character" w:customStyle="1" w:styleId="Ttulo6Car">
    <w:name w:val="Título 6 Car"/>
    <w:link w:val="Ttulo6"/>
    <w:uiPriority w:val="9"/>
    <w:locked/>
    <w:rsid w:val="006B2D00"/>
    <w:rPr>
      <w:rFonts w:ascii="Times New Roman" w:hAnsi="Times New Roman" w:cs="Times New Roman"/>
      <w:b/>
      <w:sz w:val="20"/>
      <w:szCs w:val="20"/>
      <w:lang w:val="en-GB"/>
    </w:rPr>
  </w:style>
  <w:style w:type="character" w:customStyle="1" w:styleId="Ttulo7Car">
    <w:name w:val="Título 7 Car"/>
    <w:link w:val="Ttulo7"/>
    <w:uiPriority w:val="9"/>
    <w:locked/>
    <w:rsid w:val="006B2D00"/>
    <w:rPr>
      <w:rFonts w:ascii="Times New Roman" w:hAnsi="Times New Roman" w:cs="Times New Roman"/>
      <w:color w:val="FF0000"/>
      <w:sz w:val="20"/>
      <w:szCs w:val="20"/>
      <w:lang w:val="en-GB"/>
    </w:rPr>
  </w:style>
  <w:style w:type="character" w:customStyle="1" w:styleId="Ttulo8Car">
    <w:name w:val="Título 8 Car"/>
    <w:link w:val="Ttulo8"/>
    <w:uiPriority w:val="9"/>
    <w:locked/>
    <w:rsid w:val="006B2D00"/>
    <w:rPr>
      <w:rFonts w:ascii="Times New Roman" w:hAnsi="Times New Roman" w:cs="Times New Roman"/>
      <w:i/>
      <w:iCs/>
      <w:color w:val="FF0000"/>
      <w:sz w:val="20"/>
      <w:szCs w:val="20"/>
      <w:lang w:val="en-GB"/>
    </w:rPr>
  </w:style>
  <w:style w:type="character" w:customStyle="1" w:styleId="Ttulo9Car">
    <w:name w:val="Título 9 Car"/>
    <w:link w:val="Ttulo9"/>
    <w:uiPriority w:val="9"/>
    <w:locked/>
    <w:rsid w:val="006B2D00"/>
    <w:rPr>
      <w:rFonts w:ascii="Arial" w:hAnsi="Arial" w:cs="Arial"/>
      <w:b/>
      <w:bCs/>
      <w:sz w:val="20"/>
      <w:szCs w:val="20"/>
      <w:lang w:val="en-GB"/>
    </w:rPr>
  </w:style>
  <w:style w:type="paragraph" w:styleId="Textomacro">
    <w:name w:val="macro"/>
    <w:link w:val="TextomacroCar"/>
    <w:semiHidden/>
    <w:rsid w:val="006B2D00"/>
    <w:pPr>
      <w:tabs>
        <w:tab w:val="left" w:pos="480"/>
        <w:tab w:val="left" w:pos="960"/>
        <w:tab w:val="left" w:pos="1440"/>
        <w:tab w:val="left" w:pos="1920"/>
        <w:tab w:val="left" w:pos="2400"/>
        <w:tab w:val="left" w:pos="2880"/>
        <w:tab w:val="left" w:pos="3360"/>
        <w:tab w:val="left" w:pos="3840"/>
        <w:tab w:val="left" w:pos="4320"/>
      </w:tabs>
      <w:spacing w:after="20"/>
    </w:pPr>
    <w:rPr>
      <w:rFonts w:ascii="Courier New" w:hAnsi="Courier New"/>
      <w:sz w:val="16"/>
      <w:lang w:val="en-GB"/>
    </w:rPr>
  </w:style>
  <w:style w:type="character" w:customStyle="1" w:styleId="TextomacroCar">
    <w:name w:val="Texto macro Car"/>
    <w:link w:val="Textomacro"/>
    <w:semiHidden/>
    <w:locked/>
    <w:rsid w:val="006B2D00"/>
    <w:rPr>
      <w:rFonts w:ascii="Courier New" w:hAnsi="Courier New"/>
      <w:sz w:val="16"/>
      <w:lang w:val="en-GB" w:eastAsia="en-US" w:bidi="ar-SA"/>
    </w:rPr>
  </w:style>
  <w:style w:type="paragraph" w:styleId="Sangranormal">
    <w:name w:val="Normal Indent"/>
    <w:basedOn w:val="Normal"/>
    <w:semiHidden/>
    <w:rsid w:val="006B2D00"/>
    <w:pPr>
      <w:ind w:left="709"/>
    </w:pPr>
  </w:style>
  <w:style w:type="paragraph" w:customStyle="1" w:styleId="hang1">
    <w:name w:val="hang1"/>
    <w:basedOn w:val="Normal"/>
    <w:rsid w:val="006B2D00"/>
    <w:pPr>
      <w:ind w:left="567" w:hanging="567"/>
    </w:pPr>
  </w:style>
  <w:style w:type="paragraph" w:customStyle="1" w:styleId="hang2">
    <w:name w:val="hang2"/>
    <w:basedOn w:val="hang1"/>
    <w:rsid w:val="006B2D00"/>
    <w:pPr>
      <w:ind w:left="1134"/>
    </w:pPr>
  </w:style>
  <w:style w:type="paragraph" w:styleId="Encabezado">
    <w:name w:val="header"/>
    <w:aliases w:val="Header/Footer"/>
    <w:basedOn w:val="Normal"/>
    <w:next w:val="Normal"/>
    <w:link w:val="EncabezadoCar"/>
    <w:uiPriority w:val="99"/>
    <w:rsid w:val="006B2D00"/>
    <w:pPr>
      <w:tabs>
        <w:tab w:val="center" w:pos="4395"/>
        <w:tab w:val="right" w:pos="8789"/>
      </w:tabs>
    </w:pPr>
    <w:rPr>
      <w:rFonts w:ascii="Arial" w:hAnsi="Arial"/>
      <w:sz w:val="20"/>
    </w:rPr>
  </w:style>
  <w:style w:type="character" w:customStyle="1" w:styleId="EncabezadoCar">
    <w:name w:val="Encabezado Car"/>
    <w:aliases w:val="Header/Footer Car"/>
    <w:link w:val="Encabezado"/>
    <w:uiPriority w:val="99"/>
    <w:locked/>
    <w:rsid w:val="006B2D00"/>
    <w:rPr>
      <w:rFonts w:ascii="Arial" w:hAnsi="Arial" w:cs="Times New Roman"/>
      <w:sz w:val="20"/>
      <w:szCs w:val="20"/>
      <w:lang w:val="en-GB"/>
    </w:rPr>
  </w:style>
  <w:style w:type="paragraph" w:customStyle="1" w:styleId="Tableheader">
    <w:name w:val="Table header"/>
    <w:basedOn w:val="TableText"/>
    <w:rsid w:val="006B2D00"/>
    <w:rPr>
      <w:rFonts w:ascii="Arial" w:hAnsi="Arial"/>
      <w:b/>
    </w:rPr>
  </w:style>
  <w:style w:type="paragraph" w:styleId="Piedepgina">
    <w:name w:val="footer"/>
    <w:basedOn w:val="Normal"/>
    <w:next w:val="Normal"/>
    <w:link w:val="PiedepginaCar"/>
    <w:uiPriority w:val="99"/>
    <w:rsid w:val="006B2D00"/>
    <w:pPr>
      <w:tabs>
        <w:tab w:val="center" w:pos="4395"/>
        <w:tab w:val="right" w:pos="8789"/>
      </w:tabs>
      <w:spacing w:before="120" w:after="0"/>
    </w:pPr>
    <w:rPr>
      <w:rFonts w:ascii="Arial" w:hAnsi="Arial"/>
      <w:noProof/>
      <w:sz w:val="20"/>
    </w:rPr>
  </w:style>
  <w:style w:type="character" w:customStyle="1" w:styleId="PiedepginaCar">
    <w:name w:val="Pie de página Car"/>
    <w:link w:val="Piedepgina"/>
    <w:uiPriority w:val="99"/>
    <w:locked/>
    <w:rsid w:val="006B2D00"/>
    <w:rPr>
      <w:rFonts w:ascii="Arial" w:hAnsi="Arial" w:cs="Times New Roman"/>
      <w:noProof/>
      <w:sz w:val="20"/>
      <w:szCs w:val="20"/>
      <w:lang w:val="en-GB"/>
    </w:rPr>
  </w:style>
  <w:style w:type="character" w:styleId="Nmerodepgina">
    <w:name w:val="page number"/>
    <w:semiHidden/>
    <w:rsid w:val="006B2D00"/>
    <w:rPr>
      <w:rFonts w:cs="Times New Roman"/>
      <w:sz w:val="20"/>
    </w:rPr>
  </w:style>
  <w:style w:type="paragraph" w:customStyle="1" w:styleId="TableText">
    <w:name w:val="Table Text"/>
    <w:basedOn w:val="Normal"/>
    <w:rsid w:val="006B2D00"/>
    <w:pPr>
      <w:spacing w:before="80" w:after="80"/>
    </w:pPr>
    <w:rPr>
      <w:sz w:val="20"/>
    </w:rPr>
  </w:style>
  <w:style w:type="paragraph" w:customStyle="1" w:styleId="Par1">
    <w:name w:val="Par_1"/>
    <w:basedOn w:val="Normal"/>
    <w:rsid w:val="006B2D00"/>
    <w:pPr>
      <w:keepLines/>
      <w:widowControl w:val="0"/>
      <w:tabs>
        <w:tab w:val="left" w:pos="567"/>
        <w:tab w:val="left" w:pos="993"/>
        <w:tab w:val="left" w:pos="1418"/>
        <w:tab w:val="left" w:pos="1843"/>
      </w:tabs>
      <w:spacing w:before="120"/>
      <w:ind w:left="567" w:hanging="567"/>
    </w:pPr>
    <w:rPr>
      <w:rFonts w:ascii="Univers" w:hAnsi="Univers"/>
    </w:rPr>
  </w:style>
  <w:style w:type="character" w:styleId="Hipervnculo">
    <w:name w:val="Hyperlink"/>
    <w:uiPriority w:val="99"/>
    <w:rsid w:val="006B2D00"/>
    <w:rPr>
      <w:rFonts w:cs="Times New Roman"/>
      <w:color w:val="0000FF"/>
      <w:u w:val="single"/>
    </w:rPr>
  </w:style>
  <w:style w:type="character" w:styleId="Hipervnculovisitado">
    <w:name w:val="FollowedHyperlink"/>
    <w:uiPriority w:val="99"/>
    <w:semiHidden/>
    <w:rsid w:val="006B2D00"/>
    <w:rPr>
      <w:rFonts w:cs="Times New Roman"/>
      <w:color w:val="800080"/>
      <w:u w:val="single"/>
    </w:rPr>
  </w:style>
  <w:style w:type="paragraph" w:customStyle="1" w:styleId="am1">
    <w:name w:val="am1"/>
    <w:basedOn w:val="Normal"/>
    <w:rsid w:val="006B2D00"/>
    <w:pPr>
      <w:widowControl w:val="0"/>
      <w:tabs>
        <w:tab w:val="left" w:pos="720"/>
      </w:tabs>
      <w:spacing w:after="0"/>
    </w:pPr>
    <w:rPr>
      <w:rFonts w:ascii="Univers (WN)" w:hAnsi="Univers (WN)"/>
      <w:lang w:val="en-US"/>
    </w:rPr>
  </w:style>
  <w:style w:type="paragraph" w:styleId="Textoindependiente2">
    <w:name w:val="Body Text 2"/>
    <w:basedOn w:val="Normal"/>
    <w:link w:val="Textoindependiente2Car"/>
    <w:semiHidden/>
    <w:rsid w:val="006B2D00"/>
    <w:pPr>
      <w:spacing w:after="0"/>
      <w:ind w:left="567" w:hanging="567"/>
      <w:jc w:val="both"/>
    </w:pPr>
    <w:rPr>
      <w:rFonts w:ascii="Arial" w:hAnsi="Arial"/>
      <w:sz w:val="20"/>
    </w:rPr>
  </w:style>
  <w:style w:type="character" w:customStyle="1" w:styleId="Textoindependiente2Car">
    <w:name w:val="Texto independiente 2 Car"/>
    <w:link w:val="Textoindependiente2"/>
    <w:semiHidden/>
    <w:locked/>
    <w:rsid w:val="006B2D00"/>
    <w:rPr>
      <w:rFonts w:ascii="Arial" w:hAnsi="Arial" w:cs="Times New Roman"/>
      <w:sz w:val="20"/>
      <w:szCs w:val="20"/>
      <w:lang w:val="en-GB"/>
    </w:rPr>
  </w:style>
  <w:style w:type="paragraph" w:styleId="Sangra2detindependiente">
    <w:name w:val="Body Text Indent 2"/>
    <w:basedOn w:val="Normal"/>
    <w:link w:val="Sangra2detindependienteCar"/>
    <w:semiHidden/>
    <w:rsid w:val="006B2D00"/>
    <w:pPr>
      <w:spacing w:after="0"/>
      <w:ind w:left="567"/>
      <w:jc w:val="both"/>
    </w:pPr>
    <w:rPr>
      <w:rFonts w:ascii="Univers" w:hAnsi="Univers"/>
      <w:sz w:val="20"/>
    </w:rPr>
  </w:style>
  <w:style w:type="character" w:customStyle="1" w:styleId="Sangra2detindependienteCar">
    <w:name w:val="Sangría 2 de t. independiente Car"/>
    <w:link w:val="Sangra2detindependiente"/>
    <w:semiHidden/>
    <w:locked/>
    <w:rsid w:val="006B2D00"/>
    <w:rPr>
      <w:rFonts w:ascii="Univers" w:hAnsi="Univers" w:cs="Times New Roman"/>
      <w:sz w:val="20"/>
      <w:szCs w:val="20"/>
      <w:lang w:val="en-GB"/>
    </w:rPr>
  </w:style>
  <w:style w:type="paragraph" w:styleId="Sangra3detindependiente">
    <w:name w:val="Body Text Indent 3"/>
    <w:basedOn w:val="Normal"/>
    <w:link w:val="Sangra3detindependienteCar"/>
    <w:semiHidden/>
    <w:rsid w:val="006B2D00"/>
    <w:pPr>
      <w:overflowPunct w:val="0"/>
      <w:autoSpaceDE w:val="0"/>
      <w:autoSpaceDN w:val="0"/>
      <w:adjustRightInd w:val="0"/>
      <w:ind w:left="709" w:hanging="709"/>
      <w:textAlignment w:val="baseline"/>
    </w:pPr>
    <w:rPr>
      <w:sz w:val="20"/>
    </w:rPr>
  </w:style>
  <w:style w:type="character" w:customStyle="1" w:styleId="Sangra3detindependienteCar">
    <w:name w:val="Sangría 3 de t. independiente Car"/>
    <w:link w:val="Sangra3detindependiente"/>
    <w:semiHidden/>
    <w:locked/>
    <w:rsid w:val="006B2D00"/>
    <w:rPr>
      <w:rFonts w:ascii="Times New Roman" w:hAnsi="Times New Roman" w:cs="Times New Roman"/>
      <w:sz w:val="20"/>
      <w:szCs w:val="20"/>
      <w:lang w:val="en-GB"/>
    </w:rPr>
  </w:style>
  <w:style w:type="paragraph" w:customStyle="1" w:styleId="indent1">
    <w:name w:val="indent1"/>
    <w:basedOn w:val="Normal"/>
    <w:rsid w:val="006B2D00"/>
    <w:pPr>
      <w:overflowPunct w:val="0"/>
      <w:autoSpaceDE w:val="0"/>
      <w:autoSpaceDN w:val="0"/>
      <w:adjustRightInd w:val="0"/>
      <w:ind w:left="567"/>
    </w:pPr>
    <w:rPr>
      <w:rFonts w:ascii="Tms Rmn" w:hAnsi="Tms Rmn"/>
      <w:sz w:val="24"/>
      <w:lang w:val="en-US"/>
    </w:rPr>
  </w:style>
  <w:style w:type="paragraph" w:styleId="Sangradetextonormal">
    <w:name w:val="Body Text Indent"/>
    <w:basedOn w:val="Normal"/>
    <w:link w:val="SangradetextonormalCar"/>
    <w:semiHidden/>
    <w:rsid w:val="006B2D00"/>
    <w:pPr>
      <w:spacing w:after="0"/>
      <w:ind w:left="567" w:hanging="567"/>
      <w:jc w:val="both"/>
    </w:pPr>
    <w:rPr>
      <w:sz w:val="20"/>
    </w:rPr>
  </w:style>
  <w:style w:type="character" w:customStyle="1" w:styleId="SangradetextonormalCar">
    <w:name w:val="Sangría de texto normal Car"/>
    <w:link w:val="Sangradetextonormal"/>
    <w:semiHidden/>
    <w:locked/>
    <w:rsid w:val="006B2D00"/>
    <w:rPr>
      <w:rFonts w:ascii="Times New Roman" w:hAnsi="Times New Roman" w:cs="Times New Roman"/>
      <w:sz w:val="20"/>
      <w:szCs w:val="20"/>
      <w:lang w:val="en-GB"/>
    </w:rPr>
  </w:style>
  <w:style w:type="paragraph" w:styleId="Textodebloque">
    <w:name w:val="Block Text"/>
    <w:basedOn w:val="Normal"/>
    <w:semiHidden/>
    <w:rsid w:val="006B2D00"/>
    <w:pPr>
      <w:spacing w:after="0"/>
      <w:ind w:left="426" w:right="28" w:hanging="426"/>
      <w:jc w:val="both"/>
    </w:pPr>
    <w:rPr>
      <w:sz w:val="16"/>
    </w:rPr>
  </w:style>
  <w:style w:type="paragraph" w:customStyle="1" w:styleId="Amelia2">
    <w:name w:val="Amelia 2"/>
    <w:basedOn w:val="Normal"/>
    <w:rsid w:val="006B2D00"/>
    <w:pPr>
      <w:numPr>
        <w:ilvl w:val="1"/>
        <w:numId w:val="2"/>
      </w:numPr>
      <w:tabs>
        <w:tab w:val="left" w:pos="970"/>
      </w:tabs>
      <w:spacing w:after="0"/>
    </w:pPr>
    <w:rPr>
      <w:rFonts w:ascii="Arial" w:hAnsi="Arial"/>
      <w:sz w:val="20"/>
    </w:rPr>
  </w:style>
  <w:style w:type="paragraph" w:customStyle="1" w:styleId="Amelia1">
    <w:name w:val="Amelia 1"/>
    <w:basedOn w:val="Normal"/>
    <w:next w:val="Amelia2"/>
    <w:rsid w:val="006B2D00"/>
    <w:pPr>
      <w:numPr>
        <w:numId w:val="2"/>
      </w:numPr>
      <w:spacing w:after="0"/>
    </w:pPr>
    <w:rPr>
      <w:rFonts w:ascii="Arial" w:hAnsi="Arial"/>
      <w:b/>
      <w:bCs/>
      <w:caps/>
      <w:sz w:val="20"/>
    </w:rPr>
  </w:style>
  <w:style w:type="paragraph" w:customStyle="1" w:styleId="Amelia3">
    <w:name w:val="Amelia 3"/>
    <w:basedOn w:val="Normal"/>
    <w:rsid w:val="006B2D00"/>
    <w:pPr>
      <w:numPr>
        <w:ilvl w:val="2"/>
        <w:numId w:val="2"/>
      </w:numPr>
      <w:tabs>
        <w:tab w:val="left" w:pos="1678"/>
      </w:tabs>
      <w:spacing w:after="0"/>
    </w:pPr>
    <w:rPr>
      <w:rFonts w:ascii="Arial" w:hAnsi="Arial"/>
      <w:sz w:val="20"/>
    </w:rPr>
  </w:style>
  <w:style w:type="paragraph" w:customStyle="1" w:styleId="Amelia4">
    <w:name w:val="Amelia 4"/>
    <w:basedOn w:val="Normal"/>
    <w:rsid w:val="006B2D00"/>
    <w:pPr>
      <w:numPr>
        <w:ilvl w:val="3"/>
        <w:numId w:val="2"/>
      </w:numPr>
      <w:spacing w:after="0"/>
    </w:pPr>
    <w:rPr>
      <w:rFonts w:ascii="Arial" w:hAnsi="Arial"/>
      <w:sz w:val="20"/>
    </w:rPr>
  </w:style>
  <w:style w:type="paragraph" w:styleId="Textoindependiente">
    <w:name w:val="Body Text"/>
    <w:basedOn w:val="Normal"/>
    <w:link w:val="TextoindependienteCar"/>
    <w:semiHidden/>
    <w:rsid w:val="006B2D00"/>
    <w:pPr>
      <w:spacing w:after="0"/>
      <w:jc w:val="both"/>
    </w:pPr>
    <w:rPr>
      <w:sz w:val="20"/>
    </w:rPr>
  </w:style>
  <w:style w:type="character" w:customStyle="1" w:styleId="TextoindependienteCar">
    <w:name w:val="Texto independiente Car"/>
    <w:link w:val="Textoindependiente"/>
    <w:semiHidden/>
    <w:locked/>
    <w:rsid w:val="006B2D00"/>
    <w:rPr>
      <w:rFonts w:ascii="Times New Roman" w:hAnsi="Times New Roman" w:cs="Times New Roman"/>
      <w:sz w:val="20"/>
      <w:szCs w:val="20"/>
      <w:lang w:val="en-GB"/>
    </w:rPr>
  </w:style>
  <w:style w:type="paragraph" w:styleId="Textoindependiente3">
    <w:name w:val="Body Text 3"/>
    <w:basedOn w:val="Normal"/>
    <w:link w:val="Textoindependiente3Car"/>
    <w:semiHidden/>
    <w:rsid w:val="006B2D00"/>
    <w:pPr>
      <w:spacing w:after="0" w:line="240" w:lineRule="atLeast"/>
      <w:ind w:right="936"/>
      <w:jc w:val="both"/>
    </w:pPr>
    <w:rPr>
      <w:sz w:val="20"/>
    </w:rPr>
  </w:style>
  <w:style w:type="character" w:customStyle="1" w:styleId="Textoindependiente3Car">
    <w:name w:val="Texto independiente 3 Car"/>
    <w:link w:val="Textoindependiente3"/>
    <w:semiHidden/>
    <w:locked/>
    <w:rsid w:val="006B2D00"/>
    <w:rPr>
      <w:rFonts w:ascii="Times New Roman" w:hAnsi="Times New Roman" w:cs="Times New Roman"/>
      <w:sz w:val="20"/>
      <w:szCs w:val="20"/>
      <w:lang w:val="en-GB"/>
    </w:rPr>
  </w:style>
  <w:style w:type="paragraph" w:customStyle="1" w:styleId="ssNoHeading3">
    <w:name w:val="ssNoHeading3"/>
    <w:basedOn w:val="Ttulo3"/>
    <w:rsid w:val="006B2D00"/>
    <w:pPr>
      <w:keepNext w:val="0"/>
      <w:spacing w:before="0" w:after="260" w:line="260" w:lineRule="atLeast"/>
      <w:ind w:left="927" w:hanging="360"/>
      <w:jc w:val="both"/>
    </w:pPr>
    <w:rPr>
      <w:b w:val="0"/>
      <w:sz w:val="22"/>
    </w:rPr>
  </w:style>
  <w:style w:type="character" w:customStyle="1" w:styleId="DeltaViewDeletion">
    <w:name w:val="DeltaView Deletion"/>
    <w:uiPriority w:val="99"/>
    <w:rsid w:val="006B2D00"/>
    <w:rPr>
      <w:strike/>
      <w:spacing w:val="0"/>
    </w:rPr>
  </w:style>
  <w:style w:type="paragraph" w:styleId="NormalWeb">
    <w:name w:val="Normal (Web)"/>
    <w:basedOn w:val="Normal"/>
    <w:uiPriority w:val="99"/>
    <w:semiHidden/>
    <w:rsid w:val="006B2D00"/>
    <w:pPr>
      <w:spacing w:after="0"/>
    </w:pPr>
    <w:rPr>
      <w:sz w:val="24"/>
      <w:szCs w:val="24"/>
      <w:lang w:val="en-MY" w:eastAsia="zh-CN"/>
    </w:rPr>
  </w:style>
  <w:style w:type="paragraph" w:customStyle="1" w:styleId="Level1">
    <w:name w:val="Level 1"/>
    <w:basedOn w:val="Normal"/>
    <w:uiPriority w:val="99"/>
    <w:rsid w:val="006B2D00"/>
    <w:pPr>
      <w:spacing w:line="240" w:lineRule="atLeast"/>
      <w:ind w:left="851" w:hanging="851"/>
      <w:jc w:val="both"/>
    </w:pPr>
    <w:rPr>
      <w:rFonts w:ascii="Arial" w:hAnsi="Arial"/>
      <w:sz w:val="20"/>
    </w:rPr>
  </w:style>
  <w:style w:type="paragraph" w:customStyle="1" w:styleId="CONTENTS">
    <w:name w:val="CONTENTS"/>
    <w:basedOn w:val="Normal"/>
    <w:rsid w:val="006B2D00"/>
    <w:pPr>
      <w:spacing w:after="480"/>
      <w:jc w:val="center"/>
    </w:pPr>
    <w:rPr>
      <w:b/>
      <w:sz w:val="24"/>
      <w:u w:val="single"/>
    </w:rPr>
  </w:style>
  <w:style w:type="paragraph" w:styleId="TDC2">
    <w:name w:val="toc 2"/>
    <w:basedOn w:val="Ttulo2"/>
    <w:next w:val="Normal"/>
    <w:autoRedefine/>
    <w:uiPriority w:val="39"/>
    <w:rsid w:val="006B2D00"/>
    <w:pPr>
      <w:keepNext w:val="0"/>
      <w:numPr>
        <w:numId w:val="3"/>
      </w:numPr>
      <w:spacing w:before="0" w:after="100" w:afterAutospacing="1"/>
      <w:jc w:val="both"/>
      <w:outlineLvl w:val="9"/>
    </w:pPr>
    <w:rPr>
      <w:rFonts w:ascii="Times New Roman" w:hAnsi="Times New Roman"/>
      <w:b w:val="0"/>
      <w:sz w:val="22"/>
    </w:rPr>
  </w:style>
  <w:style w:type="paragraph" w:customStyle="1" w:styleId="ListParagraph1">
    <w:name w:val="List Paragraph1"/>
    <w:basedOn w:val="Normal"/>
    <w:rsid w:val="006B2D00"/>
    <w:pPr>
      <w:spacing w:after="200" w:line="276" w:lineRule="auto"/>
      <w:ind w:left="720"/>
      <w:contextualSpacing/>
    </w:pPr>
    <w:rPr>
      <w:rFonts w:ascii="Calibri" w:eastAsia="Times New Roman" w:hAnsi="Calibri" w:cs="Arial"/>
      <w:szCs w:val="22"/>
      <w:lang w:val="en-US"/>
    </w:rPr>
  </w:style>
  <w:style w:type="paragraph" w:styleId="Textodeglobo">
    <w:name w:val="Balloon Text"/>
    <w:aliases w:val=" Car Car"/>
    <w:basedOn w:val="Normal"/>
    <w:link w:val="TextodegloboCar"/>
    <w:uiPriority w:val="99"/>
    <w:semiHidden/>
    <w:rsid w:val="006B2D00"/>
    <w:pPr>
      <w:spacing w:after="0"/>
    </w:pPr>
    <w:rPr>
      <w:rFonts w:ascii="Tahoma" w:hAnsi="Tahoma"/>
      <w:sz w:val="16"/>
      <w:szCs w:val="16"/>
    </w:rPr>
  </w:style>
  <w:style w:type="character" w:customStyle="1" w:styleId="TextodegloboCar">
    <w:name w:val="Texto de globo Car"/>
    <w:aliases w:val=" Car Car Car"/>
    <w:link w:val="Textodeglobo"/>
    <w:uiPriority w:val="99"/>
    <w:semiHidden/>
    <w:locked/>
    <w:rsid w:val="006B2D00"/>
    <w:rPr>
      <w:rFonts w:ascii="Tahoma" w:hAnsi="Tahoma" w:cs="Tahoma"/>
      <w:sz w:val="16"/>
      <w:szCs w:val="16"/>
      <w:lang w:val="en-GB"/>
    </w:rPr>
  </w:style>
  <w:style w:type="character" w:styleId="nfasis">
    <w:name w:val="Emphasis"/>
    <w:qFormat/>
    <w:rsid w:val="006B2D00"/>
    <w:rPr>
      <w:rFonts w:cs="Times New Roman"/>
      <w:i/>
      <w:iCs/>
    </w:rPr>
  </w:style>
  <w:style w:type="table" w:styleId="Tablaconcuadrcula">
    <w:name w:val="Table Grid"/>
    <w:basedOn w:val="Tablanormal"/>
    <w:uiPriority w:val="59"/>
    <w:rsid w:val="006B2D00"/>
    <w:rPr>
      <w:rFonts w:ascii="Times New Roman" w:hAnsi="Times New Roman"/>
      <w:lang w:val="en-MY"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a2">
    <w:name w:val="List 2"/>
    <w:basedOn w:val="Normal"/>
    <w:semiHidden/>
    <w:rsid w:val="006B2D00"/>
    <w:pPr>
      <w:spacing w:after="0"/>
      <w:ind w:left="720" w:hanging="360"/>
    </w:pPr>
    <w:rPr>
      <w:sz w:val="24"/>
      <w:szCs w:val="24"/>
      <w:lang w:val="en-US"/>
    </w:rPr>
  </w:style>
  <w:style w:type="paragraph" w:styleId="TDC1">
    <w:name w:val="toc 1"/>
    <w:basedOn w:val="Normal"/>
    <w:next w:val="Normal"/>
    <w:autoRedefine/>
    <w:uiPriority w:val="39"/>
    <w:rsid w:val="006B2D00"/>
    <w:pPr>
      <w:spacing w:after="100"/>
    </w:pPr>
  </w:style>
  <w:style w:type="paragraph" w:customStyle="1" w:styleId="NormalAriel">
    <w:name w:val="Normal Ariel"/>
    <w:basedOn w:val="Normal"/>
    <w:rsid w:val="006B2D00"/>
    <w:pPr>
      <w:spacing w:after="220"/>
      <w:ind w:left="720"/>
      <w:jc w:val="both"/>
    </w:pPr>
    <w:rPr>
      <w:rFonts w:ascii="Arial" w:eastAsia="Times New Roman" w:hAnsi="Arial" w:cs="Arial"/>
      <w:szCs w:val="22"/>
      <w:lang w:val="en-US"/>
    </w:rPr>
  </w:style>
  <w:style w:type="paragraph" w:customStyle="1" w:styleId="msolistparagraph0">
    <w:name w:val="msolistparagraph"/>
    <w:basedOn w:val="Normal"/>
    <w:rsid w:val="00E5388D"/>
    <w:pPr>
      <w:spacing w:after="0"/>
      <w:ind w:left="720"/>
    </w:pPr>
    <w:rPr>
      <w:sz w:val="20"/>
      <w:lang w:val="es-ES" w:eastAsia="es-ES"/>
    </w:rPr>
  </w:style>
  <w:style w:type="paragraph" w:customStyle="1" w:styleId="HANG10">
    <w:name w:val="HANG1"/>
    <w:basedOn w:val="Normal"/>
    <w:rsid w:val="00E5388D"/>
    <w:pPr>
      <w:spacing w:after="0"/>
      <w:ind w:left="709" w:hanging="709"/>
    </w:pPr>
    <w:rPr>
      <w:rFonts w:eastAsia="Times New Roman"/>
      <w:sz w:val="24"/>
    </w:rPr>
  </w:style>
  <w:style w:type="paragraph" w:styleId="Ttulo">
    <w:name w:val="Title"/>
    <w:basedOn w:val="Normal"/>
    <w:next w:val="Normal"/>
    <w:qFormat/>
    <w:rsid w:val="000B5381"/>
    <w:pPr>
      <w:numPr>
        <w:numId w:val="1"/>
      </w:numPr>
      <w:spacing w:after="480"/>
      <w:jc w:val="center"/>
      <w:outlineLvl w:val="0"/>
    </w:pPr>
    <w:rPr>
      <w:rFonts w:eastAsia="Times New Roman"/>
      <w:b/>
      <w:bCs/>
      <w:caps/>
      <w:snapToGrid w:val="0"/>
      <w:szCs w:val="22"/>
      <w:lang w:val="es-AR" w:eastAsia="es-ES"/>
    </w:rPr>
  </w:style>
  <w:style w:type="paragraph" w:styleId="Textonotapie">
    <w:name w:val="footnote text"/>
    <w:aliases w:val=" Car"/>
    <w:basedOn w:val="Normal"/>
    <w:link w:val="TextonotapieCar"/>
    <w:uiPriority w:val="99"/>
    <w:semiHidden/>
    <w:rsid w:val="000B5381"/>
    <w:pPr>
      <w:spacing w:after="0"/>
    </w:pPr>
    <w:rPr>
      <w:rFonts w:eastAsia="Times New Roman"/>
      <w:sz w:val="20"/>
      <w:lang w:val="es-ES" w:eastAsia="es-ES"/>
    </w:rPr>
  </w:style>
  <w:style w:type="character" w:styleId="Refdenotaalpie">
    <w:name w:val="footnote reference"/>
    <w:uiPriority w:val="99"/>
    <w:semiHidden/>
    <w:rsid w:val="008B0C7D"/>
    <w:rPr>
      <w:vertAlign w:val="superscript"/>
    </w:rPr>
  </w:style>
  <w:style w:type="paragraph" w:styleId="Prrafodelista">
    <w:name w:val="List Paragraph"/>
    <w:basedOn w:val="Normal"/>
    <w:link w:val="PrrafodelistaCar"/>
    <w:uiPriority w:val="34"/>
    <w:qFormat/>
    <w:rsid w:val="008B0C7D"/>
    <w:pPr>
      <w:ind w:left="708"/>
    </w:pPr>
    <w:rPr>
      <w:rFonts w:eastAsia="Times New Roman"/>
    </w:rPr>
  </w:style>
  <w:style w:type="paragraph" w:styleId="Cierre">
    <w:name w:val="Closing"/>
    <w:basedOn w:val="Normal"/>
    <w:link w:val="CierreCar"/>
    <w:uiPriority w:val="99"/>
    <w:semiHidden/>
    <w:rsid w:val="008B0C7D"/>
    <w:pPr>
      <w:spacing w:after="0" w:line="220" w:lineRule="atLeast"/>
      <w:ind w:left="835"/>
    </w:pPr>
    <w:rPr>
      <w:rFonts w:eastAsia="SimSun"/>
      <w:sz w:val="20"/>
      <w:lang w:val="en-US"/>
    </w:rPr>
  </w:style>
  <w:style w:type="character" w:customStyle="1" w:styleId="TextonotapieCar">
    <w:name w:val="Texto nota pie Car"/>
    <w:aliases w:val=" Car Car1"/>
    <w:basedOn w:val="Fuentedeprrafopredeter"/>
    <w:link w:val="Textonotapie"/>
    <w:uiPriority w:val="99"/>
    <w:semiHidden/>
    <w:rsid w:val="00382007"/>
    <w:rPr>
      <w:rFonts w:ascii="Times New Roman" w:eastAsia="Times New Roman" w:hAnsi="Times New Roman"/>
      <w:lang w:val="es-ES" w:eastAsia="es-ES"/>
    </w:rPr>
  </w:style>
  <w:style w:type="character" w:customStyle="1" w:styleId="CierreCar">
    <w:name w:val="Cierre Car"/>
    <w:basedOn w:val="Fuentedeprrafopredeter"/>
    <w:link w:val="Cierre"/>
    <w:uiPriority w:val="99"/>
    <w:semiHidden/>
    <w:rsid w:val="00382007"/>
    <w:rPr>
      <w:rFonts w:ascii="Times New Roman" w:eastAsia="SimSun" w:hAnsi="Times New Roman"/>
      <w:lang w:val="en-US" w:eastAsia="en-US"/>
    </w:rPr>
  </w:style>
  <w:style w:type="paragraph" w:customStyle="1" w:styleId="Prrafodelista1">
    <w:name w:val="Párrafo de lista1"/>
    <w:basedOn w:val="Normal"/>
    <w:uiPriority w:val="99"/>
    <w:qFormat/>
    <w:rsid w:val="006921E7"/>
    <w:pPr>
      <w:ind w:left="708"/>
    </w:pPr>
    <w:rPr>
      <w:rFonts w:eastAsia="Times New Roman"/>
      <w:szCs w:val="22"/>
    </w:rPr>
  </w:style>
  <w:style w:type="character" w:styleId="Refdecomentario">
    <w:name w:val="annotation reference"/>
    <w:basedOn w:val="Fuentedeprrafopredeter"/>
    <w:uiPriority w:val="99"/>
    <w:semiHidden/>
    <w:unhideWhenUsed/>
    <w:rsid w:val="00B01C32"/>
    <w:rPr>
      <w:sz w:val="16"/>
      <w:szCs w:val="16"/>
    </w:rPr>
  </w:style>
  <w:style w:type="paragraph" w:styleId="Textocomentario">
    <w:name w:val="annotation text"/>
    <w:basedOn w:val="Normal"/>
    <w:link w:val="TextocomentarioCar"/>
    <w:uiPriority w:val="99"/>
    <w:semiHidden/>
    <w:unhideWhenUsed/>
    <w:rsid w:val="00B01C32"/>
    <w:rPr>
      <w:sz w:val="20"/>
    </w:rPr>
  </w:style>
  <w:style w:type="character" w:customStyle="1" w:styleId="TextocomentarioCar">
    <w:name w:val="Texto comentario Car"/>
    <w:basedOn w:val="Fuentedeprrafopredeter"/>
    <w:link w:val="Textocomentario"/>
    <w:uiPriority w:val="99"/>
    <w:semiHidden/>
    <w:rsid w:val="00B01C32"/>
    <w:rPr>
      <w:rFonts w:ascii="Times New Roman" w:hAnsi="Times New Roman"/>
      <w:lang w:val="en-GB"/>
    </w:rPr>
  </w:style>
  <w:style w:type="paragraph" w:styleId="Asuntodelcomentario">
    <w:name w:val="annotation subject"/>
    <w:basedOn w:val="Textocomentario"/>
    <w:next w:val="Textocomentario"/>
    <w:link w:val="AsuntodelcomentarioCar"/>
    <w:uiPriority w:val="99"/>
    <w:semiHidden/>
    <w:unhideWhenUsed/>
    <w:rsid w:val="00B01C32"/>
    <w:rPr>
      <w:b/>
      <w:bCs/>
    </w:rPr>
  </w:style>
  <w:style w:type="character" w:customStyle="1" w:styleId="AsuntodelcomentarioCar">
    <w:name w:val="Asunto del comentario Car"/>
    <w:basedOn w:val="TextocomentarioCar"/>
    <w:link w:val="Asuntodelcomentario"/>
    <w:uiPriority w:val="99"/>
    <w:semiHidden/>
    <w:rsid w:val="00B01C32"/>
    <w:rPr>
      <w:rFonts w:ascii="Times New Roman" w:hAnsi="Times New Roman"/>
      <w:b/>
      <w:bCs/>
      <w:lang w:val="en-GB"/>
    </w:rPr>
  </w:style>
  <w:style w:type="paragraph" w:customStyle="1" w:styleId="OmniPage1">
    <w:name w:val="OmniPage #1"/>
    <w:basedOn w:val="Normal"/>
    <w:rsid w:val="003C682A"/>
    <w:pPr>
      <w:spacing w:after="0"/>
    </w:pPr>
    <w:rPr>
      <w:rFonts w:eastAsia="Arial" w:hint="cs"/>
      <w:sz w:val="20"/>
      <w:lang w:val="en-US"/>
    </w:rPr>
  </w:style>
  <w:style w:type="paragraph" w:customStyle="1" w:styleId="reportebase">
    <w:name w:val="reporte base"/>
    <w:basedOn w:val="Normal"/>
    <w:rsid w:val="00AA5739"/>
    <w:pPr>
      <w:spacing w:after="0"/>
      <w:jc w:val="both"/>
    </w:pPr>
    <w:rPr>
      <w:rFonts w:eastAsia="Times New Roman"/>
      <w:sz w:val="24"/>
      <w:lang w:val="es-ES" w:eastAsia="es-AR"/>
    </w:rPr>
  </w:style>
  <w:style w:type="paragraph" w:customStyle="1" w:styleId="Default">
    <w:name w:val="Default"/>
    <w:rsid w:val="007A04E7"/>
    <w:pPr>
      <w:autoSpaceDE w:val="0"/>
      <w:autoSpaceDN w:val="0"/>
      <w:adjustRightInd w:val="0"/>
    </w:pPr>
    <w:rPr>
      <w:rFonts w:ascii="Arial Narrow" w:eastAsia="Times New Roman" w:hAnsi="Arial Narrow" w:cs="Arial Narrow"/>
      <w:color w:val="000000"/>
      <w:sz w:val="24"/>
      <w:szCs w:val="24"/>
    </w:rPr>
  </w:style>
  <w:style w:type="paragraph" w:customStyle="1" w:styleId="Lista">
    <w:name w:val="List (a)"/>
    <w:basedOn w:val="Normal"/>
    <w:uiPriority w:val="99"/>
    <w:rsid w:val="00293B58"/>
    <w:pPr>
      <w:numPr>
        <w:ilvl w:val="1"/>
        <w:numId w:val="12"/>
      </w:numPr>
      <w:tabs>
        <w:tab w:val="clear" w:pos="2138"/>
        <w:tab w:val="num" w:pos="1287"/>
      </w:tabs>
      <w:spacing w:after="60" w:line="240" w:lineRule="atLeast"/>
      <w:ind w:left="1287"/>
      <w:jc w:val="both"/>
    </w:pPr>
    <w:rPr>
      <w:rFonts w:ascii="Arial" w:eastAsia="Batang" w:hAnsi="Arial"/>
      <w:sz w:val="20"/>
      <w:lang w:eastAsia="es-ES"/>
    </w:rPr>
  </w:style>
  <w:style w:type="paragraph" w:customStyle="1" w:styleId="Definition">
    <w:name w:val="Definition"/>
    <w:basedOn w:val="Normal"/>
    <w:uiPriority w:val="99"/>
    <w:rsid w:val="00293B58"/>
    <w:pPr>
      <w:spacing w:after="240" w:line="240" w:lineRule="atLeast"/>
      <w:jc w:val="both"/>
    </w:pPr>
    <w:rPr>
      <w:rFonts w:ascii="Arial" w:eastAsia="Times New Roman" w:hAnsi="Arial"/>
      <w:sz w:val="20"/>
      <w:lang w:eastAsia="es-ES"/>
    </w:rPr>
  </w:style>
  <w:style w:type="paragraph" w:customStyle="1" w:styleId="p38">
    <w:name w:val="p38"/>
    <w:basedOn w:val="Normal"/>
    <w:rsid w:val="00C750D2"/>
    <w:pPr>
      <w:widowControl w:val="0"/>
      <w:tabs>
        <w:tab w:val="left" w:pos="760"/>
      </w:tabs>
      <w:spacing w:after="0" w:line="240" w:lineRule="atLeast"/>
      <w:jc w:val="both"/>
    </w:pPr>
    <w:rPr>
      <w:rFonts w:eastAsia="Times New Roman"/>
      <w:sz w:val="24"/>
      <w:lang w:val="es-ES_tradnl" w:eastAsia="es-ES"/>
    </w:rPr>
  </w:style>
  <w:style w:type="paragraph" w:customStyle="1" w:styleId="p67">
    <w:name w:val="p67"/>
    <w:basedOn w:val="Normal"/>
    <w:rsid w:val="00C750D2"/>
    <w:pPr>
      <w:widowControl w:val="0"/>
      <w:tabs>
        <w:tab w:val="left" w:pos="760"/>
      </w:tabs>
      <w:spacing w:after="0" w:line="240" w:lineRule="atLeast"/>
      <w:ind w:left="720" w:hanging="720"/>
      <w:jc w:val="both"/>
    </w:pPr>
    <w:rPr>
      <w:rFonts w:eastAsia="Times New Roman"/>
      <w:sz w:val="24"/>
      <w:lang w:val="es-ES_tradnl" w:eastAsia="es-ES"/>
    </w:rPr>
  </w:style>
  <w:style w:type="paragraph" w:customStyle="1" w:styleId="p68">
    <w:name w:val="p68"/>
    <w:basedOn w:val="Normal"/>
    <w:rsid w:val="00C750D2"/>
    <w:pPr>
      <w:widowControl w:val="0"/>
      <w:tabs>
        <w:tab w:val="left" w:pos="760"/>
      </w:tabs>
      <w:spacing w:after="0" w:line="240" w:lineRule="atLeast"/>
      <w:ind w:left="680"/>
      <w:jc w:val="both"/>
    </w:pPr>
    <w:rPr>
      <w:rFonts w:eastAsia="Times New Roman"/>
      <w:sz w:val="24"/>
      <w:lang w:val="es-ES_tradnl" w:eastAsia="es-ES"/>
    </w:rPr>
  </w:style>
  <w:style w:type="paragraph" w:customStyle="1" w:styleId="Bullet1">
    <w:name w:val="Bullet 1"/>
    <w:basedOn w:val="Normal"/>
    <w:uiPriority w:val="99"/>
    <w:rsid w:val="005F127C"/>
    <w:pPr>
      <w:numPr>
        <w:numId w:val="15"/>
      </w:numPr>
      <w:tabs>
        <w:tab w:val="left" w:pos="567"/>
      </w:tabs>
      <w:jc w:val="both"/>
    </w:pPr>
    <w:rPr>
      <w:rFonts w:ascii="Arial" w:eastAsia="Times New Roman" w:hAnsi="Arial"/>
      <w:sz w:val="20"/>
    </w:rPr>
  </w:style>
  <w:style w:type="paragraph" w:customStyle="1" w:styleId="Level2">
    <w:name w:val="Level 2"/>
    <w:basedOn w:val="Level1"/>
    <w:uiPriority w:val="99"/>
    <w:rsid w:val="00836EF3"/>
    <w:pPr>
      <w:ind w:firstLine="0"/>
    </w:pPr>
    <w:rPr>
      <w:rFonts w:eastAsia="Times New Roman"/>
      <w:lang w:eastAsia="es-ES"/>
    </w:rPr>
  </w:style>
  <w:style w:type="paragraph" w:styleId="Revisin">
    <w:name w:val="Revision"/>
    <w:hidden/>
    <w:uiPriority w:val="99"/>
    <w:semiHidden/>
    <w:rsid w:val="00FC65EB"/>
    <w:rPr>
      <w:rFonts w:ascii="Times New Roman" w:hAnsi="Times New Roman"/>
      <w:sz w:val="22"/>
      <w:lang w:val="en-GB"/>
    </w:rPr>
  </w:style>
  <w:style w:type="character" w:customStyle="1" w:styleId="bodycopysm1">
    <w:name w:val="bodycopysm1"/>
    <w:rsid w:val="00900C0C"/>
    <w:rPr>
      <w:rFonts w:ascii="Arial" w:hAnsi="Arial" w:cs="Arial"/>
      <w:color w:val="333333"/>
      <w:sz w:val="15"/>
      <w:szCs w:val="15"/>
      <w:u w:val="none"/>
      <w:effect w:val="none"/>
    </w:rPr>
  </w:style>
  <w:style w:type="character" w:customStyle="1" w:styleId="UnresolvedMention">
    <w:name w:val="Unresolved Mention"/>
    <w:basedOn w:val="Fuentedeprrafopredeter"/>
    <w:uiPriority w:val="99"/>
    <w:semiHidden/>
    <w:unhideWhenUsed/>
    <w:rsid w:val="00565A1F"/>
    <w:rPr>
      <w:color w:val="808080"/>
      <w:shd w:val="clear" w:color="auto" w:fill="E6E6E6"/>
    </w:rPr>
  </w:style>
  <w:style w:type="paragraph" w:customStyle="1" w:styleId="Article">
    <w:name w:val="Article"/>
    <w:basedOn w:val="Continuarlista2"/>
    <w:rsid w:val="006E54C8"/>
    <w:pPr>
      <w:numPr>
        <w:numId w:val="34"/>
      </w:numPr>
    </w:pPr>
    <w:rPr>
      <w:b/>
      <w:color w:val="000000" w:themeColor="text1"/>
      <w:sz w:val="20"/>
    </w:rPr>
  </w:style>
  <w:style w:type="paragraph" w:styleId="Continuarlista2">
    <w:name w:val="List Continue 2"/>
    <w:basedOn w:val="Normal"/>
    <w:uiPriority w:val="99"/>
    <w:semiHidden/>
    <w:unhideWhenUsed/>
    <w:rsid w:val="006E54C8"/>
    <w:pPr>
      <w:adjustRightInd w:val="0"/>
      <w:spacing w:before="60" w:line="280" w:lineRule="atLeast"/>
      <w:ind w:left="566"/>
      <w:contextualSpacing/>
    </w:pPr>
    <w:rPr>
      <w:rFonts w:asciiTheme="minorHAnsi" w:eastAsia="Times New Roman" w:hAnsiTheme="minorHAnsi"/>
      <w:color w:val="000000"/>
      <w:lang w:val="es-AR" w:eastAsia="nl-NL"/>
    </w:rPr>
  </w:style>
  <w:style w:type="character" w:customStyle="1" w:styleId="MCL-Heading3-OLDChar">
    <w:name w:val="MCL - Heading 3 - OLD Char"/>
    <w:basedOn w:val="MCL-Heading2Char"/>
    <w:link w:val="MCL-Heading3-OLD"/>
    <w:rsid w:val="006E54C8"/>
    <w:rPr>
      <w:rFonts w:asciiTheme="minorHAnsi" w:eastAsiaTheme="minorHAnsi" w:hAnsiTheme="minorHAnsi" w:cstheme="minorBidi"/>
      <w:b w:val="0"/>
      <w:sz w:val="22"/>
      <w:szCs w:val="22"/>
      <w:lang w:val="en-GB"/>
    </w:rPr>
  </w:style>
  <w:style w:type="paragraph" w:customStyle="1" w:styleId="MCL-Heading1">
    <w:name w:val="MCL - Heading 1"/>
    <w:next w:val="MCL-Heading2"/>
    <w:link w:val="MCL-Heading1Char"/>
    <w:qFormat/>
    <w:rsid w:val="006E54C8"/>
    <w:pPr>
      <w:numPr>
        <w:ilvl w:val="1"/>
        <w:numId w:val="36"/>
      </w:numPr>
      <w:spacing w:before="360" w:after="120" w:line="280" w:lineRule="atLeast"/>
      <w:outlineLvl w:val="1"/>
    </w:pPr>
    <w:rPr>
      <w:rFonts w:asciiTheme="minorHAnsi" w:eastAsiaTheme="minorHAnsi" w:hAnsiTheme="minorHAnsi" w:cstheme="minorBidi"/>
      <w:b/>
      <w:sz w:val="22"/>
      <w:szCs w:val="22"/>
      <w:lang w:val="en-GB"/>
    </w:rPr>
  </w:style>
  <w:style w:type="character" w:customStyle="1" w:styleId="MCL-Heading1Char">
    <w:name w:val="MCL - Heading 1 Char"/>
    <w:basedOn w:val="Fuentedeprrafopredeter"/>
    <w:link w:val="MCL-Heading1"/>
    <w:rsid w:val="006E54C8"/>
    <w:rPr>
      <w:rFonts w:asciiTheme="minorHAnsi" w:eastAsiaTheme="minorHAnsi" w:hAnsiTheme="minorHAnsi" w:cstheme="minorBidi"/>
      <w:b/>
      <w:sz w:val="22"/>
      <w:szCs w:val="22"/>
      <w:lang w:val="en-GB"/>
    </w:rPr>
  </w:style>
  <w:style w:type="paragraph" w:customStyle="1" w:styleId="MCL-Heading2">
    <w:name w:val="MCL - Heading 2"/>
    <w:basedOn w:val="MCL-Heading1"/>
    <w:next w:val="MCL-Heading3"/>
    <w:link w:val="MCL-Heading2Char"/>
    <w:qFormat/>
    <w:rsid w:val="006E54C8"/>
    <w:pPr>
      <w:numPr>
        <w:ilvl w:val="2"/>
      </w:numPr>
      <w:spacing w:before="120"/>
      <w:outlineLvl w:val="2"/>
    </w:pPr>
  </w:style>
  <w:style w:type="character" w:customStyle="1" w:styleId="MCL-Heading2Char">
    <w:name w:val="MCL - Heading 2 Char"/>
    <w:basedOn w:val="MCL-Heading1Char"/>
    <w:link w:val="MCL-Heading2"/>
    <w:rsid w:val="006E54C8"/>
    <w:rPr>
      <w:rFonts w:asciiTheme="minorHAnsi" w:eastAsiaTheme="minorHAnsi" w:hAnsiTheme="minorHAnsi" w:cstheme="minorBidi"/>
      <w:b/>
      <w:sz w:val="22"/>
      <w:szCs w:val="22"/>
      <w:lang w:val="en-GB"/>
    </w:rPr>
  </w:style>
  <w:style w:type="paragraph" w:customStyle="1" w:styleId="MCL-Heading3-OLD">
    <w:name w:val="MCL - Heading 3 - OLD"/>
    <w:basedOn w:val="MCL-Heading2"/>
    <w:next w:val="MCL-Heading4-OLD"/>
    <w:link w:val="MCL-Heading3-OLDChar"/>
    <w:qFormat/>
    <w:rsid w:val="006E54C8"/>
    <w:pPr>
      <w:numPr>
        <w:ilvl w:val="3"/>
        <w:numId w:val="0"/>
      </w:numPr>
      <w:spacing w:before="200"/>
    </w:pPr>
    <w:rPr>
      <w:rFonts w:ascii="Calibri" w:eastAsia="Calibri" w:hAnsi="Calibri" w:cs="Times New Roman"/>
      <w:b w:val="0"/>
      <w:sz w:val="20"/>
      <w:szCs w:val="20"/>
      <w:lang w:val="en-US"/>
    </w:rPr>
  </w:style>
  <w:style w:type="paragraph" w:customStyle="1" w:styleId="MCL-Heading4-OLD">
    <w:name w:val="MCL - Heading 4 - OLD"/>
    <w:basedOn w:val="MCL-Heading1"/>
    <w:next w:val="MCL-Heading5-OLD"/>
    <w:link w:val="MCL-Heading4-OLDChar"/>
    <w:qFormat/>
    <w:rsid w:val="006E54C8"/>
    <w:pPr>
      <w:numPr>
        <w:ilvl w:val="4"/>
        <w:numId w:val="0"/>
      </w:numPr>
      <w:spacing w:before="120"/>
      <w:outlineLvl w:val="9"/>
    </w:pPr>
    <w:rPr>
      <w:b w:val="0"/>
    </w:rPr>
  </w:style>
  <w:style w:type="paragraph" w:customStyle="1" w:styleId="MCL-Heading5-OLD">
    <w:name w:val="MCL - Heading 5 - OLD"/>
    <w:basedOn w:val="MCL-Heading1"/>
    <w:link w:val="MCL-Heading5-OLDChar"/>
    <w:qFormat/>
    <w:rsid w:val="006E54C8"/>
    <w:pPr>
      <w:numPr>
        <w:ilvl w:val="5"/>
        <w:numId w:val="0"/>
      </w:numPr>
      <w:spacing w:before="120"/>
      <w:outlineLvl w:val="9"/>
    </w:pPr>
    <w:rPr>
      <w:b w:val="0"/>
    </w:rPr>
  </w:style>
  <w:style w:type="character" w:customStyle="1" w:styleId="MCL-Heading4-OLDChar">
    <w:name w:val="MCL - Heading 4 - OLD Char"/>
    <w:basedOn w:val="MCL-Heading1Char"/>
    <w:link w:val="MCL-Heading4-OLD"/>
    <w:rsid w:val="006E54C8"/>
    <w:rPr>
      <w:rFonts w:asciiTheme="minorHAnsi" w:eastAsiaTheme="minorHAnsi" w:hAnsiTheme="minorHAnsi" w:cstheme="minorBidi"/>
      <w:b w:val="0"/>
      <w:sz w:val="22"/>
      <w:szCs w:val="22"/>
      <w:lang w:val="en-GB"/>
    </w:rPr>
  </w:style>
  <w:style w:type="character" w:customStyle="1" w:styleId="MCL-Heading5-OLDChar">
    <w:name w:val="MCL - Heading 5 - OLD Char"/>
    <w:basedOn w:val="MCL-Heading1Char"/>
    <w:link w:val="MCL-Heading5-OLD"/>
    <w:rsid w:val="006E54C8"/>
    <w:rPr>
      <w:rFonts w:asciiTheme="minorHAnsi" w:eastAsiaTheme="minorHAnsi" w:hAnsiTheme="minorHAnsi" w:cstheme="minorBidi"/>
      <w:b w:val="0"/>
      <w:sz w:val="22"/>
      <w:szCs w:val="22"/>
      <w:lang w:val="en-GB"/>
    </w:rPr>
  </w:style>
  <w:style w:type="numbering" w:customStyle="1" w:styleId="MCLHeadings">
    <w:name w:val="MCL Headings"/>
    <w:uiPriority w:val="99"/>
    <w:rsid w:val="006E54C8"/>
    <w:pPr>
      <w:numPr>
        <w:numId w:val="35"/>
      </w:numPr>
    </w:pPr>
  </w:style>
  <w:style w:type="paragraph" w:customStyle="1" w:styleId="MCL-Heading0">
    <w:name w:val="MCL - Heading 0"/>
    <w:basedOn w:val="MCL-Heading1"/>
    <w:next w:val="MCL-Heading1"/>
    <w:link w:val="MCL-Heading0Char"/>
    <w:qFormat/>
    <w:rsid w:val="006E54C8"/>
    <w:pPr>
      <w:numPr>
        <w:ilvl w:val="0"/>
      </w:numPr>
      <w:jc w:val="center"/>
      <w:outlineLvl w:val="0"/>
    </w:pPr>
  </w:style>
  <w:style w:type="character" w:customStyle="1" w:styleId="MCL-Heading0Char">
    <w:name w:val="MCL - Heading 0 Char"/>
    <w:basedOn w:val="MCL-Heading1Char"/>
    <w:link w:val="MCL-Heading0"/>
    <w:rsid w:val="006E54C8"/>
    <w:rPr>
      <w:rFonts w:asciiTheme="minorHAnsi" w:eastAsiaTheme="minorHAnsi" w:hAnsiTheme="minorHAnsi" w:cstheme="minorBidi"/>
      <w:b/>
      <w:sz w:val="22"/>
      <w:szCs w:val="22"/>
      <w:lang w:val="en-GB"/>
    </w:rPr>
  </w:style>
  <w:style w:type="paragraph" w:customStyle="1" w:styleId="MCL-CalloffArticles">
    <w:name w:val="MCL-Call off Articles"/>
    <w:basedOn w:val="Prrafodelista"/>
    <w:link w:val="MCL-CalloffArticlesChar"/>
    <w:qFormat/>
    <w:rsid w:val="006E54C8"/>
    <w:pPr>
      <w:numPr>
        <w:ilvl w:val="1"/>
        <w:numId w:val="39"/>
      </w:numPr>
      <w:adjustRightInd w:val="0"/>
      <w:spacing w:before="360" w:line="280" w:lineRule="atLeast"/>
      <w:ind w:left="562" w:hanging="562"/>
      <w:contextualSpacing/>
    </w:pPr>
    <w:rPr>
      <w:rFonts w:asciiTheme="minorHAnsi" w:hAnsiTheme="minorHAnsi" w:cstheme="minorBidi"/>
      <w:color w:val="000000"/>
      <w:szCs w:val="22"/>
      <w:lang w:val="es-AR" w:eastAsia="nl-NL"/>
    </w:rPr>
  </w:style>
  <w:style w:type="paragraph" w:customStyle="1" w:styleId="MCL-Calloffarticlename">
    <w:name w:val="MCL- Call off article name"/>
    <w:basedOn w:val="Normal"/>
    <w:link w:val="MCL-CalloffarticlenameChar"/>
    <w:qFormat/>
    <w:rsid w:val="006E54C8"/>
    <w:pPr>
      <w:adjustRightInd w:val="0"/>
      <w:spacing w:before="60" w:after="60" w:line="280" w:lineRule="atLeast"/>
    </w:pPr>
    <w:rPr>
      <w:rFonts w:asciiTheme="minorHAnsi" w:eastAsiaTheme="minorHAnsi" w:hAnsiTheme="minorHAnsi"/>
      <w:b/>
      <w:color w:val="000000"/>
      <w:lang w:val="es-AR" w:eastAsia="nl-NL"/>
    </w:rPr>
  </w:style>
  <w:style w:type="character" w:customStyle="1" w:styleId="MCL-CalloffArticlesChar">
    <w:name w:val="MCL-Call off Articles Char"/>
    <w:basedOn w:val="MCL-Heading1Char"/>
    <w:link w:val="MCL-CalloffArticles"/>
    <w:rsid w:val="006E54C8"/>
    <w:rPr>
      <w:rFonts w:asciiTheme="minorHAnsi" w:eastAsia="Times New Roman" w:hAnsiTheme="minorHAnsi" w:cstheme="minorBidi"/>
      <w:b w:val="0"/>
      <w:color w:val="000000"/>
      <w:sz w:val="22"/>
      <w:szCs w:val="22"/>
      <w:lang w:val="es-AR" w:eastAsia="nl-NL"/>
    </w:rPr>
  </w:style>
  <w:style w:type="character" w:customStyle="1" w:styleId="MCL-CalloffarticlenameChar">
    <w:name w:val="MCL- Call off article name Char"/>
    <w:basedOn w:val="Fuentedeprrafopredeter"/>
    <w:link w:val="MCL-Calloffarticlename"/>
    <w:rsid w:val="006E54C8"/>
    <w:rPr>
      <w:rFonts w:asciiTheme="minorHAnsi" w:eastAsiaTheme="minorHAnsi" w:hAnsiTheme="minorHAnsi"/>
      <w:b/>
      <w:color w:val="000000"/>
      <w:sz w:val="22"/>
      <w:lang w:val="es-AR" w:eastAsia="nl-NL"/>
    </w:rPr>
  </w:style>
  <w:style w:type="paragraph" w:styleId="TtulodeTDC">
    <w:name w:val="TOC Heading"/>
    <w:basedOn w:val="Ttulo1"/>
    <w:next w:val="Normal"/>
    <w:uiPriority w:val="39"/>
    <w:semiHidden/>
    <w:unhideWhenUsed/>
    <w:qFormat/>
    <w:rsid w:val="006E54C8"/>
    <w:pPr>
      <w:keepLines/>
      <w:spacing w:before="480" w:after="0" w:line="276" w:lineRule="auto"/>
      <w:ind w:left="0" w:firstLine="0"/>
      <w:outlineLvl w:val="9"/>
    </w:pPr>
    <w:rPr>
      <w:rFonts w:asciiTheme="majorHAnsi" w:eastAsiaTheme="majorEastAsia" w:hAnsiTheme="majorHAnsi" w:cstheme="majorBidi"/>
      <w:bCs/>
      <w:color w:val="365F91" w:themeColor="accent1" w:themeShade="BF"/>
      <w:sz w:val="28"/>
      <w:szCs w:val="28"/>
      <w:lang w:val="en-US" w:eastAsia="ja-JP"/>
    </w:rPr>
  </w:style>
  <w:style w:type="paragraph" w:customStyle="1" w:styleId="MCLSectionNameExtended">
    <w:name w:val="MCL Section Name Extended"/>
    <w:basedOn w:val="MCL-Calloffarticlename"/>
    <w:link w:val="MCLSectionNameExtendedChar"/>
    <w:qFormat/>
    <w:rsid w:val="006E54C8"/>
    <w:pPr>
      <w:spacing w:before="360" w:after="0"/>
      <w:jc w:val="center"/>
    </w:pPr>
  </w:style>
  <w:style w:type="paragraph" w:customStyle="1" w:styleId="MCLHeading6">
    <w:name w:val="MCL Heading 6"/>
    <w:basedOn w:val="Prrafodelista"/>
    <w:link w:val="MCLHeading6Char"/>
    <w:qFormat/>
    <w:rsid w:val="006E54C8"/>
    <w:pPr>
      <w:numPr>
        <w:ilvl w:val="6"/>
        <w:numId w:val="36"/>
      </w:numPr>
      <w:adjustRightInd w:val="0"/>
      <w:spacing w:before="120" w:line="280" w:lineRule="atLeast"/>
      <w:ind w:left="2276" w:hanging="562"/>
    </w:pPr>
    <w:rPr>
      <w:rFonts w:asciiTheme="minorHAnsi" w:hAnsiTheme="minorHAnsi"/>
    </w:rPr>
  </w:style>
  <w:style w:type="character" w:customStyle="1" w:styleId="MCLSectionNameExtendedChar">
    <w:name w:val="MCL Section Name Extended Char"/>
    <w:basedOn w:val="MCL-CalloffarticlenameChar"/>
    <w:link w:val="MCLSectionNameExtended"/>
    <w:rsid w:val="006E54C8"/>
    <w:rPr>
      <w:rFonts w:asciiTheme="minorHAnsi" w:eastAsiaTheme="minorHAnsi" w:hAnsiTheme="minorHAnsi"/>
      <w:b/>
      <w:color w:val="000000"/>
      <w:sz w:val="22"/>
      <w:lang w:val="es-AR" w:eastAsia="nl-NL"/>
    </w:rPr>
  </w:style>
  <w:style w:type="character" w:customStyle="1" w:styleId="PrrafodelistaCar">
    <w:name w:val="Párrafo de lista Car"/>
    <w:basedOn w:val="Fuentedeprrafopredeter"/>
    <w:link w:val="Prrafodelista"/>
    <w:uiPriority w:val="34"/>
    <w:rsid w:val="006E54C8"/>
    <w:rPr>
      <w:rFonts w:ascii="Times New Roman" w:eastAsia="Times New Roman" w:hAnsi="Times New Roman"/>
      <w:sz w:val="22"/>
      <w:lang w:val="en-GB"/>
    </w:rPr>
  </w:style>
  <w:style w:type="character" w:customStyle="1" w:styleId="MCLHeading6Char">
    <w:name w:val="MCL Heading 6 Char"/>
    <w:basedOn w:val="PrrafodelistaCar"/>
    <w:link w:val="MCLHeading6"/>
    <w:rsid w:val="006E54C8"/>
    <w:rPr>
      <w:rFonts w:asciiTheme="minorHAnsi" w:eastAsia="Times New Roman" w:hAnsiTheme="minorHAnsi"/>
      <w:sz w:val="22"/>
      <w:lang w:val="en-GB"/>
    </w:rPr>
  </w:style>
  <w:style w:type="paragraph" w:customStyle="1" w:styleId="MCLHSSE1">
    <w:name w:val="MCL HSSE 1"/>
    <w:link w:val="MCLHSSE1Char"/>
    <w:qFormat/>
    <w:rsid w:val="006E54C8"/>
    <w:pPr>
      <w:numPr>
        <w:ilvl w:val="1"/>
        <w:numId w:val="38"/>
      </w:numPr>
      <w:spacing w:before="360" w:after="120" w:line="280" w:lineRule="atLeast"/>
      <w:outlineLvl w:val="1"/>
    </w:pPr>
    <w:rPr>
      <w:rFonts w:asciiTheme="minorHAnsi" w:eastAsiaTheme="minorHAnsi" w:hAnsiTheme="minorHAnsi" w:cstheme="minorBidi"/>
      <w:b/>
      <w:sz w:val="22"/>
      <w:szCs w:val="22"/>
      <w:lang w:val="en-GB"/>
    </w:rPr>
  </w:style>
  <w:style w:type="character" w:customStyle="1" w:styleId="MCLHSSE1Char">
    <w:name w:val="MCL HSSE 1 Char"/>
    <w:basedOn w:val="MCL-Heading1Char"/>
    <w:link w:val="MCLHSSE1"/>
    <w:rsid w:val="006E54C8"/>
    <w:rPr>
      <w:rFonts w:asciiTheme="minorHAnsi" w:eastAsiaTheme="minorHAnsi" w:hAnsiTheme="minorHAnsi" w:cstheme="minorBidi"/>
      <w:b/>
      <w:sz w:val="22"/>
      <w:szCs w:val="22"/>
      <w:lang w:val="en-GB"/>
    </w:rPr>
  </w:style>
  <w:style w:type="paragraph" w:customStyle="1" w:styleId="MCLFAHeading1">
    <w:name w:val="MCL FA Heading 1"/>
    <w:link w:val="MCLFAHeading1Char"/>
    <w:qFormat/>
    <w:rsid w:val="006E54C8"/>
    <w:pPr>
      <w:numPr>
        <w:numId w:val="40"/>
      </w:numPr>
      <w:spacing w:before="360" w:after="120" w:line="280" w:lineRule="atLeast"/>
      <w:outlineLvl w:val="1"/>
    </w:pPr>
    <w:rPr>
      <w:rFonts w:asciiTheme="minorHAnsi" w:eastAsiaTheme="minorHAnsi" w:hAnsiTheme="minorHAnsi" w:cstheme="minorBidi"/>
      <w:b/>
      <w:sz w:val="22"/>
      <w:szCs w:val="22"/>
      <w:lang w:val="en-GB"/>
    </w:rPr>
  </w:style>
  <w:style w:type="character" w:customStyle="1" w:styleId="MCLFAHeading1Char">
    <w:name w:val="MCL FA Heading 1 Char"/>
    <w:basedOn w:val="MCL-Heading1Char"/>
    <w:link w:val="MCLFAHeading1"/>
    <w:rsid w:val="006E54C8"/>
    <w:rPr>
      <w:rFonts w:asciiTheme="minorHAnsi" w:eastAsiaTheme="minorHAnsi" w:hAnsiTheme="minorHAnsi" w:cstheme="minorBidi"/>
      <w:b/>
      <w:sz w:val="22"/>
      <w:szCs w:val="22"/>
      <w:lang w:val="en-GB"/>
    </w:rPr>
  </w:style>
  <w:style w:type="paragraph" w:customStyle="1" w:styleId="Text123">
    <w:name w:val="Text1/2/3"/>
    <w:basedOn w:val="Normal"/>
    <w:qFormat/>
    <w:rsid w:val="006E54C8"/>
    <w:pPr>
      <w:adjustRightInd w:val="0"/>
      <w:spacing w:before="120" w:line="280" w:lineRule="atLeast"/>
      <w:ind w:left="567"/>
    </w:pPr>
    <w:rPr>
      <w:rFonts w:asciiTheme="minorHAnsi" w:eastAsia="Times New Roman" w:hAnsiTheme="minorHAnsi"/>
      <w:color w:val="000000"/>
      <w:lang w:val="es-AR" w:eastAsia="nl-NL"/>
    </w:rPr>
  </w:style>
  <w:style w:type="paragraph" w:customStyle="1" w:styleId="Parties">
    <w:name w:val="Parties"/>
    <w:basedOn w:val="Normal"/>
    <w:link w:val="PartiesChar1"/>
    <w:qFormat/>
    <w:rsid w:val="006E54C8"/>
    <w:pPr>
      <w:adjustRightInd w:val="0"/>
      <w:spacing w:before="120" w:after="60" w:line="280" w:lineRule="atLeast"/>
      <w:ind w:left="624" w:hanging="624"/>
    </w:pPr>
    <w:rPr>
      <w:rFonts w:asciiTheme="minorHAnsi" w:eastAsia="Times New Roman" w:hAnsiTheme="minorHAnsi"/>
      <w:b/>
      <w:caps/>
      <w:color w:val="000000"/>
      <w:lang w:val="es-AR" w:eastAsia="nl-NL"/>
    </w:rPr>
  </w:style>
  <w:style w:type="character" w:customStyle="1" w:styleId="PartiesChar1">
    <w:name w:val="Parties Char1"/>
    <w:basedOn w:val="Fuentedeprrafopredeter"/>
    <w:link w:val="Parties"/>
    <w:rsid w:val="006E54C8"/>
    <w:rPr>
      <w:rFonts w:asciiTheme="minorHAnsi" w:eastAsia="Times New Roman" w:hAnsiTheme="minorHAnsi"/>
      <w:b/>
      <w:caps/>
      <w:color w:val="000000"/>
      <w:sz w:val="22"/>
      <w:lang w:val="es-AR" w:eastAsia="nl-NL"/>
    </w:rPr>
  </w:style>
  <w:style w:type="paragraph" w:customStyle="1" w:styleId="Signatories">
    <w:name w:val="Signatories"/>
    <w:basedOn w:val="Ttulo1"/>
    <w:link w:val="SignatoriesChar"/>
    <w:qFormat/>
    <w:rsid w:val="006E54C8"/>
    <w:pPr>
      <w:adjustRightInd w:val="0"/>
      <w:spacing w:before="360" w:after="120" w:line="280" w:lineRule="atLeast"/>
      <w:ind w:left="0" w:firstLine="0"/>
    </w:pPr>
    <w:rPr>
      <w:rFonts w:asciiTheme="minorHAnsi" w:eastAsia="Times New Roman" w:hAnsiTheme="minorHAnsi"/>
      <w:color w:val="000000"/>
      <w:sz w:val="22"/>
      <w:lang w:eastAsia="nl-NL"/>
    </w:rPr>
  </w:style>
  <w:style w:type="character" w:customStyle="1" w:styleId="SignatoriesChar">
    <w:name w:val="Signatories Char"/>
    <w:basedOn w:val="Ttulo1Car"/>
    <w:link w:val="Signatories"/>
    <w:rsid w:val="006E54C8"/>
    <w:rPr>
      <w:rFonts w:asciiTheme="minorHAnsi" w:eastAsia="Times New Roman" w:hAnsiTheme="minorHAnsi" w:cs="Times New Roman"/>
      <w:b/>
      <w:color w:val="000000"/>
      <w:sz w:val="22"/>
      <w:szCs w:val="20"/>
      <w:lang w:val="en-GB" w:eastAsia="nl-NL"/>
    </w:rPr>
  </w:style>
  <w:style w:type="paragraph" w:customStyle="1" w:styleId="MCLNDAHeading0">
    <w:name w:val="MCL NDA Heading 0"/>
    <w:basedOn w:val="MCL-Heading0"/>
    <w:link w:val="MCLNDAHeading0Char"/>
    <w:qFormat/>
    <w:rsid w:val="006E54C8"/>
    <w:pPr>
      <w:numPr>
        <w:numId w:val="0"/>
      </w:numPr>
      <w:jc w:val="left"/>
    </w:pPr>
  </w:style>
  <w:style w:type="paragraph" w:customStyle="1" w:styleId="MCLNDAHeading1">
    <w:name w:val="MCL NDA Heading 1"/>
    <w:basedOn w:val="MCL-Heading1"/>
    <w:link w:val="MCLNDAHeading1Char"/>
    <w:qFormat/>
    <w:rsid w:val="006E54C8"/>
    <w:pPr>
      <w:numPr>
        <w:ilvl w:val="0"/>
        <w:numId w:val="0"/>
      </w:numPr>
      <w:ind w:left="567" w:hanging="567"/>
    </w:pPr>
    <w:rPr>
      <w:b w:val="0"/>
    </w:rPr>
  </w:style>
  <w:style w:type="character" w:customStyle="1" w:styleId="MCLNDAHeading0Char">
    <w:name w:val="MCL NDA Heading 0 Char"/>
    <w:basedOn w:val="MCL-Heading0Char"/>
    <w:link w:val="MCLNDAHeading0"/>
    <w:rsid w:val="006E54C8"/>
    <w:rPr>
      <w:rFonts w:asciiTheme="minorHAnsi" w:eastAsiaTheme="minorHAnsi" w:hAnsiTheme="minorHAnsi" w:cstheme="minorBidi"/>
      <w:b/>
      <w:sz w:val="22"/>
      <w:szCs w:val="22"/>
      <w:lang w:val="en-GB"/>
    </w:rPr>
  </w:style>
  <w:style w:type="character" w:customStyle="1" w:styleId="MCLNDAHeading1Char">
    <w:name w:val="MCL NDA Heading 1 Char"/>
    <w:basedOn w:val="MCL-Heading1Char"/>
    <w:link w:val="MCLNDAHeading1"/>
    <w:rsid w:val="006E54C8"/>
    <w:rPr>
      <w:rFonts w:asciiTheme="minorHAnsi" w:eastAsiaTheme="minorHAnsi" w:hAnsiTheme="minorHAnsi" w:cstheme="minorBidi"/>
      <w:b w:val="0"/>
      <w:sz w:val="22"/>
      <w:szCs w:val="22"/>
      <w:lang w:val="en-GB"/>
    </w:rPr>
  </w:style>
  <w:style w:type="paragraph" w:styleId="TDC9">
    <w:name w:val="toc 9"/>
    <w:basedOn w:val="Normal"/>
    <w:next w:val="Normal"/>
    <w:autoRedefine/>
    <w:uiPriority w:val="39"/>
    <w:semiHidden/>
    <w:unhideWhenUsed/>
    <w:rsid w:val="006E54C8"/>
    <w:pPr>
      <w:adjustRightInd w:val="0"/>
      <w:spacing w:before="60" w:after="100" w:line="280" w:lineRule="atLeast"/>
      <w:ind w:left="1760"/>
    </w:pPr>
    <w:rPr>
      <w:rFonts w:asciiTheme="minorHAnsi" w:eastAsia="Times New Roman" w:hAnsiTheme="minorHAnsi"/>
      <w:color w:val="000000"/>
      <w:lang w:val="es-AR" w:eastAsia="nl-NL"/>
    </w:rPr>
  </w:style>
  <w:style w:type="paragraph" w:customStyle="1" w:styleId="MCL-Heading3">
    <w:name w:val="MCL - Heading 3"/>
    <w:basedOn w:val="Normal"/>
    <w:next w:val="MCL-Heading4"/>
    <w:link w:val="MCL-Heading3Char"/>
    <w:qFormat/>
    <w:rsid w:val="006E54C8"/>
    <w:pPr>
      <w:adjustRightInd w:val="0"/>
      <w:spacing w:before="200" w:line="280" w:lineRule="atLeast"/>
    </w:pPr>
    <w:rPr>
      <w:rFonts w:asciiTheme="minorHAnsi" w:eastAsia="Times New Roman" w:hAnsiTheme="minorHAnsi"/>
      <w:color w:val="000000"/>
      <w:lang w:val="es-AR" w:eastAsia="nl-NL"/>
    </w:rPr>
  </w:style>
  <w:style w:type="character" w:customStyle="1" w:styleId="MCL-Heading3Char">
    <w:name w:val="MCL - Heading 3 Char"/>
    <w:basedOn w:val="Fuentedeprrafopredeter"/>
    <w:link w:val="MCL-Heading3"/>
    <w:rsid w:val="006E54C8"/>
    <w:rPr>
      <w:rFonts w:asciiTheme="minorHAnsi" w:eastAsia="Times New Roman" w:hAnsiTheme="minorHAnsi"/>
      <w:color w:val="000000"/>
      <w:sz w:val="22"/>
      <w:lang w:val="es-AR" w:eastAsia="nl-NL"/>
    </w:rPr>
  </w:style>
  <w:style w:type="paragraph" w:customStyle="1" w:styleId="MCL-Heading4">
    <w:name w:val="MCL - Heading 4"/>
    <w:basedOn w:val="Normal"/>
    <w:next w:val="MCL-Heading5"/>
    <w:link w:val="MCL-Heading4Char"/>
    <w:qFormat/>
    <w:rsid w:val="006E54C8"/>
    <w:pPr>
      <w:adjustRightInd w:val="0"/>
      <w:spacing w:before="120" w:line="280" w:lineRule="atLeast"/>
    </w:pPr>
    <w:rPr>
      <w:rFonts w:asciiTheme="minorHAnsi" w:eastAsia="Times New Roman" w:hAnsiTheme="minorHAnsi"/>
      <w:color w:val="000000"/>
      <w:lang w:val="es-AR" w:eastAsia="nl-NL"/>
    </w:rPr>
  </w:style>
  <w:style w:type="paragraph" w:customStyle="1" w:styleId="MCL-Heading5">
    <w:name w:val="MCL - Heading 5"/>
    <w:basedOn w:val="Normal"/>
    <w:link w:val="MCL-Heading5Char"/>
    <w:qFormat/>
    <w:rsid w:val="006E54C8"/>
    <w:pPr>
      <w:adjustRightInd w:val="0"/>
      <w:spacing w:before="120" w:line="280" w:lineRule="atLeast"/>
    </w:pPr>
    <w:rPr>
      <w:rFonts w:asciiTheme="minorHAnsi" w:eastAsia="Times New Roman" w:hAnsiTheme="minorHAnsi"/>
      <w:color w:val="000000"/>
      <w:lang w:val="es-AR" w:eastAsia="nl-NL"/>
    </w:rPr>
  </w:style>
  <w:style w:type="character" w:customStyle="1" w:styleId="MCL-Heading4Char">
    <w:name w:val="MCL - Heading 4 Char"/>
    <w:basedOn w:val="Fuentedeprrafopredeter"/>
    <w:link w:val="MCL-Heading4"/>
    <w:locked/>
    <w:rsid w:val="006E54C8"/>
    <w:rPr>
      <w:rFonts w:asciiTheme="minorHAnsi" w:eastAsia="Times New Roman" w:hAnsiTheme="minorHAnsi"/>
      <w:color w:val="000000"/>
      <w:sz w:val="22"/>
      <w:lang w:val="es-AR" w:eastAsia="nl-NL"/>
    </w:rPr>
  </w:style>
  <w:style w:type="character" w:customStyle="1" w:styleId="MCL-Heading5Char">
    <w:name w:val="MCL - Heading 5 Char"/>
    <w:basedOn w:val="Fuentedeprrafopredeter"/>
    <w:link w:val="MCL-Heading5"/>
    <w:locked/>
    <w:rsid w:val="006E54C8"/>
    <w:rPr>
      <w:rFonts w:asciiTheme="minorHAnsi" w:eastAsia="Times New Roman" w:hAnsiTheme="minorHAnsi"/>
      <w:color w:val="000000"/>
      <w:sz w:val="22"/>
      <w:lang w:val="es-AR" w:eastAsia="nl-NL"/>
    </w:rPr>
  </w:style>
  <w:style w:type="paragraph" w:customStyle="1" w:styleId="MCLHSSE11">
    <w:name w:val="MCL HSSE 1.1"/>
    <w:basedOn w:val="MCLHSSE1"/>
    <w:link w:val="MCLHSSE11Char"/>
    <w:qFormat/>
    <w:rsid w:val="006E54C8"/>
    <w:pPr>
      <w:numPr>
        <w:ilvl w:val="2"/>
      </w:numPr>
      <w:spacing w:before="120"/>
    </w:pPr>
  </w:style>
  <w:style w:type="paragraph" w:customStyle="1" w:styleId="MCLHSSEa">
    <w:name w:val="MCL HSSE (a)"/>
    <w:basedOn w:val="MCLHSSE11"/>
    <w:link w:val="MCLHSSEaChar"/>
    <w:qFormat/>
    <w:rsid w:val="006E54C8"/>
    <w:pPr>
      <w:numPr>
        <w:ilvl w:val="3"/>
      </w:numPr>
      <w:spacing w:before="200"/>
      <w:outlineLvl w:val="2"/>
    </w:pPr>
    <w:rPr>
      <w:b w:val="0"/>
    </w:rPr>
  </w:style>
  <w:style w:type="character" w:customStyle="1" w:styleId="MCLHSSE11Char">
    <w:name w:val="MCL HSSE 1.1 Char"/>
    <w:basedOn w:val="MCLHSSE1Char"/>
    <w:link w:val="MCLHSSE11"/>
    <w:rsid w:val="006E54C8"/>
    <w:rPr>
      <w:rFonts w:asciiTheme="minorHAnsi" w:eastAsiaTheme="minorHAnsi" w:hAnsiTheme="minorHAnsi" w:cstheme="minorBidi"/>
      <w:b/>
      <w:sz w:val="22"/>
      <w:szCs w:val="22"/>
      <w:lang w:val="en-GB"/>
    </w:rPr>
  </w:style>
  <w:style w:type="paragraph" w:customStyle="1" w:styleId="MCLHSSEi">
    <w:name w:val="MCL HSSE (i)"/>
    <w:basedOn w:val="Prrafodelista"/>
    <w:link w:val="MCLHSSEiChar"/>
    <w:qFormat/>
    <w:rsid w:val="006E54C8"/>
    <w:pPr>
      <w:numPr>
        <w:ilvl w:val="4"/>
        <w:numId w:val="38"/>
      </w:numPr>
      <w:adjustRightInd w:val="0"/>
      <w:spacing w:before="120" w:line="280" w:lineRule="atLeast"/>
    </w:pPr>
    <w:rPr>
      <w:rFonts w:asciiTheme="minorHAnsi" w:hAnsiTheme="minorHAnsi" w:cstheme="minorBidi"/>
      <w:color w:val="000000"/>
      <w:szCs w:val="22"/>
      <w:lang w:val="es-AR" w:eastAsia="nl-NL"/>
    </w:rPr>
  </w:style>
  <w:style w:type="character" w:customStyle="1" w:styleId="MCLHSSEaChar">
    <w:name w:val="MCL HSSE (a) Char"/>
    <w:basedOn w:val="MCLHSSE11Char"/>
    <w:link w:val="MCLHSSEa"/>
    <w:rsid w:val="006E54C8"/>
    <w:rPr>
      <w:rFonts w:asciiTheme="minorHAnsi" w:eastAsiaTheme="minorHAnsi" w:hAnsiTheme="minorHAnsi" w:cstheme="minorBidi"/>
      <w:b w:val="0"/>
      <w:sz w:val="22"/>
      <w:szCs w:val="22"/>
      <w:lang w:val="en-GB"/>
    </w:rPr>
  </w:style>
  <w:style w:type="paragraph" w:customStyle="1" w:styleId="MCLHSSEA0">
    <w:name w:val="MCL HSSE (A)"/>
    <w:basedOn w:val="Prrafodelista"/>
    <w:link w:val="MCLHSSEAChar0"/>
    <w:qFormat/>
    <w:rsid w:val="006E54C8"/>
    <w:pPr>
      <w:numPr>
        <w:ilvl w:val="5"/>
        <w:numId w:val="38"/>
      </w:numPr>
      <w:adjustRightInd w:val="0"/>
      <w:spacing w:before="120" w:line="280" w:lineRule="atLeast"/>
      <w:ind w:left="1700" w:hanging="562"/>
    </w:pPr>
    <w:rPr>
      <w:rFonts w:asciiTheme="minorHAnsi" w:hAnsiTheme="minorHAnsi" w:cstheme="minorBidi"/>
      <w:color w:val="000000"/>
      <w:szCs w:val="22"/>
      <w:lang w:val="es-AR" w:eastAsia="nl-NL"/>
    </w:rPr>
  </w:style>
  <w:style w:type="character" w:customStyle="1" w:styleId="MCLHSSEiChar">
    <w:name w:val="MCL HSSE (i) Char"/>
    <w:basedOn w:val="MCLHSSEaChar"/>
    <w:link w:val="MCLHSSEi"/>
    <w:rsid w:val="006E54C8"/>
    <w:rPr>
      <w:rFonts w:asciiTheme="minorHAnsi" w:eastAsia="Times New Roman" w:hAnsiTheme="minorHAnsi" w:cstheme="minorBidi"/>
      <w:b w:val="0"/>
      <w:color w:val="000000"/>
      <w:sz w:val="22"/>
      <w:szCs w:val="22"/>
      <w:lang w:val="es-AR" w:eastAsia="nl-NL"/>
    </w:rPr>
  </w:style>
  <w:style w:type="character" w:customStyle="1" w:styleId="MCLHSSEAChar0">
    <w:name w:val="MCL HSSE (A) Char"/>
    <w:basedOn w:val="MCLHSSEiChar"/>
    <w:link w:val="MCLHSSEA0"/>
    <w:rsid w:val="006E54C8"/>
    <w:rPr>
      <w:rFonts w:asciiTheme="minorHAnsi" w:eastAsia="Times New Roman" w:hAnsiTheme="minorHAnsi" w:cstheme="minorBidi"/>
      <w:b w:val="0"/>
      <w:color w:val="000000"/>
      <w:sz w:val="22"/>
      <w:szCs w:val="22"/>
      <w:lang w:val="es-AR" w:eastAsia="nl-NL"/>
    </w:rPr>
  </w:style>
  <w:style w:type="paragraph" w:customStyle="1" w:styleId="MCLHSSEHeading0">
    <w:name w:val="MCL HSSE Heading  0"/>
    <w:link w:val="MCLHSSEHeading0Char"/>
    <w:qFormat/>
    <w:rsid w:val="006E54C8"/>
    <w:pPr>
      <w:numPr>
        <w:numId w:val="38"/>
      </w:numPr>
      <w:spacing w:before="360" w:after="120"/>
      <w:jc w:val="center"/>
    </w:pPr>
    <w:rPr>
      <w:rFonts w:asciiTheme="minorHAnsi" w:eastAsiaTheme="minorHAnsi" w:hAnsiTheme="minorHAnsi" w:cstheme="minorBidi"/>
      <w:b/>
      <w:sz w:val="22"/>
      <w:szCs w:val="22"/>
      <w:lang w:val="en-GB"/>
    </w:rPr>
  </w:style>
  <w:style w:type="character" w:customStyle="1" w:styleId="MCLHSSEHeading0Char">
    <w:name w:val="MCL HSSE Heading  0 Char"/>
    <w:basedOn w:val="MCLHSSE1Char"/>
    <w:link w:val="MCLHSSEHeading0"/>
    <w:rsid w:val="006E54C8"/>
    <w:rPr>
      <w:rFonts w:asciiTheme="minorHAnsi" w:eastAsiaTheme="minorHAnsi" w:hAnsiTheme="minorHAnsi" w:cstheme="minorBidi"/>
      <w:b/>
      <w:sz w:val="22"/>
      <w:szCs w:val="22"/>
      <w:lang w:val="en-GB"/>
    </w:rPr>
  </w:style>
  <w:style w:type="numbering" w:customStyle="1" w:styleId="MCLHSSEHaeding0">
    <w:name w:val="MCL HSSE Haeding 0"/>
    <w:uiPriority w:val="99"/>
    <w:rsid w:val="006E54C8"/>
    <w:pPr>
      <w:numPr>
        <w:numId w:val="37"/>
      </w:numPr>
    </w:pPr>
  </w:style>
  <w:style w:type="paragraph" w:customStyle="1" w:styleId="MCL-CalloffHeading0">
    <w:name w:val="MCL-Call off Heading 0"/>
    <w:basedOn w:val="MCL-Heading0"/>
    <w:link w:val="MCL-CalloffHeading0Char"/>
    <w:qFormat/>
    <w:rsid w:val="006E54C8"/>
    <w:pPr>
      <w:numPr>
        <w:numId w:val="39"/>
      </w:numPr>
    </w:pPr>
  </w:style>
  <w:style w:type="paragraph" w:customStyle="1" w:styleId="MCL-Calloff11">
    <w:name w:val="MCL-Call off 1.1"/>
    <w:basedOn w:val="MCL-CalloffArticles"/>
    <w:link w:val="MCL-Calloff11Char"/>
    <w:qFormat/>
    <w:rsid w:val="006E54C8"/>
    <w:pPr>
      <w:numPr>
        <w:ilvl w:val="2"/>
      </w:numPr>
      <w:spacing w:before="200"/>
      <w:contextualSpacing w:val="0"/>
    </w:pPr>
  </w:style>
  <w:style w:type="character" w:customStyle="1" w:styleId="MCL-CalloffHeading0Char">
    <w:name w:val="MCL-Call off Heading 0 Char"/>
    <w:basedOn w:val="MCL-Heading0Char"/>
    <w:link w:val="MCL-CalloffHeading0"/>
    <w:rsid w:val="006E54C8"/>
    <w:rPr>
      <w:rFonts w:asciiTheme="minorHAnsi" w:eastAsiaTheme="minorHAnsi" w:hAnsiTheme="minorHAnsi" w:cstheme="minorBidi"/>
      <w:b/>
      <w:sz w:val="22"/>
      <w:szCs w:val="22"/>
      <w:lang w:val="en-GB"/>
    </w:rPr>
  </w:style>
  <w:style w:type="paragraph" w:customStyle="1" w:styleId="MCL-Calloffa">
    <w:name w:val="MCL-Call off (a)"/>
    <w:basedOn w:val="MCL-Heading3"/>
    <w:link w:val="MCL-CalloffaChar"/>
    <w:qFormat/>
    <w:rsid w:val="006E54C8"/>
  </w:style>
  <w:style w:type="character" w:customStyle="1" w:styleId="MCL-Calloff11Char">
    <w:name w:val="MCL-Call off 1.1 Char"/>
    <w:basedOn w:val="MCL-CalloffArticlesChar"/>
    <w:link w:val="MCL-Calloff11"/>
    <w:rsid w:val="006E54C8"/>
    <w:rPr>
      <w:rFonts w:asciiTheme="minorHAnsi" w:eastAsia="Times New Roman" w:hAnsiTheme="minorHAnsi" w:cstheme="minorBidi"/>
      <w:b w:val="0"/>
      <w:color w:val="000000"/>
      <w:sz w:val="22"/>
      <w:szCs w:val="22"/>
      <w:lang w:val="es-AR" w:eastAsia="nl-NL"/>
    </w:rPr>
  </w:style>
  <w:style w:type="paragraph" w:customStyle="1" w:styleId="MCL-Calloffi">
    <w:name w:val="MCL-Call off (i)"/>
    <w:basedOn w:val="MCL-Heading4"/>
    <w:link w:val="MCL-CalloffiChar"/>
    <w:qFormat/>
    <w:rsid w:val="006E54C8"/>
  </w:style>
  <w:style w:type="character" w:customStyle="1" w:styleId="MCL-CalloffaChar">
    <w:name w:val="MCL-Call off (a) Char"/>
    <w:basedOn w:val="MCL-Heading3Char"/>
    <w:link w:val="MCL-Calloffa"/>
    <w:rsid w:val="006E54C8"/>
    <w:rPr>
      <w:rFonts w:asciiTheme="minorHAnsi" w:eastAsia="Times New Roman" w:hAnsiTheme="minorHAnsi"/>
      <w:color w:val="000000"/>
      <w:sz w:val="22"/>
      <w:lang w:val="es-AR" w:eastAsia="nl-NL"/>
    </w:rPr>
  </w:style>
  <w:style w:type="paragraph" w:customStyle="1" w:styleId="MCL-CalloffA0">
    <w:name w:val="MCL-Call off (A)"/>
    <w:basedOn w:val="MCL-Heading5"/>
    <w:link w:val="MCL-CalloffAChar0"/>
    <w:qFormat/>
    <w:rsid w:val="006E54C8"/>
  </w:style>
  <w:style w:type="character" w:customStyle="1" w:styleId="MCL-CalloffiChar">
    <w:name w:val="MCL-Call off (i) Char"/>
    <w:basedOn w:val="MCL-Heading4Char"/>
    <w:link w:val="MCL-Calloffi"/>
    <w:rsid w:val="006E54C8"/>
    <w:rPr>
      <w:rFonts w:asciiTheme="minorHAnsi" w:eastAsia="Times New Roman" w:hAnsiTheme="minorHAnsi"/>
      <w:color w:val="000000"/>
      <w:sz w:val="22"/>
      <w:lang w:val="es-AR" w:eastAsia="nl-NL"/>
    </w:rPr>
  </w:style>
  <w:style w:type="numbering" w:customStyle="1" w:styleId="MCLCallOffList">
    <w:name w:val="MCL Call Off List"/>
    <w:uiPriority w:val="99"/>
    <w:rsid w:val="006E54C8"/>
    <w:pPr>
      <w:numPr>
        <w:numId w:val="39"/>
      </w:numPr>
    </w:pPr>
  </w:style>
  <w:style w:type="character" w:customStyle="1" w:styleId="MCL-CalloffAChar0">
    <w:name w:val="MCL-Call off (A) Char"/>
    <w:basedOn w:val="MCL-Heading5Char"/>
    <w:link w:val="MCL-CalloffA0"/>
    <w:rsid w:val="006E54C8"/>
    <w:rPr>
      <w:rFonts w:asciiTheme="minorHAnsi" w:eastAsia="Times New Roman" w:hAnsiTheme="minorHAnsi"/>
      <w:color w:val="000000"/>
      <w:sz w:val="22"/>
      <w:lang w:val="es-AR" w:eastAsia="nl-NL"/>
    </w:rPr>
  </w:style>
  <w:style w:type="paragraph" w:customStyle="1" w:styleId="MCLFAHeader11">
    <w:name w:val="MCL FA Header 1.1"/>
    <w:basedOn w:val="MCLFAHeading1"/>
    <w:link w:val="MCLFAHeader11Char"/>
    <w:qFormat/>
    <w:rsid w:val="006E54C8"/>
    <w:pPr>
      <w:numPr>
        <w:ilvl w:val="1"/>
      </w:numPr>
      <w:spacing w:before="200"/>
      <w:ind w:left="562" w:hanging="562"/>
      <w:outlineLvl w:val="2"/>
    </w:pPr>
    <w:rPr>
      <w:rFonts w:eastAsia="Times New Roman" w:cs="Times New Roman"/>
      <w:color w:val="000000"/>
      <w:szCs w:val="20"/>
      <w:lang w:val="es-AR" w:eastAsia="nl-NL"/>
    </w:rPr>
  </w:style>
  <w:style w:type="paragraph" w:customStyle="1" w:styleId="MCLFAHeadera">
    <w:name w:val="MCL FA Header (a)"/>
    <w:basedOn w:val="MCLFAHeader11"/>
    <w:link w:val="MCLFAHeaderaChar"/>
    <w:qFormat/>
    <w:rsid w:val="006E54C8"/>
    <w:pPr>
      <w:numPr>
        <w:ilvl w:val="2"/>
      </w:numPr>
      <w:ind w:left="567"/>
    </w:pPr>
    <w:rPr>
      <w:b w:val="0"/>
    </w:rPr>
  </w:style>
  <w:style w:type="character" w:customStyle="1" w:styleId="MCLFAHeader11Char">
    <w:name w:val="MCL FA Header 1.1 Char"/>
    <w:basedOn w:val="PrrafodelistaCar"/>
    <w:link w:val="MCLFAHeader11"/>
    <w:rsid w:val="006E54C8"/>
    <w:rPr>
      <w:rFonts w:asciiTheme="minorHAnsi" w:eastAsia="Times New Roman" w:hAnsiTheme="minorHAnsi"/>
      <w:b/>
      <w:color w:val="000000"/>
      <w:sz w:val="22"/>
      <w:lang w:val="es-AR" w:eastAsia="nl-NL"/>
    </w:rPr>
  </w:style>
  <w:style w:type="paragraph" w:customStyle="1" w:styleId="MCLFAHeaderi">
    <w:name w:val="MCL FA Header (i)"/>
    <w:basedOn w:val="MCLFAHeadera"/>
    <w:link w:val="MCLFAHeaderiChar"/>
    <w:qFormat/>
    <w:rsid w:val="006E54C8"/>
    <w:pPr>
      <w:numPr>
        <w:ilvl w:val="3"/>
      </w:numPr>
      <w:ind w:left="1124" w:hanging="562"/>
    </w:pPr>
  </w:style>
  <w:style w:type="character" w:customStyle="1" w:styleId="MCLFAHeaderaChar">
    <w:name w:val="MCL FA Header (a) Char"/>
    <w:basedOn w:val="MCL-Heading3Char"/>
    <w:link w:val="MCLFAHeadera"/>
    <w:rsid w:val="006E54C8"/>
    <w:rPr>
      <w:rFonts w:asciiTheme="minorHAnsi" w:eastAsia="Times New Roman" w:hAnsiTheme="minorHAnsi"/>
      <w:color w:val="000000"/>
      <w:sz w:val="22"/>
      <w:lang w:val="es-AR" w:eastAsia="nl-NL"/>
    </w:rPr>
  </w:style>
  <w:style w:type="paragraph" w:customStyle="1" w:styleId="MCLFAHeaderA0">
    <w:name w:val="MCL FA Header (A)"/>
    <w:basedOn w:val="MCLFAHeaderi"/>
    <w:link w:val="MCLFAHeaderAChar0"/>
    <w:qFormat/>
    <w:rsid w:val="006E54C8"/>
    <w:pPr>
      <w:numPr>
        <w:ilvl w:val="4"/>
      </w:numPr>
      <w:ind w:left="1700" w:hanging="562"/>
    </w:pPr>
  </w:style>
  <w:style w:type="character" w:customStyle="1" w:styleId="MCLFAHeaderiChar">
    <w:name w:val="MCL FA Header (i) Char"/>
    <w:basedOn w:val="MCL-Heading4Char"/>
    <w:link w:val="MCLFAHeaderi"/>
    <w:rsid w:val="006E54C8"/>
    <w:rPr>
      <w:rFonts w:asciiTheme="minorHAnsi" w:eastAsia="Times New Roman" w:hAnsiTheme="minorHAnsi"/>
      <w:color w:val="000000"/>
      <w:sz w:val="22"/>
      <w:lang w:val="es-AR" w:eastAsia="nl-NL"/>
    </w:rPr>
  </w:style>
  <w:style w:type="numbering" w:customStyle="1" w:styleId="MCLFAHeading">
    <w:name w:val="MCL FA Heading"/>
    <w:uiPriority w:val="99"/>
    <w:rsid w:val="006E54C8"/>
    <w:pPr>
      <w:numPr>
        <w:numId w:val="52"/>
      </w:numPr>
    </w:pPr>
  </w:style>
  <w:style w:type="character" w:customStyle="1" w:styleId="MCLFAHeaderAChar0">
    <w:name w:val="MCL FA Header (A) Char"/>
    <w:basedOn w:val="MCL-Heading5Char"/>
    <w:link w:val="MCLFAHeaderA0"/>
    <w:rsid w:val="006E54C8"/>
    <w:rPr>
      <w:rFonts w:asciiTheme="minorHAnsi" w:eastAsia="Times New Roman" w:hAnsiTheme="minorHAnsi"/>
      <w:color w:val="000000"/>
      <w:sz w:val="22"/>
      <w:lang w:val="es-AR" w:eastAsia="nl-NL"/>
    </w:rPr>
  </w:style>
  <w:style w:type="table" w:customStyle="1" w:styleId="TableGrid1">
    <w:name w:val="Table Grid1"/>
    <w:basedOn w:val="Tablanormal"/>
    <w:next w:val="Tablaconcuadrcula"/>
    <w:uiPriority w:val="59"/>
    <w:rsid w:val="006E54C8"/>
    <w:rPr>
      <w:rFonts w:asciiTheme="minorHAnsi" w:eastAsiaTheme="minorHAnsi" w:hAnsiTheme="minorHAnsi" w:cstheme="minorBid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CL-Table">
    <w:name w:val="MCL-Table"/>
    <w:basedOn w:val="Tablanormal"/>
    <w:uiPriority w:val="99"/>
    <w:rsid w:val="006E54C8"/>
    <w:rPr>
      <w:rFonts w:asciiTheme="minorHAnsi" w:eastAsiaTheme="minorHAnsi" w:hAnsiTheme="minorHAnsi" w:cstheme="minorBidi"/>
      <w:sz w:val="22"/>
      <w:szCs w:val="22"/>
      <w:lang w:val="en-GB"/>
    </w:rPr>
    <w:tblPr>
      <w:tblInd w:w="0" w:type="dxa"/>
      <w:tblCellMar>
        <w:top w:w="0" w:type="dxa"/>
        <w:left w:w="108" w:type="dxa"/>
        <w:bottom w:w="0" w:type="dxa"/>
        <w:right w:w="108" w:type="dxa"/>
      </w:tblCellMar>
    </w:tblPr>
  </w:style>
  <w:style w:type="paragraph" w:customStyle="1" w:styleId="MCLHSSEArticles-1">
    <w:name w:val="MCL HSSE Articles-1"/>
    <w:basedOn w:val="MCL-Heading1"/>
    <w:next w:val="MCL-Heading2"/>
    <w:link w:val="MCLHSSEArticles-1Char"/>
    <w:qFormat/>
    <w:rsid w:val="006E54C8"/>
    <w:pPr>
      <w:numPr>
        <w:ilvl w:val="0"/>
        <w:numId w:val="0"/>
      </w:numPr>
      <w:ind w:left="567" w:hanging="567"/>
    </w:pPr>
  </w:style>
  <w:style w:type="character" w:customStyle="1" w:styleId="MCLHSSEArticles-1Char">
    <w:name w:val="MCL HSSE Articles-1 Char"/>
    <w:basedOn w:val="MCL-Heading1Char"/>
    <w:link w:val="MCLHSSEArticles-1"/>
    <w:rsid w:val="006E54C8"/>
    <w:rPr>
      <w:rFonts w:asciiTheme="minorHAnsi" w:eastAsiaTheme="minorHAnsi" w:hAnsiTheme="minorHAnsi" w:cstheme="minorBidi"/>
      <w:b/>
      <w:sz w:val="22"/>
      <w:szCs w:val="22"/>
      <w:lang w:val="en-GB"/>
    </w:rPr>
  </w:style>
  <w:style w:type="character" w:customStyle="1" w:styleId="A6">
    <w:name w:val="A6"/>
    <w:rsid w:val="006E54C8"/>
    <w:rPr>
      <w:color w:val="000000"/>
      <w:sz w:val="18"/>
      <w:szCs w:val="18"/>
    </w:rPr>
  </w:style>
  <w:style w:type="character" w:customStyle="1" w:styleId="hnpara">
    <w:name w:val="hn_para"/>
    <w:basedOn w:val="Fuentedeprrafopredeter"/>
    <w:rsid w:val="006E54C8"/>
  </w:style>
  <w:style w:type="paragraph" w:styleId="HTMLconformatoprevio">
    <w:name w:val="HTML Preformatted"/>
    <w:basedOn w:val="Normal"/>
    <w:link w:val="HTMLconformatoprevioCar"/>
    <w:uiPriority w:val="99"/>
    <w:semiHidden/>
    <w:unhideWhenUsed/>
    <w:rsid w:val="006E5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lang w:val="es-AR" w:eastAsia="es-AR"/>
    </w:rPr>
  </w:style>
  <w:style w:type="character" w:customStyle="1" w:styleId="HTMLconformatoprevioCar">
    <w:name w:val="HTML con formato previo Car"/>
    <w:basedOn w:val="Fuentedeprrafopredeter"/>
    <w:link w:val="HTMLconformatoprevio"/>
    <w:uiPriority w:val="99"/>
    <w:semiHidden/>
    <w:rsid w:val="006E54C8"/>
    <w:rPr>
      <w:rFonts w:ascii="Courier New" w:eastAsia="Times New Roman" w:hAnsi="Courier New" w:cs="Courier New"/>
      <w:lang w:val="es-AR" w:eastAsia="es-AR"/>
    </w:rPr>
  </w:style>
  <w:style w:type="paragraph" w:customStyle="1" w:styleId="ITTNote">
    <w:name w:val="ITT Note"/>
    <w:basedOn w:val="Normal"/>
    <w:link w:val="ITTNoteChar"/>
    <w:qFormat/>
    <w:rsid w:val="006E54C8"/>
    <w:pPr>
      <w:spacing w:after="360" w:line="240" w:lineRule="exact"/>
    </w:pPr>
    <w:rPr>
      <w:rFonts w:ascii="Garamond" w:eastAsia="Times" w:hAnsi="Garamond"/>
      <w:caps/>
      <w:color w:val="D42E12"/>
      <w:sz w:val="16"/>
      <w:szCs w:val="16"/>
      <w:lang w:eastAsia="zh-CN"/>
    </w:rPr>
  </w:style>
  <w:style w:type="character" w:customStyle="1" w:styleId="ITTNoteChar">
    <w:name w:val="ITT Note Char"/>
    <w:basedOn w:val="Fuentedeprrafopredeter"/>
    <w:link w:val="ITTNote"/>
    <w:rsid w:val="006E54C8"/>
    <w:rPr>
      <w:rFonts w:ascii="Garamond" w:eastAsia="Times" w:hAnsi="Garamond"/>
      <w:caps/>
      <w:color w:val="D42E12"/>
      <w:sz w:val="16"/>
      <w:szCs w:val="16"/>
      <w:lang w:val="en-GB" w:eastAsia="zh-CN"/>
    </w:rPr>
  </w:style>
  <w:style w:type="paragraph" w:customStyle="1" w:styleId="2">
    <w:name w:val="2"/>
    <w:basedOn w:val="Normal"/>
    <w:rsid w:val="006E54C8"/>
    <w:pPr>
      <w:numPr>
        <w:ilvl w:val="1"/>
        <w:numId w:val="51"/>
      </w:numPr>
    </w:pPr>
    <w:rPr>
      <w:rFonts w:eastAsia="Times New Roman"/>
      <w:sz w:val="24"/>
      <w:lang w:val="en-CA"/>
    </w:rPr>
  </w:style>
  <w:style w:type="paragraph" w:customStyle="1" w:styleId="1">
    <w:name w:val="1"/>
    <w:basedOn w:val="Normal"/>
    <w:next w:val="2"/>
    <w:rsid w:val="006E54C8"/>
    <w:pPr>
      <w:numPr>
        <w:numId w:val="51"/>
      </w:numPr>
      <w:jc w:val="center"/>
    </w:pPr>
    <w:rPr>
      <w:rFonts w:eastAsia="Times New Roman"/>
      <w:b/>
      <w:caps/>
      <w:sz w:val="24"/>
      <w:u w:val="single"/>
      <w:lang w:val="en-CA"/>
    </w:rPr>
  </w:style>
  <w:style w:type="paragraph" w:customStyle="1" w:styleId="3">
    <w:name w:val="3"/>
    <w:basedOn w:val="Normal"/>
    <w:rsid w:val="006E54C8"/>
    <w:pPr>
      <w:numPr>
        <w:ilvl w:val="2"/>
        <w:numId w:val="51"/>
      </w:numPr>
    </w:pPr>
    <w:rPr>
      <w:rFonts w:eastAsia="Times New Roman"/>
      <w:sz w:val="24"/>
      <w:lang w:val="en-CA"/>
    </w:rPr>
  </w:style>
  <w:style w:type="paragraph" w:customStyle="1" w:styleId="4">
    <w:name w:val="4"/>
    <w:basedOn w:val="Normal"/>
    <w:rsid w:val="006E54C8"/>
    <w:pPr>
      <w:numPr>
        <w:ilvl w:val="3"/>
        <w:numId w:val="51"/>
      </w:numPr>
    </w:pPr>
    <w:rPr>
      <w:rFonts w:eastAsia="Times New Roman"/>
      <w:sz w:val="24"/>
      <w:lang w:val="en-CA"/>
    </w:rPr>
  </w:style>
  <w:style w:type="character" w:customStyle="1" w:styleId="hps">
    <w:name w:val="hps"/>
    <w:basedOn w:val="Fuentedeprrafopredeter"/>
    <w:rsid w:val="006E5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726143">
      <w:bodyDiv w:val="1"/>
      <w:marLeft w:val="0"/>
      <w:marRight w:val="0"/>
      <w:marTop w:val="0"/>
      <w:marBottom w:val="0"/>
      <w:divBdr>
        <w:top w:val="none" w:sz="0" w:space="0" w:color="auto"/>
        <w:left w:val="none" w:sz="0" w:space="0" w:color="auto"/>
        <w:bottom w:val="none" w:sz="0" w:space="0" w:color="auto"/>
        <w:right w:val="none" w:sz="0" w:space="0" w:color="auto"/>
      </w:divBdr>
    </w:div>
    <w:div w:id="510729072">
      <w:bodyDiv w:val="1"/>
      <w:marLeft w:val="0"/>
      <w:marRight w:val="0"/>
      <w:marTop w:val="0"/>
      <w:marBottom w:val="0"/>
      <w:divBdr>
        <w:top w:val="none" w:sz="0" w:space="0" w:color="auto"/>
        <w:left w:val="none" w:sz="0" w:space="0" w:color="auto"/>
        <w:bottom w:val="none" w:sz="0" w:space="0" w:color="auto"/>
        <w:right w:val="none" w:sz="0" w:space="0" w:color="auto"/>
      </w:divBdr>
    </w:div>
    <w:div w:id="549879798">
      <w:bodyDiv w:val="1"/>
      <w:marLeft w:val="0"/>
      <w:marRight w:val="0"/>
      <w:marTop w:val="0"/>
      <w:marBottom w:val="0"/>
      <w:divBdr>
        <w:top w:val="none" w:sz="0" w:space="0" w:color="auto"/>
        <w:left w:val="none" w:sz="0" w:space="0" w:color="auto"/>
        <w:bottom w:val="none" w:sz="0" w:space="0" w:color="auto"/>
        <w:right w:val="none" w:sz="0" w:space="0" w:color="auto"/>
      </w:divBdr>
    </w:div>
    <w:div w:id="867066088">
      <w:bodyDiv w:val="1"/>
      <w:marLeft w:val="0"/>
      <w:marRight w:val="0"/>
      <w:marTop w:val="0"/>
      <w:marBottom w:val="0"/>
      <w:divBdr>
        <w:top w:val="none" w:sz="0" w:space="0" w:color="auto"/>
        <w:left w:val="none" w:sz="0" w:space="0" w:color="auto"/>
        <w:bottom w:val="none" w:sz="0" w:space="0" w:color="auto"/>
        <w:right w:val="none" w:sz="0" w:space="0" w:color="auto"/>
      </w:divBdr>
    </w:div>
    <w:div w:id="899052425">
      <w:bodyDiv w:val="1"/>
      <w:marLeft w:val="0"/>
      <w:marRight w:val="0"/>
      <w:marTop w:val="0"/>
      <w:marBottom w:val="0"/>
      <w:divBdr>
        <w:top w:val="none" w:sz="0" w:space="0" w:color="auto"/>
        <w:left w:val="none" w:sz="0" w:space="0" w:color="auto"/>
        <w:bottom w:val="none" w:sz="0" w:space="0" w:color="auto"/>
        <w:right w:val="none" w:sz="0" w:space="0" w:color="auto"/>
      </w:divBdr>
    </w:div>
    <w:div w:id="1918829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UA-Arg-RF-upstream@shell.com" TargetMode="External"/><Relationship Id="rId18" Type="http://schemas.openxmlformats.org/officeDocument/2006/relationships/hyperlink" Target="mailto:Reina.Canoy@shell.com" TargetMode="External"/><Relationship Id="rId26" Type="http://schemas.openxmlformats.org/officeDocument/2006/relationships/image" Target="media/image3.jpeg"/><Relationship Id="rId39" Type="http://schemas.openxmlformats.org/officeDocument/2006/relationships/hyperlink" Target="http://www.google.com.ar/imgres?q=fotos+antiparras+de+seguridad&amp;hl=es-419&amp;biw=1024&amp;bih=578&amp;tbm=isch&amp;tbnid=eLxGdWI4jfnQCM:&amp;imgrefurl=http://www.prentex.net/esp/interiorProducto.php?id=691&amp;id_tipo=6&amp;docid=1-6wm9lv5ExbVM&amp;imgurl=http://www.prentex.net/nuevo/images/prod691_detalle.png&amp;w=344&amp;h=258&amp;ei=s95-UIPTM9G42gWuv4DADA&amp;zoom=1&amp;iact=hc&amp;vpx=82&amp;vpy=249&amp;dur=1092&amp;hovh=194&amp;hovw=259&amp;tx=112&amp;ty=129&amp;sig=108748613535710037908&amp;page=1&amp;tbnh=110&amp;tbnw=146&amp;start=0&amp;ndsp=18&amp;ved=1t:429,r:6,s:0,i:84" TargetMode="External"/><Relationship Id="rId21" Type="http://schemas.openxmlformats.org/officeDocument/2006/relationships/hyperlink" Target="http://www.citibank.com.ar" TargetMode="External"/><Relationship Id="rId34" Type="http://schemas.openxmlformats.org/officeDocument/2006/relationships/image" Target="media/image7.jpeg"/><Relationship Id="rId42" Type="http://schemas.openxmlformats.org/officeDocument/2006/relationships/image" Target="media/image11.jpeg"/><Relationship Id="rId47" Type="http://schemas.openxmlformats.org/officeDocument/2006/relationships/hyperlink" Target="http://www.google.com.ar/imgres?q=fotos+mascaras+faciales+seguridad+industrial&amp;hl=es-419&amp;biw=1024&amp;bih=578&amp;tbm=isch&amp;tbnid=aN61zXShCzCjgM:&amp;imgrefurl=http://articulo.mercadolibre.com.ar/MLA-433404047-protector-facial-carnes-a-cremall40cmx20cm-acr2mm-_JM&amp;docid=fhgvvL0WL63CHM&amp;imgurl=http://img1.mlstatic.com/protector-facial-carnes-a-cremall40cmx20cm-acr2mm_MLA-O-98751819_7095.jpg&amp;w=500&amp;h=374&amp;ei=i-B-UK_bLqWs2wWD6IC4Dg&amp;zoom=1&amp;iact=hc&amp;vpx=649&amp;vpy=2&amp;dur=94&amp;hovh=194&amp;hovw=260&amp;tx=127&amp;ty=81&amp;sig=108748613535710037908&amp;page=1&amp;tbnh=114&amp;tbnw=151&amp;start=0&amp;ndsp=18&amp;ved=1t:429,r:4,s:0,i:77" TargetMode="External"/><Relationship Id="rId50" Type="http://schemas.openxmlformats.org/officeDocument/2006/relationships/oleObject" Target="embeddings/oleObject1.bin"/><Relationship Id="rId55"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rhazell.navarez@shell.com" TargetMode="External"/><Relationship Id="rId29" Type="http://schemas.openxmlformats.org/officeDocument/2006/relationships/hyperlink" Target="http://www.google.com.ar/imgres?q=fotos+casco+de+seguridad+con+barbiquejo&amp;hl=es-419&amp;sa=X&amp;biw=1024&amp;bih=578&amp;tbm=isch&amp;prmd=imvns&amp;tbnid=2q3b-nymq_LXAM:&amp;imgrefurl=http://www.produsca.com/Articulos.asp?Categoria=04&amp;SubCategoria=0404&amp;docid=yTvZ3CN0s4iBGM&amp;imgurl=http://www.produsca.com/Images/ImagesPEQ/A99C100.jpg&amp;w=200&amp;h=200&amp;ei=tdx-UKXbMcae2gXF-YHACw&amp;zoom=1&amp;iact=hc&amp;vpx=673&amp;vpy=156&amp;dur=2699&amp;hovh=160&amp;hovw=160&amp;tx=73&amp;ty=72&amp;sig=108748613535710037908&amp;page=1&amp;tbnh=117&amp;tbnw=117&amp;start=0&amp;ndsp=18&amp;ved=1t:429,r:4,s:0,i:80" TargetMode="External"/><Relationship Id="rId11" Type="http://schemas.openxmlformats.org/officeDocument/2006/relationships/hyperlink" Target="http://www.shell.com/about-us/our-values.html" TargetMode="External"/><Relationship Id="rId24" Type="http://schemas.openxmlformats.org/officeDocument/2006/relationships/image" Target="media/image2.png"/><Relationship Id="rId32" Type="http://schemas.openxmlformats.org/officeDocument/2006/relationships/image" Target="media/image6.jpeg"/><Relationship Id="rId37" Type="http://schemas.openxmlformats.org/officeDocument/2006/relationships/hyperlink" Target="http://www.google.com.ar/imgres?q=fotos+protectores+auditivos+descartables&amp;hl=es-419&amp;biw=1024&amp;bih=578&amp;tbm=isch&amp;tbnid=ZktAT0XHSMMqAM:&amp;imgrefurl=http://www.sefiltra.com/proteccion-auditiva-proteccion-facial.php&amp;docid=wbLeMPs85m4D0M&amp;imgurl=http://www.sefiltra.com/images/tapones_deshechables.jpg&amp;w=301&amp;h=212&amp;ei=K95-UMPwEumY2wXExoH4AQ&amp;zoom=1&amp;iact=hc&amp;vpx=421&amp;vpy=274&amp;dur=4571&amp;hovh=169&amp;hovw=240&amp;tx=155&amp;ty=110&amp;sig=108748613535710037908&amp;page=2&amp;tbnh=119&amp;tbnw=169&amp;start=8&amp;ndsp=22&amp;ved=1t:429,r:8,s:8,i:122" TargetMode="External"/><Relationship Id="rId40" Type="http://schemas.openxmlformats.org/officeDocument/2006/relationships/image" Target="media/image10.jpeg"/><Relationship Id="rId45" Type="http://schemas.openxmlformats.org/officeDocument/2006/relationships/hyperlink" Target="http://www.google.com.ar/imgres?q=fotos+arnes+de+seguridad&amp;hl=es-419&amp;biw=1024&amp;bih=578&amp;tbm=isch&amp;tbnid=a-c0o6qoAdn1NM:&amp;imgrefurl=http://fortinerosa.enlacepymes.com/arnes-de-seguridad-V2091&amp;docid=iWvD75Vs3MwCJM&amp;imgurl=http://www.enlacepymes.com/imgemp/571_ARNES.jpg&amp;w=206&amp;h=288&amp;ei=199-UL6qKaPQ2AX4l4B4&amp;zoom=1&amp;iact=hc&amp;vpx=805&amp;vpy=214&amp;dur=1778&amp;hovh=230&amp;hovw=164&amp;tx=94&amp;ty=144&amp;sig=108748613535710037908&amp;page=1&amp;tbnh=127&amp;tbnw=94&amp;start=0&amp;ndsp=20&amp;ved=1t:429,r:13,s:0,i:105" TargetMode="External"/><Relationship Id="rId53" Type="http://schemas.openxmlformats.org/officeDocument/2006/relationships/image" Target="media/image18.png"/><Relationship Id="rId58" Type="http://schemas.openxmlformats.org/officeDocument/2006/relationships/fontTable" Target="fontTable.xml"/><Relationship Id="rId5" Type="http://schemas.microsoft.com/office/2007/relationships/stylesWithEffects" Target="stylesWithEffects.xml"/><Relationship Id="rId19" Type="http://schemas.openxmlformats.org/officeDocument/2006/relationships/hyperlink" Target="mailto:Carl-Angelo.Saribay@shell.co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APVENDORHELPDESK@shell.com" TargetMode="External"/><Relationship Id="rId22" Type="http://schemas.openxmlformats.org/officeDocument/2006/relationships/hyperlink" Target="mailto:citiconnect.service@citi.com" TargetMode="External"/><Relationship Id="rId27" Type="http://schemas.openxmlformats.org/officeDocument/2006/relationships/hyperlink" Target="http://www.google.com.ar/imgres?q=fotos+casco+de+seguridad+con+barbiquejo&amp;start=287&amp;hl=es-419&amp;sa=X&amp;biw=1024&amp;bih=578&amp;tbm=isch&amp;prmd=imvns&amp;tbnid=zRm7XtfC9E1UyM:&amp;imgrefurl=http://aesi.com.mx/proteccion-cabeza.asp?pagina=2&amp;docid=IhqlkHCaR3GxYM&amp;imgurl=http://aesi.com.mx/productos/proteccion-cabeza/BARBIQUEJOS.jpg&amp;w=250&amp;h=183&amp;ei=49x-UNGINMis2gXwz4CwCg&amp;zoom=1&amp;iact=rc&amp;dur=140&amp;sig=108748613535710037908&amp;page=14&amp;tbnh=112&amp;tbnw=147&amp;ndsp=24&amp;ved=1t:429,r:22,s:287,i:75&amp;tx=67&amp;ty=67" TargetMode="External"/><Relationship Id="rId30" Type="http://schemas.openxmlformats.org/officeDocument/2006/relationships/image" Target="media/image5.jpeg"/><Relationship Id="rId35" Type="http://schemas.openxmlformats.org/officeDocument/2006/relationships/hyperlink" Target="http://www.google.com.ar/imgres?imgurl=http://www.logismarket.es/ip/cxt-botas-de-seguridad-botas-panter-3260-plus-s3-388480-FGR.jpg&amp;imgrefurl=http://www.logismarket.es/cxt/botas-de-seguridad/1311596482-1125060-p.html&amp;h=400&amp;w=442&amp;sz=60&amp;tbnid=Yr6bbq0-zlWbuM:&amp;tbnh=90&amp;tbnw=99&amp;prev=/search?q=fotos+botas+de+seguridad&amp;tbm=isch&amp;tbo=u&amp;zoom=1&amp;q=fotos+botas+de+seguridad&amp;usg=__oc70eqGQ3mPtIgwCelgmEaQDdZM=&amp;docid=tAmuz7RPYnvN8M&amp;hl=es-419&amp;sa=X&amp;ei=8M1-UKbzNMGt2QWbpYCQBw&amp;ved=0CCIQ9QEwAA&amp;dur=219" TargetMode="External"/><Relationship Id="rId43" Type="http://schemas.openxmlformats.org/officeDocument/2006/relationships/hyperlink" Target="http://www.google.com.ar/imgres?q=fotos+guantes+de+nitrilo&amp;hl=es-419&amp;biw=1024&amp;bih=578&amp;tbm=isch&amp;tbnid=Xm8pbjgqx3WJXM:&amp;imgrefurl=http://www.bisonte.cl/tienda/index.php?cPath=51_53&amp;docid=FHpc2v7wAcy2nM&amp;imgurl=http://www.bisonte.cl/tienda/images/DSC00753.jpg&amp;w=250&amp;h=277&amp;ei=WN9-UPemO8TC2wX44oGYDw&amp;zoom=1&amp;iact=hc&amp;vpx=253&amp;vpy=215&amp;dur=187&amp;hovh=221&amp;hovw=200&amp;tx=136&amp;ty=140&amp;sig=108748613535710037908&amp;page=1&amp;tbnh=121&amp;tbnw=108&amp;start=0&amp;ndsp=18&amp;ved=1t:429,r:13,s:0,i:106" TargetMode="External"/><Relationship Id="rId48" Type="http://schemas.openxmlformats.org/officeDocument/2006/relationships/image" Target="media/image14.jpeg"/><Relationship Id="rId56"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16.emf"/><Relationship Id="rId3" Type="http://schemas.openxmlformats.org/officeDocument/2006/relationships/numbering" Target="numbering.xml"/><Relationship Id="rId12" Type="http://schemas.openxmlformats.org/officeDocument/2006/relationships/hyperlink" Target="http://www.shell.com/about-us/our-values/shell-global-helpline.html" TargetMode="External"/><Relationship Id="rId17" Type="http://schemas.openxmlformats.org/officeDocument/2006/relationships/hyperlink" Target="mailto:Mari-Shiekha.Ilao@shell.com" TargetMode="External"/><Relationship Id="rId25" Type="http://schemas.openxmlformats.org/officeDocument/2006/relationships/hyperlink" Target="http://www.google.com.ar/imgres?imgurl=http://img2.mlstatic.com/casco-de-seguridad-con-arnes-a-cremallera-libus-certificado_MLA-O-2937559820_072012.jpg&amp;imgrefurl=http://articulo.mercadolibre.com.ar/MLA-152290860-casco-de-seguridad-con-arnes-a-cremallera-libus-certificado-_JM&amp;h=287&amp;w=500&amp;sz=22&amp;tbnid=oKyubuX5TtWk7M:&amp;tbnh=80&amp;tbnw=139&amp;prev=/search?q=fotos+casco+de+seguridad+con+cremallera&amp;tbm=isch&amp;tbo=u&amp;zoom=1&amp;q=fotos+casco+de+seguridad+con+cremallera&amp;usg=__9ywXATqoSMworjw9sVOI0qbQaSs=&amp;docid=tHk3fIA_AxEBKM&amp;hl=es-419&amp;sa=X&amp;ei=pcx-UOnMJMTs2QXhnoCgDw&amp;ved=0CCgQ9QEwAw&amp;dur=889" TargetMode="External"/><Relationship Id="rId33" Type="http://schemas.openxmlformats.org/officeDocument/2006/relationships/hyperlink" Target="http://www.google.com.ar/imgres?q=fotos+ropa+de+trabajo+con+reflectivos&amp;start=362&amp;hl=es-419&amp;biw=1024&amp;bih=578&amp;tbm=isch&amp;tbnid=E4aqAC4Gn48JDM:&amp;imgrefurl=http://www.3mseguridadindustrial.cl/cinta-reflectiva-antiflama-scotchlitemr-bicolor-9187-para-lavado-industrial-50-lavados/&amp;docid=bE6EJ0dcTwbhMM&amp;imgurl=http://www.3mseguridadindustrial.cl/wp-content/uploads/2011/01/9187.jpg&amp;w=610&amp;h=320&amp;ei=QOR-UPSIBoqo2wXW-IHwAQ&amp;zoom=1&amp;iact=hc&amp;vpx=640&amp;vpy=190&amp;dur=999&amp;hovh=162&amp;hovw=310&amp;tx=161&amp;ty=90&amp;sig=108748613535710037908&amp;page=17&amp;tbnh=83&amp;tbnw=159&amp;ndsp=22&amp;ved=1t:429,r:20,s:362,i:279" TargetMode="External"/><Relationship Id="rId38" Type="http://schemas.openxmlformats.org/officeDocument/2006/relationships/image" Target="media/image9.jpeg"/><Relationship Id="rId46" Type="http://schemas.openxmlformats.org/officeDocument/2006/relationships/image" Target="media/image13.jpeg"/><Relationship Id="rId59" Type="http://schemas.openxmlformats.org/officeDocument/2006/relationships/theme" Target="theme/theme1.xml"/><Relationship Id="rId20" Type="http://schemas.openxmlformats.org/officeDocument/2006/relationships/hyperlink" Target="mailto:Hani-Cieline.Hernaez@shell.com" TargetMode="External"/><Relationship Id="rId41" Type="http://schemas.openxmlformats.org/officeDocument/2006/relationships/hyperlink" Target="http://www.google.com.ar/imgres?q=fotos+guantes+de+cuero&amp;hl=es-419&amp;biw=1024&amp;bih=578&amp;tbm=isch&amp;tbnid=JEeziACXS6Xd_M:&amp;imgrefurl=http://www.industriaspinerosrl.com.ar/seguridad/elementos-de-proteccion-personal-e-p-p/attachment/guantes-de-cuero/&amp;docid=KXxg8YMffQC2kM&amp;imgurl=http://www.industriaspinerosrl.com.ar/wp-content/uploads/2011/01/guantes-de-cuero.jpg&amp;w=298&amp;h=320&amp;ei=9N5-ULvDLcOi2AWj14FA&amp;zoom=1&amp;iact=hc&amp;vpx=205&amp;vpy=115&amp;dur=94&amp;hovh=233&amp;hovw=217&amp;tx=105&amp;ty=126&amp;sig=108748613535710037908&amp;page=1&amp;tbnh=120&amp;tbnw=107&amp;start=0&amp;ndsp=20&amp;ved=1t:429,r:1,s:0,i:68" TargetMode="External"/><Relationship Id="rId54"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margaret.deleon@shell.com" TargetMode="External"/><Relationship Id="rId23" Type="http://schemas.openxmlformats.org/officeDocument/2006/relationships/image" Target="media/image1.jpeg"/><Relationship Id="rId28" Type="http://schemas.openxmlformats.org/officeDocument/2006/relationships/image" Target="media/image4.jpeg"/><Relationship Id="rId36" Type="http://schemas.openxmlformats.org/officeDocument/2006/relationships/image" Target="media/image8.jpeg"/><Relationship Id="rId49" Type="http://schemas.openxmlformats.org/officeDocument/2006/relationships/image" Target="media/image15.emf"/><Relationship Id="rId57" Type="http://schemas.openxmlformats.org/officeDocument/2006/relationships/footer" Target="footer2.xml"/><Relationship Id="rId10" Type="http://schemas.openxmlformats.org/officeDocument/2006/relationships/hyperlink" Target="http://www.shell.com/about-us/our-values.html" TargetMode="External"/><Relationship Id="rId31" Type="http://schemas.openxmlformats.org/officeDocument/2006/relationships/hyperlink" Target="http://www.google.com.ar/imgres?imgurl=http://bo.all.biz/img/bo/catalog/14109.jpeg&amp;imgrefurl=http://www.bo.all.biz/g14109/&amp;h=350&amp;w=323&amp;sz=11&amp;tbnid=iKVhSmxtxZ1BHM:&amp;tbnh=85&amp;tbnw=78&amp;prev=/search?q=fotos+lentes+de+seguridad+con+proteccion+lateral&amp;tbm=isch&amp;tbo=u&amp;zoom=1&amp;q=fotos+lentes+de+seguridad+con+proteccion+lateral&amp;usg=__uzYqEc0VAG61_JAxFeF9tnfd6gk=&amp;docid=-BeRfMEg83taMM&amp;hl=es-419&amp;sa=X&amp;ei=as1-UJSnK-m02gXH-YCABA&amp;ved=0CCIQ9QEwAQ&amp;dur=234" TargetMode="External"/><Relationship Id="rId44" Type="http://schemas.openxmlformats.org/officeDocument/2006/relationships/image" Target="media/image12.jpeg"/><Relationship Id="rId5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23225-69A3-497F-98C7-24ABCA65C7AA}">
  <ds:schemaRefs>
    <ds:schemaRef ds:uri="http://schemas.openxmlformats.org/officeDocument/2006/bibliography"/>
  </ds:schemaRefs>
</ds:datastoreItem>
</file>

<file path=customXml/itemProps2.xml><?xml version="1.0" encoding="utf-8"?>
<ds:datastoreItem xmlns:ds="http://schemas.openxmlformats.org/officeDocument/2006/customXml" ds:itemID="{957AC7F1-790E-4564-A983-4D2DD89C4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40385</Words>
  <Characters>222120</Characters>
  <Application>Microsoft Office Word</Application>
  <DocSecurity>0</DocSecurity>
  <Lines>1851</Lines>
  <Paragraphs>523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LinksUpToDate>false</LinksUpToDate>
  <CharactersWithSpaces>261982</CharactersWithSpaces>
  <SharedDoc>false</SharedDoc>
  <HLinks>
    <vt:vector size="96" baseType="variant">
      <vt:variant>
        <vt:i4>6094896</vt:i4>
      </vt:variant>
      <vt:variant>
        <vt:i4>104</vt:i4>
      </vt:variant>
      <vt:variant>
        <vt:i4>0</vt:i4>
      </vt:variant>
      <vt:variant>
        <vt:i4>5</vt:i4>
      </vt:variant>
      <vt:variant>
        <vt:lpwstr>http://www.google.com.ar/imgres?q=fotos+mascaras+faciales+seguridad+industrial&amp;hl=es-419&amp;biw=1024&amp;bih=578&amp;tbm=isch&amp;tbnid=aN61zXShCzCjgM:&amp;imgrefurl=http://articulo.mercadolibre.com.ar/MLA-433404047-protector-facial-carnes-a-cremall40cmx20cm-acr2mm-_JM&amp;docid=fhgvvL0WL63CHM&amp;imgurl=http://img1.mlstatic.com/protector-facial-carnes-a-cremall40cmx20cm-acr2mm_MLA-O-98751819_7095.jpg&amp;w=500&amp;h=374&amp;ei=i-B-UK_bLqWs2wWD6IC4Dg&amp;zoom=1&amp;iact=hc&amp;vpx=649&amp;vpy=2&amp;dur=94&amp;hovh=194&amp;hovw=260&amp;tx=127&amp;ty=81&amp;sig=108748613535710037908&amp;page=1&amp;tbnh=114&amp;tbnw=151&amp;start=0&amp;ndsp=18&amp;ved=1t:429,r:4,s:0,i:77</vt:lpwstr>
      </vt:variant>
      <vt:variant>
        <vt:lpwstr/>
      </vt:variant>
      <vt:variant>
        <vt:i4>7274580</vt:i4>
      </vt:variant>
      <vt:variant>
        <vt:i4>98</vt:i4>
      </vt:variant>
      <vt:variant>
        <vt:i4>0</vt:i4>
      </vt:variant>
      <vt:variant>
        <vt:i4>5</vt:i4>
      </vt:variant>
      <vt:variant>
        <vt:lpwstr>http://www.google.com.ar/imgres?q=fotos+arnes+de+seguridad&amp;hl=es-419&amp;biw=1024&amp;bih=578&amp;tbm=isch&amp;tbnid=a-c0o6qoAdn1NM:&amp;imgrefurl=http://fortinerosa.enlacepymes.com/arnes-de-seguridad-V2091&amp;docid=iWvD75Vs3MwCJM&amp;imgurl=http://www.enlacepymes.com/imgemp/571_ARNES.jpg&amp;w=206&amp;h=288&amp;ei=199-UL6qKaPQ2AX4l4B4&amp;zoom=1&amp;iact=hc&amp;vpx=805&amp;vpy=214&amp;dur=1778&amp;hovh=230&amp;hovw=164&amp;tx=94&amp;ty=144&amp;sig=108748613535710037908&amp;page=1&amp;tbnh=127&amp;tbnw=94&amp;start=0&amp;ndsp=20&amp;ved=1t:429,r:13,s:0,i:105</vt:lpwstr>
      </vt:variant>
      <vt:variant>
        <vt:lpwstr/>
      </vt:variant>
      <vt:variant>
        <vt:i4>3014733</vt:i4>
      </vt:variant>
      <vt:variant>
        <vt:i4>92</vt:i4>
      </vt:variant>
      <vt:variant>
        <vt:i4>0</vt:i4>
      </vt:variant>
      <vt:variant>
        <vt:i4>5</vt:i4>
      </vt:variant>
      <vt:variant>
        <vt:lpwstr>http://www.google.com.ar/imgres?q=fotos+guantes+de+nitrilo&amp;hl=es-419&amp;biw=1024&amp;bih=578&amp;tbm=isch&amp;tbnid=Xm8pbjgqx3WJXM:&amp;imgrefurl=http://www.bisonte.cl/tienda/index.php?cPath=51_53&amp;docid=FHpc2v7wAcy2nM&amp;imgurl=http://www.bisonte.cl/tienda/images/DSC00753.jpg&amp;w=250&amp;h=277&amp;ei=WN9-UPemO8TC2wX44oGYDw&amp;zoom=1&amp;iact=hc&amp;vpx=253&amp;vpy=215&amp;dur=187&amp;hovh=221&amp;hovw=200&amp;tx=136&amp;ty=140&amp;sig=108748613535710037908&amp;page=1&amp;tbnh=121&amp;tbnw=108&amp;start=0&amp;ndsp=18&amp;ved=1t:429,r:13,s:0,i:106</vt:lpwstr>
      </vt:variant>
      <vt:variant>
        <vt:lpwstr/>
      </vt:variant>
      <vt:variant>
        <vt:i4>1376382</vt:i4>
      </vt:variant>
      <vt:variant>
        <vt:i4>86</vt:i4>
      </vt:variant>
      <vt:variant>
        <vt:i4>0</vt:i4>
      </vt:variant>
      <vt:variant>
        <vt:i4>5</vt:i4>
      </vt:variant>
      <vt:variant>
        <vt:lpwstr>http://www.google.com.ar/imgres?q=fotos+guantes+de+cuero&amp;hl=es-419&amp;biw=1024&amp;bih=578&amp;tbm=isch&amp;tbnid=JEeziACXS6Xd_M:&amp;imgrefurl=http://www.industriaspinerosrl.com.ar/seguridad/elementos-de-proteccion-personal-e-p-p/attachment/guantes-de-cuero/&amp;docid=KXxg8YMffQC2kM&amp;imgurl=http://www.industriaspinerosrl.com.ar/wp-content/uploads/2011/01/guantes-de-cuero.jpg&amp;w=298&amp;h=320&amp;ei=9N5-ULvDLcOi2AWj14FA&amp;zoom=1&amp;iact=hc&amp;vpx=205&amp;vpy=115&amp;dur=94&amp;hovh=233&amp;hovw=217&amp;tx=105&amp;ty=126&amp;sig=108748613535710037908&amp;page=1&amp;tbnh=120&amp;tbnw=107&amp;start=0&amp;ndsp=20&amp;ved=1t:429,r:1,s:0,i:68</vt:lpwstr>
      </vt:variant>
      <vt:variant>
        <vt:lpwstr/>
      </vt:variant>
      <vt:variant>
        <vt:i4>1114214</vt:i4>
      </vt:variant>
      <vt:variant>
        <vt:i4>80</vt:i4>
      </vt:variant>
      <vt:variant>
        <vt:i4>0</vt:i4>
      </vt:variant>
      <vt:variant>
        <vt:i4>5</vt:i4>
      </vt:variant>
      <vt:variant>
        <vt:lpwstr>http://www.google.com.ar/imgres?q=fotos+antiparras+de+seguridad&amp;hl=es-419&amp;biw=1024&amp;bih=578&amp;tbm=isch&amp;tbnid=eLxGdWI4jfnQCM:&amp;imgrefurl=http://www.prentex.net/esp/interiorProducto.php?id=691&amp;id_tipo=6&amp;docid=1-6wm9lv5ExbVM&amp;imgurl=http://www.prentex.net/nuevo/images/prod691_detalle.png&amp;w=344&amp;h=258&amp;ei=s95-UIPTM9G42gWuv4DADA&amp;zoom=1&amp;iact=hc&amp;vpx=82&amp;vpy=249&amp;dur=1092&amp;hovh=194&amp;hovw=259&amp;tx=112&amp;ty=129&amp;sig=108748613535710037908&amp;page=1&amp;tbnh=110&amp;tbnw=146&amp;start=0&amp;ndsp=18&amp;ved=1t:429,r:6,s:0,i:84</vt:lpwstr>
      </vt:variant>
      <vt:variant>
        <vt:lpwstr/>
      </vt:variant>
      <vt:variant>
        <vt:i4>2359406</vt:i4>
      </vt:variant>
      <vt:variant>
        <vt:i4>74</vt:i4>
      </vt:variant>
      <vt:variant>
        <vt:i4>0</vt:i4>
      </vt:variant>
      <vt:variant>
        <vt:i4>5</vt:i4>
      </vt:variant>
      <vt:variant>
        <vt:lpwstr>http://www.google.com.ar/imgres?q=fotos+protectores+auditivos+descartables&amp;hl=es-419&amp;biw=1024&amp;bih=578&amp;tbm=isch&amp;tbnid=ZktAT0XHSMMqAM:&amp;imgrefurl=http://www.sefiltra.com/proteccion-auditiva-proteccion-facial.php&amp;docid=wbLeMPs85m4D0M&amp;imgurl=http://www.sefiltra.com/images/tapones_deshechables.jpg&amp;w=301&amp;h=212&amp;ei=K95-UMPwEumY2wXExoH4AQ&amp;zoom=1&amp;iact=hc&amp;vpx=421&amp;vpy=274&amp;dur=4571&amp;hovh=169&amp;hovw=240&amp;tx=155&amp;ty=110&amp;sig=108748613535710037908&amp;page=2&amp;tbnh=119&amp;tbnw=169&amp;start=8&amp;ndsp=22&amp;ved=1t:429,r:8,s:8,i:122</vt:lpwstr>
      </vt:variant>
      <vt:variant>
        <vt:lpwstr/>
      </vt:variant>
      <vt:variant>
        <vt:i4>7995449</vt:i4>
      </vt:variant>
      <vt:variant>
        <vt:i4>68</vt:i4>
      </vt:variant>
      <vt:variant>
        <vt:i4>0</vt:i4>
      </vt:variant>
      <vt:variant>
        <vt:i4>5</vt:i4>
      </vt:variant>
      <vt:variant>
        <vt:lpwstr>http://www.google.com.ar/imgres?imgurl=http://www.logismarket.es/ip/cxt-botas-de-seguridad-botas-panter-3260-plus-s3-388480-FGR.jpg&amp;imgrefurl=http://www.logismarket.es/cxt/botas-de-seguridad/1311596482-1125060-p.html&amp;h=400&amp;w=442&amp;sz=60&amp;tbnid=Yr6bbq0-zlWbuM:&amp;tbnh=90&amp;tbnw=99&amp;prev=/search?q=fotos+botas+de+seguridad&amp;tbm=isch&amp;tbo=u&amp;zoom=1&amp;q=fotos+botas+de+seguridad&amp;usg=__oc70eqGQ3mPtIgwCelgmEaQDdZM=&amp;docid=tAmuz7RPYnvN8M&amp;hl=es-419&amp;sa=X&amp;ei=8M1-UKbzNMGt2QWbpYCQBw&amp;ved=0CCIQ9QEwAA&amp;dur=219</vt:lpwstr>
      </vt:variant>
      <vt:variant>
        <vt:lpwstr/>
      </vt:variant>
      <vt:variant>
        <vt:i4>7405679</vt:i4>
      </vt:variant>
      <vt:variant>
        <vt:i4>62</vt:i4>
      </vt:variant>
      <vt:variant>
        <vt:i4>0</vt:i4>
      </vt:variant>
      <vt:variant>
        <vt:i4>5</vt:i4>
      </vt:variant>
      <vt:variant>
        <vt:lpwstr>http://www.google.com.ar/imgres?q=fotos+ropa+de+trabajo+con+reflectivos&amp;start=362&amp;hl=es-419&amp;biw=1024&amp;bih=578&amp;tbm=isch&amp;tbnid=E4aqAC4Gn48JDM:&amp;imgrefurl=http://www.3mseguridadindustrial.cl/cinta-reflectiva-antiflama-scotchlitemr-bicolor-9187-para-lavado-industrial-50-lavados/&amp;docid=bE6EJ0dcTwbhMM&amp;imgurl=http://www.3mseguridadindustrial.cl/wp-content/uploads/2011/01/9187.jpg&amp;w=610&amp;h=320&amp;ei=QOR-UPSIBoqo2wXW-IHwAQ&amp;zoom=1&amp;iact=hc&amp;vpx=640&amp;vpy=190&amp;dur=999&amp;hovh=162&amp;hovw=310&amp;tx=161&amp;ty=90&amp;sig=108748613535710037908&amp;page=17&amp;tbnh=83&amp;tbnw=159&amp;ndsp=22&amp;ved=1t:429,r:20,s:362,i:279</vt:lpwstr>
      </vt:variant>
      <vt:variant>
        <vt:lpwstr/>
      </vt:variant>
      <vt:variant>
        <vt:i4>2949237</vt:i4>
      </vt:variant>
      <vt:variant>
        <vt:i4>56</vt:i4>
      </vt:variant>
      <vt:variant>
        <vt:i4>0</vt:i4>
      </vt:variant>
      <vt:variant>
        <vt:i4>5</vt:i4>
      </vt:variant>
      <vt:variant>
        <vt:lpwstr>http://www.google.com.ar/imgres?imgurl=http://bo.all.biz/img/bo/catalog/14109.jpeg&amp;imgrefurl=http://www.bo.all.biz/g14109/&amp;h=350&amp;w=323&amp;sz=11&amp;tbnid=iKVhSmxtxZ1BHM:&amp;tbnh=85&amp;tbnw=78&amp;prev=/search?q=fotos+lentes+de+seguridad+con+proteccion+lateral&amp;tbm=isch&amp;tbo=u&amp;zoom=1&amp;q=fotos+lentes+de+seguridad+con+proteccion+lateral&amp;usg=__uzYqEc0VAG61_JAxFeF9tnfd6gk=&amp;docid=-BeRfMEg83taMM&amp;hl=es-419&amp;sa=X&amp;ei=as1-UJSnK-m02gXH-YCABA&amp;ved=0CCIQ9QEwAQ&amp;dur=234</vt:lpwstr>
      </vt:variant>
      <vt:variant>
        <vt:lpwstr/>
      </vt:variant>
      <vt:variant>
        <vt:i4>65596</vt:i4>
      </vt:variant>
      <vt:variant>
        <vt:i4>50</vt:i4>
      </vt:variant>
      <vt:variant>
        <vt:i4>0</vt:i4>
      </vt:variant>
      <vt:variant>
        <vt:i4>5</vt:i4>
      </vt:variant>
      <vt:variant>
        <vt:lpwstr>http://www.google.com.ar/imgres?q=fotos+casco+de+seguridad+con+barbiquejo&amp;hl=es-419&amp;sa=X&amp;biw=1024&amp;bih=578&amp;tbm=isch&amp;prmd=imvns&amp;tbnid=2q3b-nymq_LXAM:&amp;imgrefurl=http://www.produsca.com/Articulos.asp?Categoria=04&amp;SubCategoria=0404&amp;docid=yTvZ3CN0s4iBGM&amp;imgurl=http://www.produsca.com/Images/ImagesPEQ/A99C100.jpg&amp;w=200&amp;h=200&amp;ei=tdx-UKXbMcae2gXF-YHACw&amp;zoom=1&amp;iact=hc&amp;vpx=673&amp;vpy=156&amp;dur=2699&amp;hovh=160&amp;hovw=160&amp;tx=73&amp;ty=72&amp;sig=108748613535710037908&amp;page=1&amp;tbnh=117&amp;tbnw=117&amp;start=0&amp;ndsp=18&amp;ved=1t:429,r:4,s:0,i:80</vt:lpwstr>
      </vt:variant>
      <vt:variant>
        <vt:lpwstr/>
      </vt:variant>
      <vt:variant>
        <vt:i4>3997797</vt:i4>
      </vt:variant>
      <vt:variant>
        <vt:i4>44</vt:i4>
      </vt:variant>
      <vt:variant>
        <vt:i4>0</vt:i4>
      </vt:variant>
      <vt:variant>
        <vt:i4>5</vt:i4>
      </vt:variant>
      <vt:variant>
        <vt:lpwstr>http://www.google.com.ar/imgres?q=fotos+casco+de+seguridad+con+barbiquejo&amp;start=287&amp;hl=es-419&amp;sa=X&amp;biw=1024&amp;bih=578&amp;tbm=isch&amp;prmd=imvns&amp;tbnid=zRm7XtfC9E1UyM:&amp;imgrefurl=http://aesi.com.mx/proteccion-cabeza.asp?pagina=2&amp;docid=IhqlkHCaR3GxYM&amp;imgurl=http://aesi.com.mx/productos/proteccion-cabeza/BARBIQUEJOS.jpg&amp;w=250&amp;h=183&amp;ei=49x-UNGINMis2gXwz4CwCg&amp;zoom=1&amp;iact=rc&amp;dur=140&amp;sig=108748613535710037908&amp;page=14&amp;tbnh=112&amp;tbnw=147&amp;ndsp=24&amp;ved=1t:429,r:22,s:287,i:75&amp;tx=67&amp;ty=67</vt:lpwstr>
      </vt:variant>
      <vt:variant>
        <vt:lpwstr/>
      </vt:variant>
      <vt:variant>
        <vt:i4>5963856</vt:i4>
      </vt:variant>
      <vt:variant>
        <vt:i4>38</vt:i4>
      </vt:variant>
      <vt:variant>
        <vt:i4>0</vt:i4>
      </vt:variant>
      <vt:variant>
        <vt:i4>5</vt:i4>
      </vt:variant>
      <vt:variant>
        <vt:lpwstr>http://www.google.com.ar/imgres?imgurl=http://img2.mlstatic.com/casco-de-seguridad-con-arnes-a-cremallera-libus-certificado_MLA-O-2937559820_072012.jpg&amp;imgrefurl=http://articulo.mercadolibre.com.ar/MLA-152290860-casco-de-seguridad-con-arnes-a-cremallera-libus-certificado-_JM&amp;h=287&amp;w=500&amp;sz=22&amp;tbnid=oKyubuX5TtWk7M:&amp;tbnh=80&amp;tbnw=139&amp;prev=/search?q=fotos+casco+de+seguridad+con+cremallera&amp;tbm=isch&amp;tbo=u&amp;zoom=1&amp;q=fotos+casco+de+seguridad+con+cremallera&amp;usg=__9ywXATqoSMworjw9sVOI0qbQaSs=&amp;docid=tHk3fIA_AxEBKM&amp;hl=es-419&amp;sa=X&amp;ei=pcx-UOnMJMTs2QXhnoCgDw&amp;ved=0CCgQ9QEwAw&amp;dur=889</vt:lpwstr>
      </vt:variant>
      <vt:variant>
        <vt:lpwstr/>
      </vt:variant>
      <vt:variant>
        <vt:i4>4456477</vt:i4>
      </vt:variant>
      <vt:variant>
        <vt:i4>31</vt:i4>
      </vt:variant>
      <vt:variant>
        <vt:i4>0</vt:i4>
      </vt:variant>
      <vt:variant>
        <vt:i4>5</vt:i4>
      </vt:variant>
      <vt:variant>
        <vt:lpwstr>http://www.shell.com/home/content/aboutshell/who_we_are/our_values/compliance_helpline/</vt:lpwstr>
      </vt:variant>
      <vt:variant>
        <vt:lpwstr/>
      </vt:variant>
      <vt:variant>
        <vt:i4>852028</vt:i4>
      </vt:variant>
      <vt:variant>
        <vt:i4>28</vt:i4>
      </vt:variant>
      <vt:variant>
        <vt:i4>0</vt:i4>
      </vt:variant>
      <vt:variant>
        <vt:i4>5</vt:i4>
      </vt:variant>
      <vt:variant>
        <vt:lpwstr>http://www.shell.com/report_concerns/index.html</vt:lpwstr>
      </vt:variant>
      <vt:variant>
        <vt:lpwstr/>
      </vt:variant>
      <vt:variant>
        <vt:i4>5242932</vt:i4>
      </vt:variant>
      <vt:variant>
        <vt:i4>25</vt:i4>
      </vt:variant>
      <vt:variant>
        <vt:i4>0</vt:i4>
      </vt:variant>
      <vt:variant>
        <vt:i4>5</vt:i4>
      </vt:variant>
      <vt:variant>
        <vt:lpwstr>http://www.shell.com/home/content/aboutshell/who_we_are/our_values/code_of_conduct/</vt:lpwstr>
      </vt:variant>
      <vt:variant>
        <vt:lpwstr/>
      </vt:variant>
      <vt:variant>
        <vt:i4>5111901</vt:i4>
      </vt:variant>
      <vt:variant>
        <vt:i4>22</vt:i4>
      </vt:variant>
      <vt:variant>
        <vt:i4>0</vt:i4>
      </vt:variant>
      <vt:variant>
        <vt:i4>5</vt:i4>
      </vt:variant>
      <vt:variant>
        <vt:lpwstr>http://www.shell.com/sgbp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2020-01-21T16:44:00Z</dcterms:created>
  <dcterms:modified xsi:type="dcterms:W3CDTF">2020-01-21T16:44:00Z</dcterms:modified>
</cp:coreProperties>
</file>