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E7D" w:rsidRDefault="00194E7D" w:rsidP="00134D2A">
      <w:pPr>
        <w:pStyle w:val="Nombredireccininterior"/>
        <w:jc w:val="right"/>
        <w:rPr>
          <w:rFonts w:ascii="Arial" w:hAnsi="Arial" w:cs="Arial"/>
        </w:rPr>
      </w:pPr>
    </w:p>
    <w:p w:rsidR="00194E7D" w:rsidRDefault="00194E7D" w:rsidP="00134D2A">
      <w:pPr>
        <w:pStyle w:val="Nombredireccininterior"/>
        <w:jc w:val="right"/>
        <w:rPr>
          <w:rFonts w:ascii="Arial" w:hAnsi="Arial" w:cs="Arial"/>
        </w:rPr>
      </w:pPr>
    </w:p>
    <w:p w:rsidR="00134D2A" w:rsidRDefault="00D05B45" w:rsidP="00134D2A">
      <w:pPr>
        <w:pStyle w:val="Nombredireccininterior"/>
        <w:jc w:val="right"/>
        <w:rPr>
          <w:rFonts w:ascii="Arial" w:hAnsi="Arial" w:cs="Arial"/>
        </w:rPr>
      </w:pPr>
      <w:r>
        <w:rPr>
          <w:rFonts w:ascii="Arial" w:hAnsi="Arial" w:cs="Arial"/>
        </w:rPr>
        <w:t>08/02/2019</w:t>
      </w:r>
    </w:p>
    <w:p w:rsidR="00D05B45" w:rsidRPr="00D05B45" w:rsidRDefault="00D05B45" w:rsidP="00D05B45">
      <w:pPr>
        <w:pStyle w:val="Direccininterior"/>
      </w:pPr>
    </w:p>
    <w:p w:rsidR="001A1089" w:rsidRPr="00D05B45" w:rsidRDefault="00417C61" w:rsidP="008F716C">
      <w:pPr>
        <w:pStyle w:val="Nombredireccininterior"/>
        <w:spacing w:line="276" w:lineRule="auto"/>
        <w:jc w:val="left"/>
        <w:rPr>
          <w:rFonts w:ascii="Arial" w:hAnsi="Arial" w:cs="Arial"/>
          <w:b/>
          <w:sz w:val="22"/>
          <w:szCs w:val="22"/>
        </w:rPr>
      </w:pPr>
      <w:r w:rsidRPr="00D05B45">
        <w:rPr>
          <w:rFonts w:ascii="Arial" w:hAnsi="Arial" w:cs="Arial"/>
          <w:b/>
          <w:sz w:val="22"/>
          <w:szCs w:val="22"/>
        </w:rPr>
        <w:t xml:space="preserve">ORDEN DE SERVICIO </w:t>
      </w:r>
      <w:r w:rsidR="002F1861" w:rsidRPr="00D05B45">
        <w:rPr>
          <w:rFonts w:ascii="Arial" w:hAnsi="Arial" w:cs="Arial"/>
          <w:b/>
          <w:sz w:val="22"/>
          <w:szCs w:val="22"/>
        </w:rPr>
        <w:t>Nº</w:t>
      </w:r>
      <w:r w:rsidR="00365089" w:rsidRPr="00D05B45">
        <w:rPr>
          <w:rFonts w:ascii="Arial" w:hAnsi="Arial" w:cs="Arial"/>
          <w:b/>
          <w:sz w:val="22"/>
          <w:szCs w:val="22"/>
        </w:rPr>
        <w:t xml:space="preserve"> </w:t>
      </w:r>
      <w:r w:rsidR="00D05B45" w:rsidRPr="00D05B45">
        <w:rPr>
          <w:rFonts w:ascii="Arial" w:hAnsi="Arial" w:cs="Arial"/>
          <w:b/>
          <w:sz w:val="22"/>
          <w:szCs w:val="22"/>
        </w:rPr>
        <w:t>0</w:t>
      </w:r>
      <w:r w:rsidR="009636B2" w:rsidRPr="00D05B45">
        <w:rPr>
          <w:rFonts w:ascii="Arial" w:hAnsi="Arial" w:cs="Arial"/>
          <w:b/>
          <w:sz w:val="22"/>
          <w:szCs w:val="22"/>
        </w:rPr>
        <w:t>1</w:t>
      </w:r>
      <w:r w:rsidR="00ED2985" w:rsidRPr="00D05B45">
        <w:rPr>
          <w:rFonts w:ascii="Arial" w:hAnsi="Arial" w:cs="Arial"/>
          <w:b/>
          <w:sz w:val="22"/>
          <w:szCs w:val="22"/>
        </w:rPr>
        <w:t>/</w:t>
      </w:r>
      <w:r w:rsidR="00943C57" w:rsidRPr="00D05B45">
        <w:rPr>
          <w:rFonts w:ascii="Arial" w:hAnsi="Arial" w:cs="Arial"/>
          <w:b/>
          <w:sz w:val="22"/>
          <w:szCs w:val="22"/>
        </w:rPr>
        <w:t>1</w:t>
      </w:r>
      <w:r w:rsidR="00D05B45" w:rsidRPr="00D05B45">
        <w:rPr>
          <w:rFonts w:ascii="Arial" w:hAnsi="Arial" w:cs="Arial"/>
          <w:b/>
          <w:sz w:val="22"/>
          <w:szCs w:val="22"/>
        </w:rPr>
        <w:t>9</w:t>
      </w:r>
    </w:p>
    <w:p w:rsidR="001A1089" w:rsidRPr="008F716C" w:rsidRDefault="00AB44FC" w:rsidP="008F716C">
      <w:pPr>
        <w:pStyle w:val="Nombredireccininterior"/>
        <w:spacing w:line="276" w:lineRule="auto"/>
        <w:rPr>
          <w:rFonts w:ascii="Helv" w:hAnsi="Helv" w:cs="Helv"/>
          <w:color w:val="000000"/>
        </w:rPr>
      </w:pPr>
      <w:r w:rsidRPr="008F716C">
        <w:rPr>
          <w:rFonts w:ascii="Helv" w:hAnsi="Helv" w:cs="Helv"/>
          <w:color w:val="000000"/>
        </w:rPr>
        <w:t xml:space="preserve">Señores </w:t>
      </w:r>
    </w:p>
    <w:p w:rsidR="008F716C" w:rsidRPr="00D05B45" w:rsidRDefault="00ED2985" w:rsidP="008F716C">
      <w:pPr>
        <w:pStyle w:val="Direccininterior"/>
        <w:spacing w:line="276" w:lineRule="auto"/>
        <w:rPr>
          <w:rFonts w:ascii="Helv" w:hAnsi="Helv" w:cs="Helv"/>
          <w:b/>
          <w:color w:val="000000"/>
        </w:rPr>
      </w:pPr>
      <w:r w:rsidRPr="00D05B45">
        <w:rPr>
          <w:rFonts w:ascii="Helv" w:hAnsi="Helv" w:cs="Helv"/>
          <w:b/>
          <w:color w:val="000000"/>
        </w:rPr>
        <w:t xml:space="preserve">Grupo </w:t>
      </w:r>
      <w:r w:rsidR="00D05B45">
        <w:rPr>
          <w:rFonts w:ascii="Helv" w:hAnsi="Helv" w:cs="Helv"/>
          <w:b/>
          <w:color w:val="000000"/>
        </w:rPr>
        <w:t>OAS</w:t>
      </w:r>
    </w:p>
    <w:p w:rsidR="008F716C" w:rsidRPr="008F716C" w:rsidRDefault="008F716C" w:rsidP="008F716C">
      <w:pPr>
        <w:pStyle w:val="Direccininterior"/>
        <w:spacing w:line="276" w:lineRule="auto"/>
        <w:rPr>
          <w:rFonts w:ascii="Helv" w:hAnsi="Helv" w:cs="Helv"/>
          <w:color w:val="000000"/>
        </w:rPr>
      </w:pPr>
      <w:r>
        <w:rPr>
          <w:rFonts w:ascii="Helv" w:hAnsi="Helv" w:cs="Helv"/>
          <w:color w:val="000000"/>
        </w:rPr>
        <w:t xml:space="preserve">Atención </w:t>
      </w:r>
      <w:r w:rsidR="00ED2985">
        <w:rPr>
          <w:rFonts w:ascii="Helv" w:hAnsi="Helv" w:cs="Helv"/>
          <w:color w:val="000000"/>
        </w:rPr>
        <w:t>Fernando Gordo</w:t>
      </w:r>
      <w:r w:rsidR="009636B2">
        <w:rPr>
          <w:rFonts w:ascii="Helv" w:hAnsi="Helv" w:cs="Helv"/>
          <w:color w:val="000000"/>
        </w:rPr>
        <w:t>/Constanza Gordo</w:t>
      </w:r>
    </w:p>
    <w:p w:rsidR="00417C61" w:rsidRPr="008F716C" w:rsidRDefault="00417C61" w:rsidP="008F716C">
      <w:pPr>
        <w:pStyle w:val="Direccininterior"/>
        <w:spacing w:line="276" w:lineRule="auto"/>
        <w:rPr>
          <w:rFonts w:ascii="Helv" w:hAnsi="Helv" w:cs="Helv"/>
          <w:color w:val="000000"/>
        </w:rPr>
      </w:pPr>
      <w:r w:rsidRPr="008F716C">
        <w:rPr>
          <w:rFonts w:ascii="Helv" w:hAnsi="Helv" w:cs="Helv"/>
          <w:color w:val="000000"/>
        </w:rPr>
        <w:t>Yacimiento 25 de Mayo - Medanito</w:t>
      </w:r>
    </w:p>
    <w:p w:rsidR="00D05B45" w:rsidRDefault="00D05B45" w:rsidP="00C1058A">
      <w:pPr>
        <w:pStyle w:val="Saludo"/>
        <w:spacing w:line="276" w:lineRule="auto"/>
        <w:jc w:val="right"/>
        <w:rPr>
          <w:rFonts w:ascii="Helv" w:hAnsi="Helv" w:cs="Helv"/>
          <w:b/>
          <w:i/>
          <w:color w:val="000000"/>
          <w:sz w:val="24"/>
          <w:u w:val="single"/>
        </w:rPr>
      </w:pPr>
    </w:p>
    <w:p w:rsidR="00C1058A" w:rsidRPr="00C1058A" w:rsidRDefault="00201D53" w:rsidP="00C1058A">
      <w:pPr>
        <w:pStyle w:val="Saludo"/>
        <w:spacing w:line="276" w:lineRule="auto"/>
        <w:jc w:val="right"/>
        <w:rPr>
          <w:rFonts w:ascii="Helv" w:hAnsi="Helv" w:cs="Helv"/>
          <w:b/>
          <w:i/>
          <w:color w:val="000000"/>
          <w:sz w:val="24"/>
          <w:u w:val="single"/>
        </w:rPr>
      </w:pPr>
      <w:r w:rsidRPr="00E905D4">
        <w:rPr>
          <w:rFonts w:ascii="Helv" w:hAnsi="Helv" w:cs="Helv"/>
          <w:b/>
          <w:i/>
          <w:color w:val="000000"/>
          <w:sz w:val="24"/>
          <w:u w:val="single"/>
        </w:rPr>
        <w:fldChar w:fldCharType="begin"/>
      </w:r>
      <w:r w:rsidRPr="00E905D4">
        <w:rPr>
          <w:rFonts w:ascii="Helv" w:hAnsi="Helv" w:cs="Helv"/>
          <w:b/>
          <w:i/>
          <w:color w:val="000000"/>
          <w:sz w:val="24"/>
          <w:u w:val="single"/>
        </w:rPr>
        <w:instrText xml:space="preserve"> AUTOTEXTLIST  </w:instrText>
      </w:r>
      <w:r w:rsidRPr="00E905D4">
        <w:rPr>
          <w:rFonts w:ascii="Helv" w:hAnsi="Helv" w:cs="Helv"/>
          <w:b/>
          <w:i/>
          <w:color w:val="000000"/>
          <w:sz w:val="24"/>
          <w:u w:val="single"/>
        </w:rPr>
        <w:fldChar w:fldCharType="separate"/>
      </w:r>
      <w:r w:rsidRPr="00E905D4">
        <w:rPr>
          <w:rFonts w:ascii="Helv" w:hAnsi="Helv" w:cs="Helv"/>
          <w:b/>
          <w:i/>
          <w:color w:val="000000"/>
          <w:sz w:val="24"/>
          <w:u w:val="single"/>
        </w:rPr>
        <w:t>Referencia:</w:t>
      </w:r>
      <w:r w:rsidRPr="00E905D4">
        <w:rPr>
          <w:rFonts w:ascii="Helv" w:hAnsi="Helv" w:cs="Helv"/>
          <w:b/>
          <w:i/>
          <w:color w:val="000000"/>
          <w:sz w:val="24"/>
          <w:u w:val="single"/>
        </w:rPr>
        <w:fldChar w:fldCharType="end"/>
      </w:r>
      <w:r w:rsidR="00CE2C71">
        <w:rPr>
          <w:rFonts w:ascii="Helv" w:hAnsi="Helv" w:cs="Helv"/>
          <w:b/>
          <w:i/>
          <w:color w:val="000000"/>
          <w:sz w:val="24"/>
          <w:u w:val="single"/>
        </w:rPr>
        <w:t xml:space="preserve"> </w:t>
      </w:r>
      <w:r w:rsidR="00D05B45" w:rsidRPr="00D05B45">
        <w:rPr>
          <w:rFonts w:ascii="Helv" w:hAnsi="Helv" w:cs="Helv"/>
          <w:b/>
          <w:i/>
          <w:color w:val="000000"/>
          <w:sz w:val="24"/>
          <w:u w:val="single"/>
        </w:rPr>
        <w:t>O/S Control de Personal y Móviles afectados a VOG</w:t>
      </w:r>
    </w:p>
    <w:p w:rsidR="001C7AF0" w:rsidRDefault="001C7AF0" w:rsidP="001C7AF0">
      <w:pPr>
        <w:autoSpaceDE w:val="0"/>
        <w:autoSpaceDN w:val="0"/>
        <w:adjustRightInd w:val="0"/>
        <w:jc w:val="left"/>
        <w:rPr>
          <w:rFonts w:ascii="Helv" w:eastAsia="SimSun" w:hAnsi="Helv" w:cs="Helv"/>
          <w:color w:val="000000"/>
          <w:kern w:val="0"/>
          <w:lang w:eastAsia="es-AR"/>
        </w:rPr>
      </w:pPr>
    </w:p>
    <w:p w:rsidR="00194E7D" w:rsidRDefault="00194E7D" w:rsidP="001C7AF0">
      <w:pPr>
        <w:autoSpaceDE w:val="0"/>
        <w:autoSpaceDN w:val="0"/>
        <w:adjustRightInd w:val="0"/>
        <w:jc w:val="left"/>
        <w:rPr>
          <w:rFonts w:ascii="Helv" w:eastAsia="SimSun" w:hAnsi="Helv" w:cs="Helv"/>
          <w:color w:val="000000"/>
          <w:kern w:val="0"/>
          <w:lang w:eastAsia="es-AR"/>
        </w:rPr>
      </w:pPr>
    </w:p>
    <w:p w:rsidR="00194E7D" w:rsidRDefault="00194E7D" w:rsidP="001C7AF0">
      <w:pPr>
        <w:autoSpaceDE w:val="0"/>
        <w:autoSpaceDN w:val="0"/>
        <w:adjustRightInd w:val="0"/>
        <w:jc w:val="left"/>
        <w:rPr>
          <w:rFonts w:ascii="Helv" w:eastAsia="SimSun" w:hAnsi="Helv" w:cs="Helv"/>
          <w:color w:val="000000"/>
          <w:kern w:val="0"/>
          <w:lang w:eastAsia="es-AR"/>
        </w:rPr>
      </w:pP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  <w:r w:rsidRPr="00D05B45">
        <w:rPr>
          <w:rFonts w:ascii="Helv" w:hAnsi="Helv" w:cs="Helv"/>
          <w:i/>
          <w:iCs/>
          <w:color w:val="000000"/>
          <w:sz w:val="24"/>
          <w:szCs w:val="24"/>
        </w:rPr>
        <w:t>Sr. Contratista</w:t>
      </w: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  <w:r w:rsidRPr="00D05B45">
        <w:rPr>
          <w:rFonts w:ascii="Helv" w:hAnsi="Helv" w:cs="Helv"/>
          <w:i/>
          <w:iCs/>
          <w:color w:val="000000"/>
          <w:sz w:val="24"/>
          <w:szCs w:val="24"/>
        </w:rPr>
        <w:t xml:space="preserve">Comunicamos a Ud. </w:t>
      </w:r>
      <w:r w:rsidRPr="00D05B45">
        <w:rPr>
          <w:rFonts w:ascii="Helv" w:hAnsi="Helv" w:cs="Helv"/>
          <w:i/>
          <w:iCs/>
          <w:color w:val="000000"/>
          <w:sz w:val="24"/>
          <w:szCs w:val="24"/>
        </w:rPr>
        <w:t>que,</w:t>
      </w:r>
      <w:r w:rsidRPr="00D05B45">
        <w:rPr>
          <w:rFonts w:ascii="Helv" w:hAnsi="Helv" w:cs="Helv"/>
          <w:i/>
          <w:iCs/>
          <w:color w:val="000000"/>
          <w:sz w:val="24"/>
          <w:szCs w:val="24"/>
        </w:rPr>
        <w:t xml:space="preserve"> a partir de la próxima certificación de Servicios, a realizarse en el mes en curso, deberán presentar las Planillas de Control de Personal y Móviles afectado a las Operaciones de Vista O&amp;G (VOG) (propios y subcontratados), en la cual deberá figurar el listado de todo el personal y móviles dados de alta en P&amp;P Consulting. Los que prestaron servicio efectivamente en yacimiento debe indicarse con la letra P en las fechas correspondientes. </w:t>
      </w: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  <w:r w:rsidRPr="00D05B45">
        <w:rPr>
          <w:rFonts w:ascii="Helv" w:hAnsi="Helv" w:cs="Helv"/>
          <w:i/>
          <w:iCs/>
          <w:color w:val="000000"/>
          <w:sz w:val="24"/>
          <w:szCs w:val="24"/>
        </w:rPr>
        <w:t xml:space="preserve">Reiterando lo expresado en reuniones y comunicaciones previas, todo el personal y móviles debe estar dado de alta en P&amp;P Consulting. Dicha nómina no debe exceder en más de un 10% a la que efectivamente presta servicio en los yacimientos de VOG. </w:t>
      </w: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  <w:r w:rsidRPr="00D05B45">
        <w:rPr>
          <w:rFonts w:ascii="Helv" w:hAnsi="Helv" w:cs="Helv"/>
          <w:i/>
          <w:iCs/>
          <w:color w:val="000000"/>
          <w:sz w:val="24"/>
          <w:szCs w:val="24"/>
        </w:rPr>
        <w:t>Se requiere que antes de la próxima certificación se haya ajustado la nómina dada de alta en P&amp;P Consulting de acuerdo a la premisa anterior.</w:t>
      </w: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  <w:r w:rsidRPr="00D05B45">
        <w:rPr>
          <w:rFonts w:ascii="Helv" w:hAnsi="Helv" w:cs="Helv"/>
          <w:i/>
          <w:iCs/>
          <w:color w:val="000000"/>
          <w:sz w:val="24"/>
          <w:szCs w:val="24"/>
        </w:rPr>
        <w:t>La presentación de las planillas de Control de Personal y Móviles es requisito para la certificación de los servicios.</w:t>
      </w: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  <w:r w:rsidRPr="00D05B45">
        <w:rPr>
          <w:rFonts w:ascii="Helv" w:hAnsi="Helv" w:cs="Helv"/>
          <w:i/>
          <w:iCs/>
          <w:color w:val="000000"/>
          <w:sz w:val="24"/>
          <w:szCs w:val="24"/>
        </w:rPr>
        <w:t>Remitirlas por correo electrónico a Certificadores, Fiscales y Administradores de cada contrato.</w:t>
      </w: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</w:p>
    <w:p w:rsidR="00D05B45" w:rsidRPr="00D05B45" w:rsidRDefault="00D05B45" w:rsidP="00D05B45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</w:p>
    <w:p w:rsidR="00F70622" w:rsidRDefault="00F70622" w:rsidP="00983D6B">
      <w:pPr>
        <w:autoSpaceDE w:val="0"/>
        <w:autoSpaceDN w:val="0"/>
        <w:adjustRightInd w:val="0"/>
        <w:rPr>
          <w:rFonts w:ascii="Helv" w:hAnsi="Helv" w:cs="Helv"/>
          <w:i/>
          <w:iCs/>
          <w:color w:val="000000"/>
          <w:sz w:val="24"/>
          <w:szCs w:val="24"/>
        </w:rPr>
      </w:pPr>
    </w:p>
    <w:p w:rsidR="00983D6B" w:rsidRDefault="00983D6B" w:rsidP="00983D6B">
      <w:pPr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i/>
          <w:iCs/>
          <w:color w:val="000000"/>
          <w:sz w:val="24"/>
          <w:szCs w:val="24"/>
        </w:rPr>
        <w:t>Atentamente</w:t>
      </w:r>
      <w:r>
        <w:rPr>
          <w:rFonts w:ascii="Helv" w:hAnsi="Helv" w:cs="Helv"/>
          <w:color w:val="000000"/>
          <w:sz w:val="24"/>
          <w:szCs w:val="24"/>
        </w:rPr>
        <w:t>.</w:t>
      </w:r>
    </w:p>
    <w:p w:rsidR="004416D0" w:rsidRDefault="004416D0" w:rsidP="00321857">
      <w:pPr>
        <w:autoSpaceDE w:val="0"/>
        <w:autoSpaceDN w:val="0"/>
        <w:adjustRightInd w:val="0"/>
        <w:rPr>
          <w:rFonts w:ascii="Helv" w:eastAsia="SimSun" w:hAnsi="Helv" w:cs="Helv"/>
          <w:i/>
          <w:iCs/>
          <w:color w:val="000000"/>
          <w:kern w:val="0"/>
          <w:sz w:val="24"/>
          <w:szCs w:val="24"/>
          <w:lang w:eastAsia="es-AR"/>
        </w:rPr>
      </w:pPr>
    </w:p>
    <w:p w:rsidR="00943C57" w:rsidRDefault="00943C57" w:rsidP="00331202">
      <w:pPr>
        <w:pStyle w:val="Lneadeasunto"/>
        <w:rPr>
          <w:lang w:val="es-ES"/>
        </w:rPr>
      </w:pPr>
    </w:p>
    <w:p w:rsidR="00331202" w:rsidRPr="00943C57" w:rsidRDefault="00943C57" w:rsidP="00943C57">
      <w:pPr>
        <w:tabs>
          <w:tab w:val="left" w:pos="4170"/>
        </w:tabs>
        <w:rPr>
          <w:lang w:val="es-ES"/>
        </w:rPr>
      </w:pPr>
      <w:r>
        <w:rPr>
          <w:lang w:val="es-ES"/>
        </w:rPr>
        <w:tab/>
      </w:r>
    </w:p>
    <w:sectPr w:rsidR="00331202" w:rsidRPr="00943C57" w:rsidSect="00355A4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851" w:right="1134" w:bottom="567" w:left="1418" w:header="958" w:footer="95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077" w:rsidRDefault="00053077">
      <w:r>
        <w:separator/>
      </w:r>
    </w:p>
  </w:endnote>
  <w:endnote w:type="continuationSeparator" w:id="0">
    <w:p w:rsidR="00053077" w:rsidRDefault="00053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C71" w:rsidRDefault="00CE2C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19"/>
      <w:gridCol w:w="936"/>
    </w:tblGrid>
    <w:tr w:rsidR="00CE2C71" w:rsidTr="007F3D28">
      <w:tc>
        <w:tcPr>
          <w:tcW w:w="4500" w:type="pct"/>
          <w:tcBorders>
            <w:top w:val="single" w:sz="4" w:space="0" w:color="000000"/>
          </w:tcBorders>
        </w:tcPr>
        <w:p w:rsidR="00CE2C71" w:rsidRPr="007F3D28" w:rsidRDefault="00CE2C71" w:rsidP="008722EE">
          <w:pPr>
            <w:pStyle w:val="Piedepgina"/>
            <w:jc w:val="right"/>
            <w:rPr>
              <w:lang w:val="pt-BR"/>
            </w:rPr>
          </w:pP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</w:tcPr>
        <w:p w:rsidR="00CE2C71" w:rsidRPr="007F3D28" w:rsidRDefault="00CE2C71">
          <w:pPr>
            <w:pStyle w:val="Encabezado"/>
            <w:rPr>
              <w:color w:val="FFFFFF"/>
            </w:rPr>
          </w:pPr>
        </w:p>
      </w:tc>
    </w:tr>
  </w:tbl>
  <w:p w:rsidR="00CE2C71" w:rsidRPr="007F3D28" w:rsidRDefault="00CE2C71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077" w:rsidRDefault="00053077">
      <w:r>
        <w:separator/>
      </w:r>
    </w:p>
  </w:footnote>
  <w:footnote w:type="continuationSeparator" w:id="0">
    <w:p w:rsidR="00053077" w:rsidRDefault="00053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C71" w:rsidRDefault="00CE2C71">
    <w:pPr>
      <w:pStyle w:val="Encabezado"/>
    </w:pPr>
    <w:r>
      <w:tab/>
      <w:t xml:space="preserve">– </w:t>
    </w:r>
    <w:r>
      <w:fldChar w:fldCharType="begin"/>
    </w:r>
    <w:r>
      <w:instrText xml:space="preserve"> PAGE </w:instrText>
    </w:r>
    <w:r>
      <w:fldChar w:fldCharType="separate"/>
    </w:r>
    <w:r w:rsidR="008722EE">
      <w:rPr>
        <w:noProof/>
      </w:rPr>
      <w:t>2</w:t>
    </w:r>
    <w:r>
      <w:fldChar w:fldCharType="end"/>
    </w:r>
    <w:r>
      <w:t xml:space="preserve"> –</w:t>
    </w:r>
    <w:r>
      <w:tab/>
    </w:r>
    <w:r>
      <w:fldChar w:fldCharType="begin"/>
    </w:r>
    <w:r>
      <w:instrText xml:space="preserve"> TIME \@ "dd' de 'MMMM' de 'yyyy" </w:instrText>
    </w:r>
    <w:r>
      <w:fldChar w:fldCharType="separate"/>
    </w:r>
    <w:r w:rsidR="002B4424">
      <w:rPr>
        <w:noProof/>
      </w:rPr>
      <w:t>26 de febrero de 2019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C71" w:rsidRPr="00880A76" w:rsidRDefault="00CE2C71" w:rsidP="00880A76">
    <w:p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0E4B95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7C47D46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CC0C3A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125E3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DCE5D6C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B8C36C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902B7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627D9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D664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2C8C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42D9D"/>
    <w:multiLevelType w:val="hybridMultilevel"/>
    <w:tmpl w:val="4C22082A"/>
    <w:lvl w:ilvl="0" w:tplc="0C0A000F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11" w15:restartNumberingAfterBreak="0">
    <w:nsid w:val="04A42657"/>
    <w:multiLevelType w:val="hybridMultilevel"/>
    <w:tmpl w:val="36C469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40DD9"/>
    <w:multiLevelType w:val="hybridMultilevel"/>
    <w:tmpl w:val="F3F480FC"/>
    <w:lvl w:ilvl="0" w:tplc="7EAE44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01077"/>
    <w:multiLevelType w:val="singleLevel"/>
    <w:tmpl w:val="D8D4D12C"/>
    <w:lvl w:ilvl="0">
      <w:start w:val="1"/>
      <w:numFmt w:val="decimal"/>
      <w:pStyle w:val="Listaconnmeros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4" w15:restartNumberingAfterBreak="0">
    <w:nsid w:val="306713DF"/>
    <w:multiLevelType w:val="hybridMultilevel"/>
    <w:tmpl w:val="EDF09480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6063A36"/>
    <w:multiLevelType w:val="singleLevel"/>
    <w:tmpl w:val="6B2600BC"/>
    <w:lvl w:ilvl="0">
      <w:start w:val="1"/>
      <w:numFmt w:val="bullet"/>
      <w:pStyle w:val="Listaconvietas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6" w15:restartNumberingAfterBreak="0">
    <w:nsid w:val="457304D7"/>
    <w:multiLevelType w:val="hybridMultilevel"/>
    <w:tmpl w:val="C66CA0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7D439E"/>
    <w:multiLevelType w:val="hybridMultilevel"/>
    <w:tmpl w:val="679675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5"/>
  </w:num>
  <w:num w:numId="4">
    <w:abstractNumId w:val="13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10"/>
  </w:num>
  <w:num w:numId="15">
    <w:abstractNumId w:val="14"/>
  </w:num>
  <w:num w:numId="16">
    <w:abstractNumId w:val="16"/>
  </w:num>
  <w:num w:numId="17">
    <w:abstractNumId w:val="1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CD3"/>
    <w:rsid w:val="00025E2A"/>
    <w:rsid w:val="0003190E"/>
    <w:rsid w:val="00042330"/>
    <w:rsid w:val="00050B7C"/>
    <w:rsid w:val="00053077"/>
    <w:rsid w:val="00054079"/>
    <w:rsid w:val="00063389"/>
    <w:rsid w:val="000776FE"/>
    <w:rsid w:val="000807F4"/>
    <w:rsid w:val="0009103D"/>
    <w:rsid w:val="000A1EAA"/>
    <w:rsid w:val="000A240E"/>
    <w:rsid w:val="000A4351"/>
    <w:rsid w:val="000B3262"/>
    <w:rsid w:val="000B4237"/>
    <w:rsid w:val="000B5BC6"/>
    <w:rsid w:val="000C3901"/>
    <w:rsid w:val="001018A8"/>
    <w:rsid w:val="0011528B"/>
    <w:rsid w:val="00127BB0"/>
    <w:rsid w:val="001315E2"/>
    <w:rsid w:val="00134D2A"/>
    <w:rsid w:val="0014272F"/>
    <w:rsid w:val="00146788"/>
    <w:rsid w:val="001559E2"/>
    <w:rsid w:val="00157F2C"/>
    <w:rsid w:val="00167405"/>
    <w:rsid w:val="00184781"/>
    <w:rsid w:val="00194E7D"/>
    <w:rsid w:val="001A1089"/>
    <w:rsid w:val="001A6E01"/>
    <w:rsid w:val="001B1973"/>
    <w:rsid w:val="001B4888"/>
    <w:rsid w:val="001C6449"/>
    <w:rsid w:val="001C7AF0"/>
    <w:rsid w:val="001D1C47"/>
    <w:rsid w:val="001D4210"/>
    <w:rsid w:val="001E2E78"/>
    <w:rsid w:val="001F2BDB"/>
    <w:rsid w:val="001F3971"/>
    <w:rsid w:val="00201D53"/>
    <w:rsid w:val="00210415"/>
    <w:rsid w:val="002167B1"/>
    <w:rsid w:val="00225265"/>
    <w:rsid w:val="00225B3D"/>
    <w:rsid w:val="00226AB1"/>
    <w:rsid w:val="0023498D"/>
    <w:rsid w:val="00235494"/>
    <w:rsid w:val="00244035"/>
    <w:rsid w:val="00252228"/>
    <w:rsid w:val="00265FB3"/>
    <w:rsid w:val="00280A53"/>
    <w:rsid w:val="00290F53"/>
    <w:rsid w:val="00291A7D"/>
    <w:rsid w:val="002A7EE3"/>
    <w:rsid w:val="002B4424"/>
    <w:rsid w:val="002C0ACA"/>
    <w:rsid w:val="002C0E7D"/>
    <w:rsid w:val="002C4E22"/>
    <w:rsid w:val="002C57C0"/>
    <w:rsid w:val="002C6A45"/>
    <w:rsid w:val="002D0500"/>
    <w:rsid w:val="002D7619"/>
    <w:rsid w:val="002F1861"/>
    <w:rsid w:val="0031692F"/>
    <w:rsid w:val="00317CF3"/>
    <w:rsid w:val="00321857"/>
    <w:rsid w:val="003271ED"/>
    <w:rsid w:val="00331202"/>
    <w:rsid w:val="0033306D"/>
    <w:rsid w:val="00355A43"/>
    <w:rsid w:val="00365089"/>
    <w:rsid w:val="003701B4"/>
    <w:rsid w:val="003719CD"/>
    <w:rsid w:val="00374524"/>
    <w:rsid w:val="00380D85"/>
    <w:rsid w:val="003A1333"/>
    <w:rsid w:val="003B146D"/>
    <w:rsid w:val="003C1347"/>
    <w:rsid w:val="003E03EF"/>
    <w:rsid w:val="003E05BB"/>
    <w:rsid w:val="003E341B"/>
    <w:rsid w:val="003F175F"/>
    <w:rsid w:val="003F32EE"/>
    <w:rsid w:val="004100F0"/>
    <w:rsid w:val="00417C61"/>
    <w:rsid w:val="00430BD1"/>
    <w:rsid w:val="004416D0"/>
    <w:rsid w:val="00441A18"/>
    <w:rsid w:val="00493802"/>
    <w:rsid w:val="004B4330"/>
    <w:rsid w:val="004C0519"/>
    <w:rsid w:val="004C5DED"/>
    <w:rsid w:val="004E1B26"/>
    <w:rsid w:val="004E48EB"/>
    <w:rsid w:val="00517477"/>
    <w:rsid w:val="005210F0"/>
    <w:rsid w:val="00537D88"/>
    <w:rsid w:val="00541520"/>
    <w:rsid w:val="00542158"/>
    <w:rsid w:val="00551186"/>
    <w:rsid w:val="005712C6"/>
    <w:rsid w:val="005765EC"/>
    <w:rsid w:val="0058063A"/>
    <w:rsid w:val="005B16E8"/>
    <w:rsid w:val="005C37C5"/>
    <w:rsid w:val="005E53E3"/>
    <w:rsid w:val="005F16A0"/>
    <w:rsid w:val="005F60BE"/>
    <w:rsid w:val="00607916"/>
    <w:rsid w:val="00610DC2"/>
    <w:rsid w:val="00615E87"/>
    <w:rsid w:val="00627261"/>
    <w:rsid w:val="00631784"/>
    <w:rsid w:val="00637FBF"/>
    <w:rsid w:val="00640E65"/>
    <w:rsid w:val="006603E0"/>
    <w:rsid w:val="0067436C"/>
    <w:rsid w:val="006743EE"/>
    <w:rsid w:val="00697B87"/>
    <w:rsid w:val="006A1C7F"/>
    <w:rsid w:val="006A58AE"/>
    <w:rsid w:val="006C4A72"/>
    <w:rsid w:val="006E2E80"/>
    <w:rsid w:val="006E5BDB"/>
    <w:rsid w:val="006F1317"/>
    <w:rsid w:val="00701AB7"/>
    <w:rsid w:val="00716914"/>
    <w:rsid w:val="0071706E"/>
    <w:rsid w:val="00717C41"/>
    <w:rsid w:val="00723629"/>
    <w:rsid w:val="00726C42"/>
    <w:rsid w:val="007426E4"/>
    <w:rsid w:val="0074511C"/>
    <w:rsid w:val="00747B10"/>
    <w:rsid w:val="007714D4"/>
    <w:rsid w:val="00771A4F"/>
    <w:rsid w:val="00771D1B"/>
    <w:rsid w:val="00790CBC"/>
    <w:rsid w:val="007A6290"/>
    <w:rsid w:val="007B02FA"/>
    <w:rsid w:val="007B669A"/>
    <w:rsid w:val="007C791D"/>
    <w:rsid w:val="007D110E"/>
    <w:rsid w:val="007E1235"/>
    <w:rsid w:val="007E606B"/>
    <w:rsid w:val="007F2CD1"/>
    <w:rsid w:val="007F3D28"/>
    <w:rsid w:val="00825E27"/>
    <w:rsid w:val="00831E6E"/>
    <w:rsid w:val="00834A39"/>
    <w:rsid w:val="00844B1D"/>
    <w:rsid w:val="00847DC7"/>
    <w:rsid w:val="008722EE"/>
    <w:rsid w:val="00880A76"/>
    <w:rsid w:val="00887896"/>
    <w:rsid w:val="00887B0C"/>
    <w:rsid w:val="008A52AF"/>
    <w:rsid w:val="008A7072"/>
    <w:rsid w:val="008D3FB6"/>
    <w:rsid w:val="008E609D"/>
    <w:rsid w:val="008F69B8"/>
    <w:rsid w:val="008F716C"/>
    <w:rsid w:val="00907370"/>
    <w:rsid w:val="009229D7"/>
    <w:rsid w:val="00926EA6"/>
    <w:rsid w:val="009334B1"/>
    <w:rsid w:val="00943C57"/>
    <w:rsid w:val="0094593A"/>
    <w:rsid w:val="009636B2"/>
    <w:rsid w:val="0097481F"/>
    <w:rsid w:val="00975CD3"/>
    <w:rsid w:val="00976DCB"/>
    <w:rsid w:val="00983D6B"/>
    <w:rsid w:val="00992544"/>
    <w:rsid w:val="009C28E5"/>
    <w:rsid w:val="009C7EA2"/>
    <w:rsid w:val="009E024C"/>
    <w:rsid w:val="009E28BC"/>
    <w:rsid w:val="009F6C3A"/>
    <w:rsid w:val="00A12D4B"/>
    <w:rsid w:val="00A36471"/>
    <w:rsid w:val="00A3751A"/>
    <w:rsid w:val="00A52DEF"/>
    <w:rsid w:val="00A53962"/>
    <w:rsid w:val="00A6473A"/>
    <w:rsid w:val="00A8092A"/>
    <w:rsid w:val="00A85880"/>
    <w:rsid w:val="00AA649D"/>
    <w:rsid w:val="00AB44FC"/>
    <w:rsid w:val="00AC05BA"/>
    <w:rsid w:val="00AE08AE"/>
    <w:rsid w:val="00AF2F4A"/>
    <w:rsid w:val="00AF49DF"/>
    <w:rsid w:val="00B04FFE"/>
    <w:rsid w:val="00B21704"/>
    <w:rsid w:val="00B55009"/>
    <w:rsid w:val="00B617D1"/>
    <w:rsid w:val="00B706E2"/>
    <w:rsid w:val="00B8356C"/>
    <w:rsid w:val="00B93D4B"/>
    <w:rsid w:val="00BB0C4A"/>
    <w:rsid w:val="00BC0BD4"/>
    <w:rsid w:val="00BC46DF"/>
    <w:rsid w:val="00BF3C93"/>
    <w:rsid w:val="00BF4BAC"/>
    <w:rsid w:val="00C014DB"/>
    <w:rsid w:val="00C05BFE"/>
    <w:rsid w:val="00C063FF"/>
    <w:rsid w:val="00C1058A"/>
    <w:rsid w:val="00C13F4C"/>
    <w:rsid w:val="00C2412E"/>
    <w:rsid w:val="00C35EB2"/>
    <w:rsid w:val="00C441E1"/>
    <w:rsid w:val="00C562DF"/>
    <w:rsid w:val="00C5703F"/>
    <w:rsid w:val="00C57BC1"/>
    <w:rsid w:val="00C607AC"/>
    <w:rsid w:val="00C70891"/>
    <w:rsid w:val="00C771A9"/>
    <w:rsid w:val="00C91C4D"/>
    <w:rsid w:val="00CB44CC"/>
    <w:rsid w:val="00CB5EA9"/>
    <w:rsid w:val="00CC3A52"/>
    <w:rsid w:val="00CD53B0"/>
    <w:rsid w:val="00CE0F02"/>
    <w:rsid w:val="00CE2C71"/>
    <w:rsid w:val="00CE3E9D"/>
    <w:rsid w:val="00D05B45"/>
    <w:rsid w:val="00D17EAE"/>
    <w:rsid w:val="00D205FB"/>
    <w:rsid w:val="00D23375"/>
    <w:rsid w:val="00D32197"/>
    <w:rsid w:val="00D4488E"/>
    <w:rsid w:val="00D50E53"/>
    <w:rsid w:val="00D60E95"/>
    <w:rsid w:val="00DB0162"/>
    <w:rsid w:val="00DC1579"/>
    <w:rsid w:val="00DE6F96"/>
    <w:rsid w:val="00E24A2E"/>
    <w:rsid w:val="00E26017"/>
    <w:rsid w:val="00E41B61"/>
    <w:rsid w:val="00E529BE"/>
    <w:rsid w:val="00E5341C"/>
    <w:rsid w:val="00E54A06"/>
    <w:rsid w:val="00E55400"/>
    <w:rsid w:val="00E61BCB"/>
    <w:rsid w:val="00E655B5"/>
    <w:rsid w:val="00E7123C"/>
    <w:rsid w:val="00E7353A"/>
    <w:rsid w:val="00E75632"/>
    <w:rsid w:val="00E905D4"/>
    <w:rsid w:val="00EB2BBC"/>
    <w:rsid w:val="00ED2985"/>
    <w:rsid w:val="00EE428A"/>
    <w:rsid w:val="00EF522D"/>
    <w:rsid w:val="00F06738"/>
    <w:rsid w:val="00F176EC"/>
    <w:rsid w:val="00F46FE1"/>
    <w:rsid w:val="00F60819"/>
    <w:rsid w:val="00F703DF"/>
    <w:rsid w:val="00F70622"/>
    <w:rsid w:val="00F728F8"/>
    <w:rsid w:val="00F9384D"/>
    <w:rsid w:val="00FA6625"/>
    <w:rsid w:val="00FD263B"/>
    <w:rsid w:val="00FF055F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1E0B743A"/>
  <w15:chartTrackingRefBased/>
  <w15:docId w15:val="{BFB716A3-32FC-43CF-90C5-03C2DC7CB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Garamond" w:eastAsia="Times New Roman" w:hAnsi="Garamond"/>
      <w:kern w:val="18"/>
      <w:lang w:eastAsia="en-US"/>
    </w:rPr>
  </w:style>
  <w:style w:type="paragraph" w:styleId="Ttulo1">
    <w:name w:val="heading 1"/>
    <w:basedOn w:val="Ttulo-base"/>
    <w:next w:val="Textoindependiente"/>
    <w:qFormat/>
    <w:pPr>
      <w:spacing w:after="180"/>
      <w:jc w:val="center"/>
      <w:outlineLvl w:val="0"/>
    </w:pPr>
    <w:rPr>
      <w:smallCaps/>
      <w:spacing w:val="20"/>
      <w:sz w:val="21"/>
    </w:rPr>
  </w:style>
  <w:style w:type="paragraph" w:styleId="Ttulo2">
    <w:name w:val="heading 2"/>
    <w:basedOn w:val="Ttulo-base"/>
    <w:next w:val="Textoindependiente"/>
    <w:qFormat/>
    <w:pPr>
      <w:spacing w:after="170"/>
      <w:outlineLvl w:val="1"/>
    </w:pPr>
    <w:rPr>
      <w:caps/>
      <w:sz w:val="21"/>
    </w:rPr>
  </w:style>
  <w:style w:type="paragraph" w:styleId="Ttulo3">
    <w:name w:val="heading 3"/>
    <w:basedOn w:val="Ttulo-base"/>
    <w:next w:val="Textoindependiente"/>
    <w:qFormat/>
    <w:pPr>
      <w:spacing w:after="240"/>
      <w:outlineLvl w:val="2"/>
    </w:pPr>
    <w:rPr>
      <w:i/>
    </w:rPr>
  </w:style>
  <w:style w:type="paragraph" w:styleId="Ttulo4">
    <w:name w:val="heading 4"/>
    <w:basedOn w:val="Ttulo-base"/>
    <w:next w:val="Textoindependiente"/>
    <w:qFormat/>
    <w:pPr>
      <w:outlineLvl w:val="3"/>
    </w:pPr>
    <w:rPr>
      <w:smallCaps/>
      <w:sz w:val="23"/>
    </w:rPr>
  </w:style>
  <w:style w:type="paragraph" w:styleId="Ttulo5">
    <w:name w:val="heading 5"/>
    <w:basedOn w:val="Ttulo-base"/>
    <w:next w:val="Textoindependiente"/>
    <w:qFormat/>
    <w:pPr>
      <w:outlineLvl w:val="4"/>
    </w:pPr>
  </w:style>
  <w:style w:type="paragraph" w:styleId="Ttulo6">
    <w:name w:val="heading 6"/>
    <w:basedOn w:val="Ttulo-base"/>
    <w:next w:val="Textoindependiente"/>
    <w:qFormat/>
    <w:pPr>
      <w:outlineLvl w:val="5"/>
    </w:pPr>
    <w:rPr>
      <w:i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neadeatencin">
    <w:name w:val="Línea de atención"/>
    <w:basedOn w:val="Normal"/>
    <w:next w:val="Saludo"/>
    <w:pPr>
      <w:spacing w:before="220" w:line="240" w:lineRule="atLeast"/>
    </w:pPr>
  </w:style>
  <w:style w:type="paragraph" w:styleId="Saludo">
    <w:name w:val="Salutation"/>
    <w:basedOn w:val="Normal"/>
    <w:next w:val="Lneadeasunto"/>
    <w:pPr>
      <w:spacing w:before="240" w:after="240" w:line="240" w:lineRule="atLeast"/>
      <w:jc w:val="left"/>
    </w:pPr>
  </w:style>
  <w:style w:type="paragraph" w:styleId="Textoindependiente">
    <w:name w:val="Body Text"/>
    <w:basedOn w:val="Normal"/>
    <w:pPr>
      <w:spacing w:after="240" w:line="240" w:lineRule="atLeast"/>
      <w:ind w:firstLine="360"/>
    </w:pPr>
  </w:style>
  <w:style w:type="paragraph" w:customStyle="1" w:styleId="ListaCC">
    <w:name w:val="Lista CC."/>
    <w:basedOn w:val="Normal"/>
    <w:pPr>
      <w:keepLines/>
      <w:spacing w:line="240" w:lineRule="atLeast"/>
      <w:ind w:left="360" w:hanging="360"/>
    </w:pPr>
  </w:style>
  <w:style w:type="paragraph" w:styleId="Cierre">
    <w:name w:val="Closing"/>
    <w:basedOn w:val="Normal"/>
    <w:next w:val="Firma"/>
    <w:pPr>
      <w:keepNext/>
      <w:spacing w:after="120" w:line="240" w:lineRule="atLeast"/>
      <w:ind w:left="4565"/>
    </w:pPr>
  </w:style>
  <w:style w:type="paragraph" w:styleId="Firma">
    <w:name w:val="Signature"/>
    <w:basedOn w:val="Normal"/>
    <w:next w:val="Firmapuesto"/>
    <w:pPr>
      <w:keepNext/>
      <w:spacing w:before="880" w:line="240" w:lineRule="atLeast"/>
      <w:ind w:left="4565"/>
      <w:jc w:val="left"/>
    </w:pPr>
  </w:style>
  <w:style w:type="paragraph" w:customStyle="1" w:styleId="Organizacin">
    <w:name w:val="Organización"/>
    <w:basedOn w:val="Textoindependiente"/>
    <w:next w:val="Fecha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Fecha">
    <w:name w:val="Date"/>
    <w:basedOn w:val="Normal"/>
    <w:next w:val="Nombredireccininterior"/>
    <w:pPr>
      <w:spacing w:after="220"/>
      <w:ind w:left="4565"/>
    </w:pPr>
  </w:style>
  <w:style w:type="character" w:styleId="nfasis">
    <w:name w:val="Emphasis"/>
    <w:qFormat/>
    <w:rPr>
      <w:caps/>
      <w:sz w:val="18"/>
      <w:lang w:bidi="ar-SA"/>
    </w:rPr>
  </w:style>
  <w:style w:type="paragraph" w:customStyle="1" w:styleId="Documentoadjunto">
    <w:name w:val="Documento adjunto"/>
    <w:basedOn w:val="Normal"/>
    <w:next w:val="ListaCC"/>
    <w:pPr>
      <w:keepNext/>
      <w:keepLines/>
      <w:spacing w:before="120" w:after="120" w:line="240" w:lineRule="atLeast"/>
    </w:pPr>
  </w:style>
  <w:style w:type="paragraph" w:customStyle="1" w:styleId="Ttulo-base">
    <w:name w:val="Título - base"/>
    <w:basedOn w:val="Textoindependiente"/>
    <w:next w:val="Textoindependiente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Direccininterior">
    <w:name w:val="Dirección interior"/>
    <w:basedOn w:val="Normal"/>
    <w:pPr>
      <w:spacing w:line="240" w:lineRule="atLeast"/>
    </w:pPr>
  </w:style>
  <w:style w:type="paragraph" w:customStyle="1" w:styleId="Nombredireccininterior">
    <w:name w:val="Nombre dirección interior"/>
    <w:basedOn w:val="Direccininterior"/>
    <w:next w:val="Direccininterior"/>
    <w:pPr>
      <w:spacing w:before="220"/>
    </w:pPr>
  </w:style>
  <w:style w:type="paragraph" w:customStyle="1" w:styleId="Instruccionesdecorreo">
    <w:name w:val="Instrucciones de correo"/>
    <w:basedOn w:val="Normal"/>
    <w:next w:val="Nombredireccininterior"/>
    <w:pPr>
      <w:keepNext/>
      <w:spacing w:after="240" w:line="240" w:lineRule="atLeast"/>
    </w:pPr>
    <w:rPr>
      <w:caps/>
    </w:rPr>
  </w:style>
  <w:style w:type="paragraph" w:customStyle="1" w:styleId="Inicialesdereferencia">
    <w:name w:val="Iniciales de referencia"/>
    <w:basedOn w:val="Normal"/>
    <w:next w:val="Documentoadjunto"/>
    <w:pPr>
      <w:keepNext/>
      <w:spacing w:before="220" w:line="240" w:lineRule="atLeast"/>
      <w:jc w:val="left"/>
    </w:pPr>
  </w:style>
  <w:style w:type="paragraph" w:customStyle="1" w:styleId="Lneadereferencia">
    <w:name w:val="Línea de referencia"/>
    <w:basedOn w:val="Normal"/>
    <w:next w:val="Instruccionesdecorreo"/>
    <w:pPr>
      <w:keepNext/>
      <w:spacing w:after="240" w:line="240" w:lineRule="atLeast"/>
      <w:jc w:val="left"/>
    </w:pPr>
  </w:style>
  <w:style w:type="paragraph" w:customStyle="1" w:styleId="Remite">
    <w:name w:val="Remit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eastAsia="Times New Roman" w:hAnsi="Garamond"/>
      <w:caps/>
      <w:spacing w:val="30"/>
      <w:sz w:val="14"/>
      <w:lang w:val="es-ES" w:eastAsia="en-US"/>
    </w:rPr>
  </w:style>
  <w:style w:type="paragraph" w:customStyle="1" w:styleId="Firmaorganizacin">
    <w:name w:val="Firma organización"/>
    <w:basedOn w:val="Firma"/>
    <w:next w:val="Inicialesdereferencia"/>
    <w:pPr>
      <w:spacing w:before="0"/>
    </w:pPr>
  </w:style>
  <w:style w:type="paragraph" w:customStyle="1" w:styleId="Firmapuesto">
    <w:name w:val="Firma puesto"/>
    <w:basedOn w:val="Firma"/>
    <w:next w:val="Firmaorganizacin"/>
    <w:pPr>
      <w:spacing w:before="0"/>
    </w:pPr>
  </w:style>
  <w:style w:type="character" w:customStyle="1" w:styleId="Eslogan">
    <w:name w:val="Eslogan"/>
    <w:rPr>
      <w:i/>
      <w:spacing w:val="70"/>
      <w:lang w:val="es-ES" w:bidi="ar-SA"/>
    </w:rPr>
  </w:style>
  <w:style w:type="paragraph" w:customStyle="1" w:styleId="Lneadeasunto">
    <w:name w:val="Línea de asunto"/>
    <w:basedOn w:val="Normal"/>
    <w:next w:val="Textoindependiente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Encabezado">
    <w:name w:val="header"/>
    <w:basedOn w:val="Normal"/>
    <w:link w:val="EncabezadoCar"/>
    <w:uiPriority w:val="99"/>
    <w:pPr>
      <w:tabs>
        <w:tab w:val="center" w:pos="4320"/>
        <w:tab w:val="right" w:pos="8640"/>
      </w:tabs>
    </w:pPr>
  </w:style>
  <w:style w:type="paragraph" w:styleId="Lista">
    <w:name w:val="List"/>
    <w:basedOn w:val="Textoindependiente"/>
    <w:pPr>
      <w:ind w:left="720" w:hanging="360"/>
    </w:pPr>
  </w:style>
  <w:style w:type="paragraph" w:styleId="Listaconvietas">
    <w:name w:val="List Bullet"/>
    <w:basedOn w:val="Lista"/>
    <w:autoRedefine/>
    <w:pPr>
      <w:numPr>
        <w:numId w:val="3"/>
      </w:numPr>
      <w:ind w:right="720"/>
    </w:pPr>
  </w:style>
  <w:style w:type="paragraph" w:styleId="Listaconnmeros">
    <w:name w:val="List Number"/>
    <w:basedOn w:val="Lista"/>
    <w:pPr>
      <w:numPr>
        <w:numId w:val="4"/>
      </w:numPr>
      <w:ind w:right="720"/>
    </w:pPr>
  </w:style>
  <w:style w:type="character" w:styleId="AcrnimoHTML">
    <w:name w:val="HTML Acronym"/>
    <w:basedOn w:val="Fuentedeprrafopredeter"/>
    <w:rPr>
      <w:lang w:val="es-ES" w:bidi="ar-SA"/>
    </w:rPr>
  </w:style>
  <w:style w:type="character" w:styleId="CitaHTML">
    <w:name w:val="HTML Cite"/>
    <w:rPr>
      <w:i/>
      <w:iCs/>
      <w:lang w:val="es-ES" w:bidi="ar-SA"/>
    </w:rPr>
  </w:style>
  <w:style w:type="character" w:styleId="CdigoHTML">
    <w:name w:val="HTML Code"/>
    <w:rPr>
      <w:rFonts w:ascii="Courier New" w:hAnsi="Courier New"/>
      <w:sz w:val="20"/>
      <w:szCs w:val="20"/>
      <w:lang w:val="es-ES" w:bidi="ar-SA"/>
    </w:r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character" w:styleId="DefinicinHTML">
    <w:name w:val="HTML Definition"/>
    <w:rPr>
      <w:i/>
      <w:iCs/>
      <w:lang w:val="es-ES" w:bidi="ar-SA"/>
    </w:rPr>
  </w:style>
  <w:style w:type="paragraph" w:styleId="DireccinHTML">
    <w:name w:val="HTML Address"/>
    <w:basedOn w:val="Normal"/>
    <w:rPr>
      <w:i/>
      <w:iCs/>
    </w:rPr>
  </w:style>
  <w:style w:type="paragraph" w:styleId="Direccinsobre">
    <w:name w:val="envelope address"/>
    <w:basedOn w:val="Normal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character" w:styleId="EjemplodeHTML">
    <w:name w:val="HTML Sample"/>
    <w:rPr>
      <w:rFonts w:ascii="Courier New" w:hAnsi="Courier New"/>
      <w:lang w:val="es-ES" w:bidi="ar-SA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Encabezadodenota">
    <w:name w:val="Note Heading"/>
    <w:basedOn w:val="Normal"/>
    <w:next w:val="Normal"/>
  </w:style>
  <w:style w:type="paragraph" w:customStyle="1" w:styleId="Epgrafe">
    <w:name w:val="Epígrafe"/>
    <w:basedOn w:val="Normal"/>
    <w:next w:val="Normal"/>
    <w:qFormat/>
    <w:pPr>
      <w:spacing w:before="120" w:after="120"/>
    </w:pPr>
    <w:rPr>
      <w:b/>
      <w:bCs/>
    </w:rPr>
  </w:style>
  <w:style w:type="paragraph" w:styleId="Firmadecorreoelectrnico">
    <w:name w:val="E-mail Signature"/>
    <w:basedOn w:val="Normal"/>
  </w:style>
  <w:style w:type="character" w:styleId="Hipervnculo">
    <w:name w:val="Hyperlink"/>
    <w:rPr>
      <w:color w:val="0000FF"/>
      <w:u w:val="single"/>
      <w:lang w:val="es-ES" w:bidi="ar-SA"/>
    </w:rPr>
  </w:style>
  <w:style w:type="character" w:styleId="Hipervnculovisitado">
    <w:name w:val="FollowedHyperlink"/>
    <w:rPr>
      <w:color w:val="800080"/>
      <w:u w:val="single"/>
      <w:lang w:val="es-ES" w:bidi="ar-SA"/>
    </w:rPr>
  </w:style>
  <w:style w:type="paragraph" w:styleId="HTMLconformatoprevio">
    <w:name w:val="HTML Preformatted"/>
    <w:basedOn w:val="Normal"/>
    <w:rPr>
      <w:rFonts w:ascii="Courier New" w:hAnsi="Courier New" w:cs="Courier New"/>
    </w:rPr>
  </w:style>
  <w:style w:type="paragraph" w:styleId="ndice1">
    <w:name w:val="index 1"/>
    <w:basedOn w:val="Normal"/>
    <w:next w:val="Normal"/>
    <w:autoRedefine/>
    <w:semiHidden/>
    <w:pPr>
      <w:ind w:left="200" w:hanging="200"/>
    </w:pPr>
  </w:style>
  <w:style w:type="paragraph" w:styleId="ndice2">
    <w:name w:val="index 2"/>
    <w:basedOn w:val="Normal"/>
    <w:next w:val="Normal"/>
    <w:autoRedefine/>
    <w:semiHidden/>
    <w:pPr>
      <w:ind w:left="400" w:hanging="200"/>
    </w:pPr>
  </w:style>
  <w:style w:type="paragraph" w:styleId="ndice3">
    <w:name w:val="index 3"/>
    <w:basedOn w:val="Normal"/>
    <w:next w:val="Normal"/>
    <w:autoRedefine/>
    <w:semiHidden/>
    <w:pPr>
      <w:ind w:left="600" w:hanging="200"/>
    </w:pPr>
  </w:style>
  <w:style w:type="paragraph" w:styleId="ndice4">
    <w:name w:val="index 4"/>
    <w:basedOn w:val="Normal"/>
    <w:next w:val="Normal"/>
    <w:autoRedefine/>
    <w:semiHidden/>
    <w:pPr>
      <w:ind w:left="800" w:hanging="200"/>
    </w:pPr>
  </w:style>
  <w:style w:type="paragraph" w:styleId="ndice5">
    <w:name w:val="index 5"/>
    <w:basedOn w:val="Normal"/>
    <w:next w:val="Normal"/>
    <w:autoRedefine/>
    <w:semiHidden/>
    <w:pPr>
      <w:ind w:left="1000" w:hanging="200"/>
    </w:pPr>
  </w:style>
  <w:style w:type="paragraph" w:styleId="ndice6">
    <w:name w:val="index 6"/>
    <w:basedOn w:val="Normal"/>
    <w:next w:val="Normal"/>
    <w:autoRedefine/>
    <w:semiHidden/>
    <w:pPr>
      <w:ind w:left="1200" w:hanging="200"/>
    </w:pPr>
  </w:style>
  <w:style w:type="paragraph" w:styleId="ndice7">
    <w:name w:val="index 7"/>
    <w:basedOn w:val="Normal"/>
    <w:next w:val="Normal"/>
    <w:autoRedefine/>
    <w:semiHidden/>
    <w:pPr>
      <w:ind w:left="1400" w:hanging="200"/>
    </w:pPr>
  </w:style>
  <w:style w:type="paragraph" w:styleId="ndice8">
    <w:name w:val="index 8"/>
    <w:basedOn w:val="Normal"/>
    <w:next w:val="Normal"/>
    <w:autoRedefine/>
    <w:semiHidden/>
    <w:pPr>
      <w:ind w:left="1600" w:hanging="200"/>
    </w:pPr>
  </w:style>
  <w:style w:type="paragraph" w:styleId="ndice9">
    <w:name w:val="index 9"/>
    <w:basedOn w:val="Normal"/>
    <w:next w:val="Normal"/>
    <w:autoRedefine/>
    <w:semiHidden/>
    <w:pPr>
      <w:ind w:left="1800" w:hanging="200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nmeros2">
    <w:name w:val="List Number 2"/>
    <w:basedOn w:val="Normal"/>
    <w:pPr>
      <w:numPr>
        <w:numId w:val="5"/>
      </w:numPr>
    </w:pPr>
  </w:style>
  <w:style w:type="paragraph" w:styleId="Listaconnmeros3">
    <w:name w:val="List Number 3"/>
    <w:basedOn w:val="Normal"/>
    <w:pPr>
      <w:numPr>
        <w:numId w:val="6"/>
      </w:numPr>
    </w:pPr>
  </w:style>
  <w:style w:type="paragraph" w:styleId="Listaconnmeros4">
    <w:name w:val="List Number 4"/>
    <w:basedOn w:val="Normal"/>
    <w:pPr>
      <w:numPr>
        <w:numId w:val="7"/>
      </w:numPr>
    </w:pPr>
  </w:style>
  <w:style w:type="paragraph" w:styleId="Listaconnmeros5">
    <w:name w:val="List Number 5"/>
    <w:basedOn w:val="Normal"/>
    <w:pPr>
      <w:numPr>
        <w:numId w:val="8"/>
      </w:numPr>
    </w:pPr>
  </w:style>
  <w:style w:type="paragraph" w:styleId="Listaconvietas2">
    <w:name w:val="List Bullet 2"/>
    <w:basedOn w:val="Normal"/>
    <w:autoRedefine/>
    <w:pPr>
      <w:numPr>
        <w:numId w:val="9"/>
      </w:numPr>
    </w:pPr>
  </w:style>
  <w:style w:type="paragraph" w:styleId="Listaconvietas3">
    <w:name w:val="List Bullet 3"/>
    <w:basedOn w:val="Normal"/>
    <w:autoRedefine/>
    <w:pPr>
      <w:numPr>
        <w:numId w:val="10"/>
      </w:numPr>
    </w:pPr>
  </w:style>
  <w:style w:type="paragraph" w:styleId="Listaconvietas4">
    <w:name w:val="List Bullet 4"/>
    <w:basedOn w:val="Normal"/>
    <w:autoRedefine/>
    <w:pPr>
      <w:numPr>
        <w:numId w:val="11"/>
      </w:numPr>
    </w:pPr>
  </w:style>
  <w:style w:type="paragraph" w:styleId="Listaconvietas5">
    <w:name w:val="List Bullet 5"/>
    <w:basedOn w:val="Normal"/>
    <w:autoRedefine/>
    <w:pPr>
      <w:numPr>
        <w:numId w:val="12"/>
      </w:numPr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MquinadeescribirHTML">
    <w:name w:val="HTML Typewriter"/>
    <w:rPr>
      <w:rFonts w:ascii="Courier New" w:hAnsi="Courier New"/>
      <w:sz w:val="20"/>
      <w:szCs w:val="20"/>
      <w:lang w:val="es-ES" w:bidi="ar-SA"/>
    </w:rPr>
  </w:style>
  <w:style w:type="paragraph" w:styleId="NormalWeb">
    <w:name w:val="Normal (Web)"/>
    <w:basedOn w:val="Normal"/>
    <w:rPr>
      <w:rFonts w:ascii="Times New Roman" w:hAnsi="Times New Roman"/>
      <w:sz w:val="24"/>
      <w:szCs w:val="24"/>
    </w:rPr>
  </w:style>
  <w:style w:type="character" w:styleId="Nmerodelnea">
    <w:name w:val="line number"/>
    <w:basedOn w:val="Fuentedeprrafopredeter"/>
    <w:rPr>
      <w:lang w:val="es-ES" w:bidi="ar-SA"/>
    </w:rPr>
  </w:style>
  <w:style w:type="character" w:styleId="Nmerodepgina">
    <w:name w:val="page number"/>
    <w:basedOn w:val="Fuentedeprrafopredeter"/>
    <w:rPr>
      <w:lang w:val="es-ES" w:bidi="ar-SA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Refdecomentario">
    <w:name w:val="annotation reference"/>
    <w:semiHidden/>
    <w:rPr>
      <w:sz w:val="16"/>
      <w:szCs w:val="16"/>
      <w:lang w:val="es-ES" w:bidi="ar-SA"/>
    </w:rPr>
  </w:style>
  <w:style w:type="character" w:styleId="Refdenotaalfinal">
    <w:name w:val="endnote reference"/>
    <w:semiHidden/>
    <w:rPr>
      <w:vertAlign w:val="superscript"/>
      <w:lang w:val="es-ES" w:bidi="ar-SA"/>
    </w:rPr>
  </w:style>
  <w:style w:type="character" w:styleId="Refdenotaalpie">
    <w:name w:val="footnote reference"/>
    <w:semiHidden/>
    <w:rPr>
      <w:vertAlign w:val="superscript"/>
      <w:lang w:val="es-ES" w:bidi="ar-SA"/>
    </w:rPr>
  </w:style>
  <w:style w:type="paragraph" w:styleId="Remitedesobre">
    <w:name w:val="envelope return"/>
    <w:basedOn w:val="Normal"/>
    <w:rPr>
      <w:rFonts w:ascii="Arial" w:hAnsi="Arial" w:cs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Sangranormal">
    <w:name w:val="Normal Indent"/>
    <w:basedOn w:val="Normal"/>
    <w:pPr>
      <w:ind w:left="708"/>
    </w:pPr>
  </w:style>
  <w:style w:type="paragraph" w:styleId="Subttulo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abladeilustraciones">
    <w:name w:val="table of figures"/>
    <w:basedOn w:val="Normal"/>
    <w:next w:val="Normal"/>
    <w:semiHidden/>
    <w:pPr>
      <w:ind w:left="400" w:hanging="400"/>
    </w:pPr>
  </w:style>
  <w:style w:type="paragraph" w:styleId="TDC1">
    <w:name w:val="toc 1"/>
    <w:basedOn w:val="Normal"/>
    <w:next w:val="Normal"/>
    <w:autoRedefine/>
    <w:semiHidden/>
  </w:style>
  <w:style w:type="paragraph" w:styleId="TDC2">
    <w:name w:val="toc 2"/>
    <w:basedOn w:val="Normal"/>
    <w:next w:val="Normal"/>
    <w:autoRedefine/>
    <w:semiHidden/>
    <w:pPr>
      <w:ind w:left="200"/>
    </w:pPr>
  </w:style>
  <w:style w:type="paragraph" w:styleId="TDC3">
    <w:name w:val="toc 3"/>
    <w:basedOn w:val="Normal"/>
    <w:next w:val="Normal"/>
    <w:autoRedefine/>
    <w:semiHidden/>
    <w:pPr>
      <w:ind w:left="400"/>
    </w:pPr>
  </w:style>
  <w:style w:type="paragraph" w:styleId="TDC4">
    <w:name w:val="toc 4"/>
    <w:basedOn w:val="Normal"/>
    <w:next w:val="Normal"/>
    <w:autoRedefine/>
    <w:semiHidden/>
    <w:pPr>
      <w:ind w:left="600"/>
    </w:pPr>
  </w:style>
  <w:style w:type="paragraph" w:styleId="TDC5">
    <w:name w:val="toc 5"/>
    <w:basedOn w:val="Normal"/>
    <w:next w:val="Normal"/>
    <w:autoRedefine/>
    <w:semiHidden/>
    <w:pPr>
      <w:ind w:left="800"/>
    </w:pPr>
  </w:style>
  <w:style w:type="paragraph" w:styleId="TDC6">
    <w:name w:val="toc 6"/>
    <w:basedOn w:val="Normal"/>
    <w:next w:val="Normal"/>
    <w:autoRedefine/>
    <w:semiHidden/>
    <w:pPr>
      <w:ind w:left="1000"/>
    </w:pPr>
  </w:style>
  <w:style w:type="paragraph" w:styleId="TDC7">
    <w:name w:val="toc 7"/>
    <w:basedOn w:val="Normal"/>
    <w:next w:val="Normal"/>
    <w:autoRedefine/>
    <w:semiHidden/>
    <w:pPr>
      <w:ind w:left="1200"/>
    </w:pPr>
  </w:style>
  <w:style w:type="paragraph" w:styleId="TDC8">
    <w:name w:val="toc 8"/>
    <w:basedOn w:val="Normal"/>
    <w:next w:val="Normal"/>
    <w:autoRedefine/>
    <w:semiHidden/>
    <w:pPr>
      <w:ind w:left="1400"/>
    </w:pPr>
  </w:style>
  <w:style w:type="paragraph" w:styleId="TDC9">
    <w:name w:val="toc 9"/>
    <w:basedOn w:val="Normal"/>
    <w:next w:val="Normal"/>
    <w:autoRedefine/>
    <w:semiHidden/>
    <w:pPr>
      <w:ind w:left="1600"/>
    </w:pPr>
  </w:style>
  <w:style w:type="character" w:styleId="TecladoHTML">
    <w:name w:val="HTML Keyboard"/>
    <w:rPr>
      <w:rFonts w:ascii="Courier New" w:hAnsi="Courier New"/>
      <w:sz w:val="20"/>
      <w:szCs w:val="20"/>
      <w:lang w:val="es-ES" w:bidi="ar-SA"/>
    </w:rPr>
  </w:style>
  <w:style w:type="paragraph" w:styleId="Textocomentario">
    <w:name w:val="annotation text"/>
    <w:basedOn w:val="Normal"/>
    <w:semiHidden/>
  </w:style>
  <w:style w:type="paragraph" w:styleId="Textoconsangra">
    <w:name w:val="table of authorities"/>
    <w:basedOn w:val="Normal"/>
    <w:next w:val="Normal"/>
    <w:semiHidden/>
    <w:pPr>
      <w:ind w:left="200" w:hanging="200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character" w:styleId="Textoennegrita">
    <w:name w:val="Strong"/>
    <w:qFormat/>
    <w:rPr>
      <w:b/>
      <w:bCs/>
      <w:lang w:val="es-ES" w:bidi="ar-SA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pPr>
      <w:spacing w:after="120" w:line="240" w:lineRule="auto"/>
      <w:ind w:firstLine="210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eastAsia="Times New Roman" w:hAnsi="Courier New" w:cs="Courier New"/>
      <w:kern w:val="18"/>
      <w:lang w:val="es-ES" w:eastAsia="en-US"/>
    </w:rPr>
  </w:style>
  <w:style w:type="paragraph" w:styleId="Textonotaalfinal">
    <w:name w:val="endnote text"/>
    <w:basedOn w:val="Normal"/>
    <w:semiHidden/>
  </w:style>
  <w:style w:type="paragraph" w:styleId="Textonotapie">
    <w:name w:val="footnote text"/>
    <w:basedOn w:val="Normal"/>
    <w:semiHidden/>
  </w:style>
  <w:style w:type="paragraph" w:styleId="Textosinformato">
    <w:name w:val="Plain Text"/>
    <w:basedOn w:val="Normal"/>
    <w:rPr>
      <w:rFonts w:ascii="Courier New" w:hAnsi="Courier New" w:cs="Courier New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tulodendice">
    <w:name w:val="index heading"/>
    <w:basedOn w:val="Normal"/>
    <w:next w:val="ndice1"/>
    <w:semiHidden/>
    <w:rPr>
      <w:rFonts w:ascii="Arial" w:hAnsi="Arial" w:cs="Arial"/>
      <w:b/>
      <w:bCs/>
    </w:rPr>
  </w:style>
  <w:style w:type="character" w:styleId="VariableHTML">
    <w:name w:val="HTML Variable"/>
    <w:rPr>
      <w:i/>
      <w:iCs/>
      <w:lang w:val="es-ES" w:bidi="ar-SA"/>
    </w:rPr>
  </w:style>
  <w:style w:type="paragraph" w:styleId="Textodeglobo">
    <w:name w:val="Balloon Text"/>
    <w:basedOn w:val="Normal"/>
    <w:semiHidden/>
    <w:rsid w:val="00537D88"/>
    <w:rPr>
      <w:rFonts w:ascii="Tahoma" w:hAnsi="Tahoma" w:cs="Tahoma"/>
      <w:sz w:val="16"/>
      <w:szCs w:val="16"/>
    </w:rPr>
  </w:style>
  <w:style w:type="paragraph" w:customStyle="1" w:styleId="CM1">
    <w:name w:val="CM1"/>
    <w:basedOn w:val="Normal"/>
    <w:next w:val="Normal"/>
    <w:rsid w:val="00CB5EA9"/>
    <w:pPr>
      <w:autoSpaceDE w:val="0"/>
      <w:autoSpaceDN w:val="0"/>
      <w:adjustRightInd w:val="0"/>
      <w:spacing w:line="253" w:lineRule="atLeast"/>
      <w:jc w:val="left"/>
    </w:pPr>
    <w:rPr>
      <w:rFonts w:ascii="Arial" w:hAnsi="Arial"/>
      <w:kern w:val="0"/>
      <w:sz w:val="24"/>
      <w:szCs w:val="24"/>
      <w:lang w:eastAsia="es-ES"/>
    </w:rPr>
  </w:style>
  <w:style w:type="character" w:customStyle="1" w:styleId="EncabezadoCar">
    <w:name w:val="Encabezado Car"/>
    <w:link w:val="Encabezado"/>
    <w:uiPriority w:val="99"/>
    <w:rsid w:val="007F3D28"/>
    <w:rPr>
      <w:rFonts w:ascii="Garamond" w:eastAsia="Times New Roman" w:hAnsi="Garamond"/>
      <w:kern w:val="18"/>
      <w:lang w:eastAsia="en-US"/>
    </w:rPr>
  </w:style>
  <w:style w:type="character" w:customStyle="1" w:styleId="PiedepginaCar">
    <w:name w:val="Pie de página Car"/>
    <w:link w:val="Piedepgina"/>
    <w:uiPriority w:val="99"/>
    <w:rsid w:val="007F3D28"/>
    <w:rPr>
      <w:rFonts w:ascii="Garamond" w:eastAsia="Times New Roman" w:hAnsi="Garamond"/>
      <w:kern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3082\Elegant%20Lette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ABD81-6E58-4B54-A2F6-9E15C9F87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Elegant Letter</Template>
  <TotalTime>6</TotalTime>
  <Pages>1</Pages>
  <Words>203</Words>
  <Characters>1122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 DE SERVICIO N° 26 MARZO DE 2016</vt:lpstr>
    </vt:vector>
  </TitlesOfParts>
  <Manager>EGG</Manager>
  <Company>Petrobras Argentina S.A.</Company>
  <LinksUpToDate>false</LinksUpToDate>
  <CharactersWithSpaces>1323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SERVICIO N° 26 MARZO DE 2016</dc:title>
  <dc:subject>M 17 VIERNES 11 DE MARZO</dc:subject>
  <dc:creator>EDGARDO GUSTAVO GONZALEZ</dc:creator>
  <cp:keywords/>
  <dc:description>ASAMBLEA JERARQUICOS DE HOY 13/8/2015</dc:description>
  <cp:lastModifiedBy>Walter Ismael Chef</cp:lastModifiedBy>
  <cp:revision>3</cp:revision>
  <cp:lastPrinted>2017-07-06T14:58:00Z</cp:lastPrinted>
  <dcterms:created xsi:type="dcterms:W3CDTF">2019-02-26T13:39:00Z</dcterms:created>
  <dcterms:modified xsi:type="dcterms:W3CDTF">2019-02-26T13:45:00Z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3082</vt:i4>
  </property>
</Properties>
</file>